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D9" w:rsidRPr="001E37D9" w:rsidRDefault="001E37D9" w:rsidP="001E37D9">
      <w:pPr>
        <w:spacing w:after="0" w:line="360" w:lineRule="auto"/>
        <w:ind w:firstLine="284"/>
        <w:jc w:val="both"/>
        <w:rPr>
          <w:rFonts w:ascii="Times New Roman" w:hAnsi="Times New Roman" w:cs="Times New Roman"/>
          <w:b/>
          <w:sz w:val="32"/>
          <w:szCs w:val="32"/>
        </w:rPr>
      </w:pPr>
      <w:r w:rsidRPr="001E37D9">
        <w:rPr>
          <w:rFonts w:ascii="Times New Roman" w:hAnsi="Times New Roman" w:cs="Times New Roman"/>
          <w:b/>
          <w:sz w:val="32"/>
          <w:szCs w:val="32"/>
        </w:rPr>
        <w:t>Какая существует ответственность за неисполнение содержащихся в исполнительном документе требований неимущественного характера?</w:t>
      </w:r>
    </w:p>
    <w:p w:rsidR="001E37D9" w:rsidRPr="001E37D9" w:rsidRDefault="001E37D9" w:rsidP="001E37D9">
      <w:pPr>
        <w:spacing w:after="0" w:line="360" w:lineRule="auto"/>
        <w:ind w:firstLine="284"/>
        <w:jc w:val="both"/>
        <w:rPr>
          <w:rFonts w:ascii="Times New Roman" w:hAnsi="Times New Roman" w:cs="Times New Roman"/>
          <w:sz w:val="28"/>
          <w:szCs w:val="28"/>
        </w:rPr>
      </w:pPr>
      <w:proofErr w:type="gramStart"/>
      <w:r w:rsidRPr="001E37D9">
        <w:rPr>
          <w:rFonts w:ascii="Times New Roman" w:hAnsi="Times New Roman" w:cs="Times New Roman"/>
          <w:sz w:val="28"/>
          <w:szCs w:val="28"/>
        </w:rPr>
        <w:t xml:space="preserve">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w:t>
      </w:r>
      <w:bookmarkStart w:id="0" w:name="_GoBack"/>
      <w:bookmarkEnd w:id="0"/>
      <w:r w:rsidRPr="001E37D9">
        <w:rPr>
          <w:rFonts w:ascii="Times New Roman" w:hAnsi="Times New Roman" w:cs="Times New Roman"/>
          <w:sz w:val="28"/>
          <w:szCs w:val="28"/>
        </w:rPr>
        <w:t>сбора влечет наложение административного штрафа на граждан в размере от одной тысячи до двух тысяч пятисот рублей, па должностных лиц от десяти тысяч до двадцати тысяч рублей, на юридических лиц от тридцати тысяч до пятидесяти тысяч рублей.</w:t>
      </w:r>
      <w:proofErr w:type="gramEnd"/>
    </w:p>
    <w:p w:rsidR="001E37D9" w:rsidRPr="001E37D9" w:rsidRDefault="001E37D9" w:rsidP="001E37D9">
      <w:pPr>
        <w:spacing w:after="0" w:line="360" w:lineRule="auto"/>
        <w:ind w:firstLine="284"/>
        <w:jc w:val="both"/>
        <w:rPr>
          <w:rFonts w:ascii="Times New Roman" w:hAnsi="Times New Roman" w:cs="Times New Roman"/>
          <w:sz w:val="28"/>
          <w:szCs w:val="28"/>
        </w:rPr>
      </w:pPr>
      <w:r w:rsidRPr="001E37D9">
        <w:rPr>
          <w:rFonts w:ascii="Times New Roman" w:hAnsi="Times New Roman" w:cs="Times New Roman"/>
          <w:sz w:val="28"/>
          <w:szCs w:val="28"/>
        </w:rPr>
        <w:t xml:space="preserve">Вместе с тем, неисполнение должником указанных требований в срок, вновь установленный судебным приставом-исполнителем, после наложения административного штрафа, влечет наложение административного штрафа па граждан в размере от двух тысяч до двух тысяч пятисот рублей, па должностных лиц от пятнадцати тысяч до двадцати тысяч рублей, на юридических дни ел пятидесяти тысяч до семидесяти тысяч рублей (ч. 1, ч.2 ст. 17.15 </w:t>
      </w:r>
      <w:proofErr w:type="gramStart"/>
      <w:r w:rsidRPr="001E37D9">
        <w:rPr>
          <w:rFonts w:ascii="Times New Roman" w:hAnsi="Times New Roman" w:cs="Times New Roman"/>
          <w:sz w:val="28"/>
          <w:szCs w:val="28"/>
          <w:lang w:val="en-US"/>
        </w:rPr>
        <w:t>K</w:t>
      </w:r>
      <w:proofErr w:type="gramEnd"/>
      <w:r w:rsidRPr="001E37D9">
        <w:rPr>
          <w:rFonts w:ascii="Times New Roman" w:hAnsi="Times New Roman" w:cs="Times New Roman"/>
          <w:sz w:val="28"/>
          <w:szCs w:val="28"/>
        </w:rPr>
        <w:t>о</w:t>
      </w:r>
      <w:r w:rsidRPr="001E37D9">
        <w:rPr>
          <w:rFonts w:ascii="Times New Roman" w:hAnsi="Times New Roman" w:cs="Times New Roman"/>
          <w:sz w:val="28"/>
          <w:szCs w:val="28"/>
          <w:lang w:val="en-US"/>
        </w:rPr>
        <w:t>A</w:t>
      </w:r>
      <w:r w:rsidRPr="001E37D9">
        <w:rPr>
          <w:rFonts w:ascii="Times New Roman" w:hAnsi="Times New Roman" w:cs="Times New Roman"/>
          <w:sz w:val="28"/>
          <w:szCs w:val="28"/>
        </w:rPr>
        <w:t xml:space="preserve">П </w:t>
      </w:r>
      <w:proofErr w:type="gramStart"/>
      <w:r w:rsidRPr="001E37D9">
        <w:rPr>
          <w:rFonts w:ascii="Times New Roman" w:hAnsi="Times New Roman" w:cs="Times New Roman"/>
          <w:sz w:val="28"/>
          <w:szCs w:val="28"/>
        </w:rPr>
        <w:t>РФ).</w:t>
      </w:r>
      <w:proofErr w:type="gramEnd"/>
    </w:p>
    <w:p w:rsidR="001E37D9" w:rsidRPr="001E37D9" w:rsidRDefault="001E37D9" w:rsidP="001E37D9">
      <w:pPr>
        <w:spacing w:after="0" w:line="360" w:lineRule="auto"/>
        <w:ind w:firstLine="284"/>
        <w:jc w:val="both"/>
        <w:rPr>
          <w:rFonts w:ascii="Times New Roman" w:hAnsi="Times New Roman" w:cs="Times New Roman"/>
          <w:sz w:val="28"/>
          <w:szCs w:val="28"/>
        </w:rPr>
      </w:pPr>
      <w:r w:rsidRPr="001E37D9">
        <w:rPr>
          <w:rFonts w:ascii="Times New Roman" w:hAnsi="Times New Roman" w:cs="Times New Roman"/>
          <w:sz w:val="28"/>
          <w:szCs w:val="28"/>
        </w:rPr>
        <w:t>Кроме того с 2016 года установлена ответственность за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w:t>
      </w:r>
    </w:p>
    <w:p w:rsidR="001E37D9" w:rsidRPr="001E37D9" w:rsidRDefault="001E37D9" w:rsidP="001E37D9">
      <w:pPr>
        <w:spacing w:after="0" w:line="360" w:lineRule="auto"/>
        <w:ind w:firstLine="284"/>
        <w:jc w:val="both"/>
        <w:rPr>
          <w:rFonts w:ascii="Times New Roman" w:hAnsi="Times New Roman" w:cs="Times New Roman"/>
          <w:sz w:val="28"/>
          <w:szCs w:val="28"/>
        </w:rPr>
      </w:pPr>
      <w:r w:rsidRPr="001E37D9">
        <w:rPr>
          <w:rFonts w:ascii="Times New Roman" w:hAnsi="Times New Roman" w:cs="Times New Roman"/>
          <w:sz w:val="28"/>
          <w:szCs w:val="28"/>
        </w:rPr>
        <w:t>Данное нарушение влечет наложение административного штрафа на граждан в размере от тридцати тысяч до пятидесяти тысяч рублей, па юридических лиц от восьмидесяти тысяч до ста тысяч рублей.</w:t>
      </w:r>
    </w:p>
    <w:p w:rsidR="001E37D9" w:rsidRPr="001E37D9" w:rsidRDefault="001E37D9" w:rsidP="001E37D9">
      <w:pPr>
        <w:spacing w:after="0" w:line="360" w:lineRule="auto"/>
        <w:ind w:firstLine="284"/>
        <w:jc w:val="both"/>
        <w:rPr>
          <w:rFonts w:ascii="Times New Roman" w:hAnsi="Times New Roman" w:cs="Times New Roman"/>
          <w:sz w:val="28"/>
          <w:szCs w:val="28"/>
        </w:rPr>
      </w:pPr>
      <w:r w:rsidRPr="001E37D9">
        <w:rPr>
          <w:rFonts w:ascii="Times New Roman" w:hAnsi="Times New Roman" w:cs="Times New Roman"/>
          <w:sz w:val="28"/>
          <w:szCs w:val="28"/>
        </w:rPr>
        <w:t xml:space="preserve">Неисполнение должником - оператором поисковой системы вышеназванных требований, в срок, вновь установленный судебным приставом-исполнителем, после наложения административного штрафа </w:t>
      </w:r>
      <w:r w:rsidRPr="001E37D9">
        <w:rPr>
          <w:rFonts w:ascii="Times New Roman" w:hAnsi="Times New Roman" w:cs="Times New Roman"/>
          <w:sz w:val="28"/>
          <w:szCs w:val="28"/>
        </w:rPr>
        <w:lastRenderedPageBreak/>
        <w:t>влечет наложение административного штрафа на граждан в размере от трехсот тысяч до пятисот тысяч рублей, на юридических лиц от восьмисот тысяч до одного миллиона рублей (ч.1.1,ч</w:t>
      </w:r>
      <w:proofErr w:type="gramStart"/>
      <w:r w:rsidRPr="001E37D9">
        <w:rPr>
          <w:rFonts w:ascii="Times New Roman" w:hAnsi="Times New Roman" w:cs="Times New Roman"/>
          <w:sz w:val="28"/>
          <w:szCs w:val="28"/>
        </w:rPr>
        <w:t>.З</w:t>
      </w:r>
      <w:proofErr w:type="gramEnd"/>
      <w:r w:rsidRPr="001E37D9">
        <w:rPr>
          <w:rFonts w:ascii="Times New Roman" w:hAnsi="Times New Roman" w:cs="Times New Roman"/>
          <w:sz w:val="28"/>
          <w:szCs w:val="28"/>
        </w:rPr>
        <w:t xml:space="preserve"> ст. 17.15 КоАП РФ).</w:t>
      </w:r>
    </w:p>
    <w:p w:rsidR="00D828A3" w:rsidRDefault="00D828A3"/>
    <w:sectPr w:rsidR="00D82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D9"/>
    <w:rsid w:val="001E37D9"/>
    <w:rsid w:val="00D82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mezenceva</dc:creator>
  <cp:lastModifiedBy>mezenceva</cp:lastModifiedBy>
  <cp:revision>1</cp:revision>
  <dcterms:created xsi:type="dcterms:W3CDTF">2016-03-22T05:33:00Z</dcterms:created>
  <dcterms:modified xsi:type="dcterms:W3CDTF">2016-03-22T05:34:00Z</dcterms:modified>
</cp:coreProperties>
</file>