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5002"/>
        <w:gridCol w:w="4039"/>
      </w:tblGrid>
      <w:tr w:rsidR="00E9187E" w:rsidRPr="00EF1029" w:rsidTr="002540EF">
        <w:trPr>
          <w:trHeight w:val="4539"/>
        </w:trPr>
        <w:tc>
          <w:tcPr>
            <w:tcW w:w="5002" w:type="dxa"/>
            <w:shd w:val="clear" w:color="auto" w:fill="auto"/>
          </w:tcPr>
          <w:p w:rsidR="00E9187E" w:rsidRPr="00EF1029" w:rsidRDefault="00E9187E" w:rsidP="0025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F102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Российская Федерация</w:t>
            </w:r>
          </w:p>
          <w:p w:rsidR="00E9187E" w:rsidRPr="00EF1029" w:rsidRDefault="00E9187E" w:rsidP="0025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</w:pPr>
            <w:r w:rsidRPr="00EF1029">
              <w:rPr>
                <w:rFonts w:ascii="Times New Roman" w:eastAsia="Times New Roman" w:hAnsi="Times New Roman" w:cs="Times New Roman"/>
                <w:sz w:val="18"/>
                <w:szCs w:val="24"/>
                <w:lang w:eastAsia="ru-RU"/>
              </w:rPr>
              <w:t>Самарская область</w:t>
            </w:r>
          </w:p>
          <w:p w:rsidR="00E9187E" w:rsidRPr="00EF1029" w:rsidRDefault="00E9187E" w:rsidP="0025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87E" w:rsidRPr="00EF1029" w:rsidRDefault="00E9187E" w:rsidP="0025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EF10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АДМИНИСТРАЦИЯ</w:t>
            </w:r>
          </w:p>
          <w:p w:rsidR="00E9187E" w:rsidRPr="00EF1029" w:rsidRDefault="00E9187E" w:rsidP="0025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F1029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городского округа  Кинель</w:t>
            </w:r>
          </w:p>
          <w:p w:rsidR="00E9187E" w:rsidRPr="00EF1029" w:rsidRDefault="00E9187E" w:rsidP="0025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87E" w:rsidRPr="00EF1029" w:rsidRDefault="00E9187E" w:rsidP="0025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87E" w:rsidRPr="00EF1029" w:rsidRDefault="00E9187E" w:rsidP="0025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</w:pPr>
            <w:r w:rsidRPr="00EF1029">
              <w:rPr>
                <w:rFonts w:ascii="Times New Roman" w:eastAsia="Times New Roman" w:hAnsi="Times New Roman" w:cs="Times New Roman"/>
                <w:b/>
                <w:sz w:val="36"/>
                <w:szCs w:val="24"/>
                <w:lang w:eastAsia="ru-RU"/>
              </w:rPr>
              <w:t>ПОСТАНОВЛЕНИЕ</w:t>
            </w:r>
          </w:p>
          <w:p w:rsidR="00E9187E" w:rsidRPr="00EF1029" w:rsidRDefault="00E9187E" w:rsidP="002540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F154E0" w:rsidRPr="00F154E0" w:rsidRDefault="00F154E0" w:rsidP="00F154E0">
            <w:pPr>
              <w:spacing w:after="0" w:line="360" w:lineRule="exact"/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u w:val="single"/>
                <w:lang w:eastAsia="ru-RU"/>
              </w:rPr>
            </w:pPr>
            <w:r w:rsidRPr="00F154E0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от 08.12.2016г.№ 359</w:t>
            </w: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3</w:t>
            </w:r>
            <w:bookmarkStart w:id="0" w:name="_GoBack"/>
            <w:bookmarkEnd w:id="0"/>
          </w:p>
          <w:p w:rsidR="00E9187E" w:rsidRPr="00EF1029" w:rsidRDefault="00E9187E" w:rsidP="002540E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187E" w:rsidRPr="00EF1029" w:rsidRDefault="00E9187E" w:rsidP="002540EF">
            <w:pPr>
              <w:adjustRightInd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F102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молодежного бала «Созвездие» </w:t>
            </w:r>
          </w:p>
          <w:p w:rsidR="00E9187E" w:rsidRPr="00EF1029" w:rsidRDefault="00E9187E" w:rsidP="002540EF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39" w:type="dxa"/>
            <w:shd w:val="clear" w:color="auto" w:fill="auto"/>
          </w:tcPr>
          <w:p w:rsidR="00E9187E" w:rsidRPr="00EF1029" w:rsidRDefault="00E9187E" w:rsidP="002540E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9187E" w:rsidRPr="00EF1029" w:rsidRDefault="00E9187E" w:rsidP="00E918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подведения итогов деятельности общественных организаций,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организаций, учреждений культуры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поощрения и поддержки талантливой молодежи городского округа Кинель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добившейся заметных результатов в овладении наукой, искусством и других сферах деятельности</w:t>
      </w:r>
    </w:p>
    <w:p w:rsidR="00E9187E" w:rsidRPr="00EF1029" w:rsidRDefault="00E9187E" w:rsidP="00E9187E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E9187E" w:rsidRPr="00EF1029" w:rsidRDefault="00E9187E" w:rsidP="00E918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молодежного бала «Созвездие»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№1.</w:t>
      </w:r>
    </w:p>
    <w:p w:rsidR="00E9187E" w:rsidRPr="00EF1029" w:rsidRDefault="00E9187E" w:rsidP="00E918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2. Утвер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дить состав экспертного совета согласно 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 №2.</w:t>
      </w:r>
    </w:p>
    <w:p w:rsidR="00E9187E" w:rsidRDefault="00E9187E" w:rsidP="00E918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Опубликовать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 газете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«Кинельская жизнь» или «Неделя Кинеля»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9187E" w:rsidRPr="00EF1029" w:rsidRDefault="00E9187E" w:rsidP="00E9187E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Настоящее постановление вступает в силу на следующий день после его официального опубликования.</w:t>
      </w:r>
    </w:p>
    <w:p w:rsidR="00E9187E" w:rsidRPr="00EF1029" w:rsidRDefault="00E9187E" w:rsidP="00E918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возложить на заместителя 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городского округа 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социальным вопросам </w:t>
      </w:r>
      <w:proofErr w:type="spellStart"/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Ускову</w:t>
      </w:r>
      <w:proofErr w:type="spellEnd"/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А.А.</w:t>
      </w:r>
    </w:p>
    <w:p w:rsidR="00E9187E" w:rsidRPr="00EF1029" w:rsidRDefault="00E9187E" w:rsidP="00E9187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87E" w:rsidRPr="00EF1029" w:rsidRDefault="00E9187E" w:rsidP="00E918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В.А. Чихирев</w:t>
      </w:r>
    </w:p>
    <w:p w:rsidR="00E9187E" w:rsidRDefault="00E9187E" w:rsidP="00E918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87E" w:rsidRDefault="00E9187E" w:rsidP="00E9187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Ускова 21370</w:t>
      </w:r>
    </w:p>
    <w:p w:rsidR="00E9187E" w:rsidRPr="00EF1029" w:rsidRDefault="00E9187E" w:rsidP="00E9187E">
      <w:pPr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№1</w:t>
      </w:r>
    </w:p>
    <w:p w:rsidR="00E9187E" w:rsidRPr="00EF1029" w:rsidRDefault="00E9187E" w:rsidP="00E9187E">
      <w:pPr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</w:t>
      </w:r>
    </w:p>
    <w:p w:rsidR="00E9187E" w:rsidRDefault="00E9187E" w:rsidP="00E9187E">
      <w:pPr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Кинель</w:t>
      </w:r>
    </w:p>
    <w:p w:rsidR="00E9187E" w:rsidRPr="00EF1029" w:rsidRDefault="00E9187E" w:rsidP="00E9187E">
      <w:pPr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Самарской области</w:t>
      </w:r>
    </w:p>
    <w:p w:rsidR="00C05369" w:rsidRDefault="00E9187E" w:rsidP="00E9187E">
      <w:pPr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№______</w:t>
      </w:r>
    </w:p>
    <w:p w:rsidR="00E9187E" w:rsidRPr="00E9187E" w:rsidRDefault="00E9187E" w:rsidP="00E9187E">
      <w:pPr>
        <w:adjustRightInd w:val="0"/>
        <w:spacing w:after="0" w:line="240" w:lineRule="auto"/>
        <w:ind w:left="5954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187E" w:rsidRDefault="00E9187E" w:rsidP="00C05369">
      <w:pPr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5369" w:rsidRPr="00EF1029" w:rsidRDefault="00C05369" w:rsidP="00C05369">
      <w:pPr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Положение </w:t>
      </w:r>
    </w:p>
    <w:p w:rsidR="00C05369" w:rsidRPr="00EF1029" w:rsidRDefault="00C05369" w:rsidP="00C05369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проведении молодежного бала «Созвездие». </w:t>
      </w:r>
    </w:p>
    <w:p w:rsidR="00C05369" w:rsidRPr="00EF1029" w:rsidRDefault="00C05369" w:rsidP="00C05369">
      <w:pPr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369" w:rsidRPr="00EF1029" w:rsidRDefault="00C05369" w:rsidP="00C05369">
      <w:pPr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положения.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 1.1 Молодежный бал «Созвездие» проводится в целях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формирования положительного имиджа городского округа, повышения творческой активности, совершенствование форм организации молодежного досуга, 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подведения итогов деятельности общественных организаций, образовательных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, учреждений культуры и спорта, поощрения и поддержки талантливой молодежи городского округа Кинель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добившейся заметных результатов в овладении наукой, искусством и других сферах деятельности.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1.2. Решение об участии принимается Экспертным советом в результате рассмотрения кандидатур.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1.3. Награждение проводится вне зависимости от получения лауреатами других видов поощрений, вознаграждений и выплат.</w:t>
      </w:r>
    </w:p>
    <w:p w:rsidR="00C05369" w:rsidRPr="00EF1029" w:rsidRDefault="00C05369" w:rsidP="00C05369">
      <w:pPr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Номинации молодежного бала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Премия присуждается лицам в возрасте от 14 до 30 лет включительно, проживающим на территории городского округа Кинель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Самарской области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 успехи в области науки, образования, культуры и искусства, спорта, молодежной политики по следующим номинациям: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успехи в области науки и образования;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успехи в области культуры и искусства;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успехи в области бизнеса и управления;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успехи в профессиональной деятельности;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за успехи в области общественной деятельности;</w:t>
      </w:r>
    </w:p>
    <w:p w:rsidR="00C0536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успехи в области гражданско-патриотического воспитания;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успехи работающей молодежи в общественно-политической, культурно-досуговой и гражданско-патриотической деятельности на территории городского округа Кинель;</w:t>
      </w:r>
    </w:p>
    <w:p w:rsidR="00C0536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 успехи в области разработки и реализации инновационных проектов в сфере молодежной политики, реализованных в текущем году и имеющих большой общественный резонанс среди молодежи городского округа.</w:t>
      </w:r>
    </w:p>
    <w:p w:rsidR="00C05369" w:rsidRPr="00EF1029" w:rsidRDefault="00001664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з</w:t>
      </w:r>
      <w:r w:rsidR="00C05369">
        <w:rPr>
          <w:rFonts w:ascii="Times New Roman" w:eastAsia="Times New Roman" w:hAnsi="Times New Roman" w:cs="Times New Roman"/>
          <w:sz w:val="28"/>
          <w:szCs w:val="28"/>
          <w:lang w:eastAsia="ru-RU"/>
        </w:rPr>
        <w:t>а успехи в участии образовательных организаций в городских мероприятиях по реализации молодежной политики</w:t>
      </w:r>
      <w:r w:rsidR="00C05369"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369" w:rsidRPr="00EF1029" w:rsidRDefault="00C05369" w:rsidP="00C05369">
      <w:pPr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Порядок выдвижения кандидатур. 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3.1. Кандидаты – участники молодежного бала выдвигаются органами местного самоуправления, общественными организациями, образовательными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предприятиями и учреждениями городского округа.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3.2. На каждую кандидатуру выдвигающая организация оформл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яет представление о награждении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котором четко прописываются достижения номинантов, а также участие и победы в городских, областных, общероссийских и международных конкурсах, фестивалях, соревнованиях. 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3.3. Представление о награждении направляется в отдел молодежной политики </w:t>
      </w:r>
      <w:r w:rsidRPr="0089593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до 14 декабря 2016 года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адресу: ул. Мира, 41, 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присылаются по электронной почте: </w:t>
      </w:r>
      <w:proofErr w:type="spellStart"/>
      <w:r w:rsidRPr="00EF10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kinelmolod</w:t>
      </w:r>
      <w:proofErr w:type="spellEnd"/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@</w:t>
      </w:r>
      <w:r w:rsidRPr="00EF10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mail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spellStart"/>
      <w:r w:rsidRPr="00EF102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ru</w:t>
      </w:r>
      <w:proofErr w:type="spellEnd"/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5369" w:rsidRPr="00EF1029" w:rsidRDefault="00C05369" w:rsidP="00C05369">
      <w:pPr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Утверждение кандидатур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Оценку представлений о награждении и экспертное заключение по выдвинутым кандидатам осуществляет экспертный совет.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4.2. Решение о присуждении премии принимается большинством голосов из числа присутствующих членов экспертного совета.</w:t>
      </w:r>
    </w:p>
    <w:p w:rsidR="00C05369" w:rsidRPr="00EF1029" w:rsidRDefault="00001664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4.3. </w:t>
      </w:r>
      <w:r w:rsidR="00C05369"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принятия решения экспертный совет может привлекать специалистов, не входящих в состав экспертного совета.</w:t>
      </w:r>
    </w:p>
    <w:p w:rsidR="00C0536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4.4. Количество участников бала в целях поощрения и поддержки талантливой молодежи устанавливается экспертным советом.</w:t>
      </w:r>
    </w:p>
    <w:p w:rsidR="00C05369" w:rsidRPr="00EF1029" w:rsidRDefault="00C05369" w:rsidP="00001664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В номинации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0016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успехи в участии образовательных организаций в городских мероприятиях по реализации молодежной политики»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награждается о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бразовательное учреждение, набравшее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максимальное количество баллов в деятельности по реализации молодежной политики на территории городского округа.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5369" w:rsidRPr="00EF1029" w:rsidRDefault="00C05369" w:rsidP="00C05369">
      <w:pPr>
        <w:adjustRightInd w:val="0"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Процедура чествования лауреатов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6.1. Чествование осуществляется в торжественной обстановке </w:t>
      </w:r>
      <w:r w:rsidR="004862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</w:t>
      </w:r>
      <w:r w:rsidRPr="00EF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декабря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EF102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в 17.00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большом зале городского Дома культуры.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6.2. Фамилии участников бала заносятся в Почетную книгу "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Золотой фонд 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городского округа Кинель».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6.3.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Лауреатам каждой номинации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вручается кубок премии «Созвездие».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Лауреаты номинации «за успехи в  участии образовательных организаций в городских мероприятиях по реализации молодежной политики» награждаю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ценным подарком на сумму, предусмотренную муниципальной программой «Реализация молодежной политики на территории городского округа Кинель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2013-2017 </w:t>
      </w:r>
      <w:proofErr w:type="spellStart"/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proofErr w:type="gramStart"/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spellEnd"/>
      <w:proofErr w:type="gramEnd"/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.».</w:t>
      </w:r>
    </w:p>
    <w:p w:rsidR="00C05369" w:rsidRPr="00EF1029" w:rsidRDefault="00C05369" w:rsidP="00C05369">
      <w:pPr>
        <w:adjustRightInd w:val="0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05369" w:rsidRPr="00EF1029" w:rsidRDefault="00C05369" w:rsidP="00C05369">
      <w:pPr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C05369" w:rsidRPr="00EF1029" w:rsidRDefault="00C05369" w:rsidP="00C05369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C05369" w:rsidRPr="00EF1029" w:rsidSect="00E700DC">
          <w:pgSz w:w="12240" w:h="15840"/>
          <w:pgMar w:top="1134" w:right="851" w:bottom="1134" w:left="1418" w:header="720" w:footer="720" w:gutter="0"/>
          <w:cols w:space="720"/>
        </w:sectPr>
      </w:pPr>
    </w:p>
    <w:p w:rsidR="00C05369" w:rsidRPr="00EF1029" w:rsidRDefault="00C05369" w:rsidP="00C05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10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Состав</w:t>
      </w:r>
    </w:p>
    <w:p w:rsidR="00C05369" w:rsidRPr="00EF1029" w:rsidRDefault="00C05369" w:rsidP="00C05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10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экспертного совета</w:t>
      </w:r>
    </w:p>
    <w:p w:rsidR="00C05369" w:rsidRPr="00EF1029" w:rsidRDefault="00C05369" w:rsidP="00C05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F1029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по отбору участников молодежного бала «Созвездие»</w:t>
      </w:r>
    </w:p>
    <w:p w:rsidR="00C05369" w:rsidRPr="00EF1029" w:rsidRDefault="00C05369" w:rsidP="00C05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C05369" w:rsidRDefault="00C05369" w:rsidP="00C0536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Ускова А.А. – заместитель Главы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по социальным вопросам, 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редседатель экспертного совета.</w:t>
      </w:r>
    </w:p>
    <w:p w:rsidR="00C05369" w:rsidRPr="00EF1029" w:rsidRDefault="00C05369" w:rsidP="00C0536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Мурашкин Э.А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начальник отдела молодежной политики управления культуры и молодежной политики</w:t>
      </w:r>
      <w:r w:rsidRPr="008959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городского округа Кинель, секретарь экспертного совета.</w:t>
      </w:r>
    </w:p>
    <w:p w:rsidR="00C05369" w:rsidRPr="00EF1029" w:rsidRDefault="00C05369" w:rsidP="00C0536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Члены комиссии:</w:t>
      </w:r>
    </w:p>
    <w:p w:rsidR="00C05369" w:rsidRPr="00EF1029" w:rsidRDefault="00C05369" w:rsidP="00C0536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Полищук С.Ю. – руководитель Кинельского управления министерства науки и образования Самарской области.</w:t>
      </w:r>
    </w:p>
    <w:p w:rsidR="00C05369" w:rsidRPr="00EF1029" w:rsidRDefault="00C05369" w:rsidP="00C0536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Васева</w:t>
      </w:r>
      <w:proofErr w:type="spellEnd"/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И.А. – руководитель управления культуры и молодежной политики администрации городского округа Кинель.</w:t>
      </w:r>
    </w:p>
    <w:p w:rsidR="00C05369" w:rsidRPr="00EF1029" w:rsidRDefault="00C05369" w:rsidP="00C05369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1029">
        <w:rPr>
          <w:rFonts w:ascii="Times New Roman" w:eastAsia="Times New Roman" w:hAnsi="Times New Roman" w:cs="Times New Roman"/>
          <w:sz w:val="28"/>
          <w:szCs w:val="28"/>
          <w:lang w:eastAsia="ru-RU"/>
        </w:rPr>
        <w:t>5. Большаков Ю.В. – главный специалист по физической культуре и спорту управления культуры и молодежной политики администрации городского округа Кинель.</w:t>
      </w:r>
    </w:p>
    <w:p w:rsidR="00C05369" w:rsidRPr="00EF1029" w:rsidRDefault="00C05369" w:rsidP="00C05369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39AF" w:rsidRDefault="003C39AF"/>
    <w:sectPr w:rsidR="003C39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F6B" w:rsidRDefault="00F65F6B" w:rsidP="00E9187E">
      <w:pPr>
        <w:spacing w:after="0" w:line="240" w:lineRule="auto"/>
      </w:pPr>
      <w:r>
        <w:separator/>
      </w:r>
    </w:p>
  </w:endnote>
  <w:endnote w:type="continuationSeparator" w:id="0">
    <w:p w:rsidR="00F65F6B" w:rsidRDefault="00F65F6B" w:rsidP="00E918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F6B" w:rsidRDefault="00F65F6B" w:rsidP="00E9187E">
      <w:pPr>
        <w:spacing w:after="0" w:line="240" w:lineRule="auto"/>
      </w:pPr>
      <w:r>
        <w:separator/>
      </w:r>
    </w:p>
  </w:footnote>
  <w:footnote w:type="continuationSeparator" w:id="0">
    <w:p w:rsidR="00F65F6B" w:rsidRDefault="00F65F6B" w:rsidP="00E918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B6F"/>
    <w:rsid w:val="00001664"/>
    <w:rsid w:val="00245A54"/>
    <w:rsid w:val="003C39AF"/>
    <w:rsid w:val="0048624D"/>
    <w:rsid w:val="004A6B6F"/>
    <w:rsid w:val="00917117"/>
    <w:rsid w:val="00C05369"/>
    <w:rsid w:val="00E9187E"/>
    <w:rsid w:val="00F154E0"/>
    <w:rsid w:val="00F56C0F"/>
    <w:rsid w:val="00F65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2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1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187E"/>
  </w:style>
  <w:style w:type="paragraph" w:styleId="a7">
    <w:name w:val="footer"/>
    <w:basedOn w:val="a"/>
    <w:link w:val="a8"/>
    <w:uiPriority w:val="99"/>
    <w:unhideWhenUsed/>
    <w:rsid w:val="00E91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18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3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6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62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91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9187E"/>
  </w:style>
  <w:style w:type="paragraph" w:styleId="a7">
    <w:name w:val="footer"/>
    <w:basedOn w:val="a"/>
    <w:link w:val="a8"/>
    <w:uiPriority w:val="99"/>
    <w:unhideWhenUsed/>
    <w:rsid w:val="00E918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91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875</Words>
  <Characters>4990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3</cp:lastModifiedBy>
  <cp:revision>4</cp:revision>
  <cp:lastPrinted>2016-12-06T10:34:00Z</cp:lastPrinted>
  <dcterms:created xsi:type="dcterms:W3CDTF">2016-12-06T10:31:00Z</dcterms:created>
  <dcterms:modified xsi:type="dcterms:W3CDTF">2016-12-08T09:52:00Z</dcterms:modified>
</cp:coreProperties>
</file>