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5A" w:rsidRPr="005A57B3" w:rsidRDefault="00EE7099" w:rsidP="005A5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B56BC0">
        <w:rPr>
          <w:rFonts w:ascii="Times New Roman" w:eastAsia="Times New Roman" w:hAnsi="Times New Roman" w:cs="Times New Roman"/>
          <w:b/>
          <w:bCs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B56B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организации внеплановых проверок в сфере защиты прав потребителей.</w:t>
      </w:r>
    </w:p>
    <w:p w:rsidR="0088555A" w:rsidRDefault="00EE7099" w:rsidP="00885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88555A" w:rsidRPr="00104946">
        <w:rPr>
          <w:rFonts w:ascii="Times New Roman" w:eastAsia="Times New Roman" w:hAnsi="Times New Roman" w:cs="Times New Roman"/>
          <w:sz w:val="28"/>
          <w:szCs w:val="28"/>
        </w:rPr>
        <w:t xml:space="preserve">снованием для проведения внеплановой проверки в сфере </w:t>
      </w:r>
      <w:r w:rsidRPr="00104946">
        <w:rPr>
          <w:rFonts w:ascii="Times New Roman" w:eastAsia="Times New Roman" w:hAnsi="Times New Roman" w:cs="Times New Roman"/>
          <w:sz w:val="28"/>
          <w:szCs w:val="28"/>
        </w:rPr>
        <w:t>защиты прав потребителей  (такие проверки прово</w:t>
      </w:r>
      <w:r>
        <w:rPr>
          <w:rFonts w:ascii="Times New Roman" w:eastAsia="Times New Roman" w:hAnsi="Times New Roman" w:cs="Times New Roman"/>
          <w:sz w:val="28"/>
          <w:szCs w:val="28"/>
        </w:rPr>
        <w:t>дятся службой Роспотребнадзора) является</w:t>
      </w:r>
      <w:r w:rsidR="0088555A" w:rsidRPr="00104946">
        <w:rPr>
          <w:rFonts w:ascii="Times New Roman" w:eastAsia="Times New Roman" w:hAnsi="Times New Roman" w:cs="Times New Roman"/>
          <w:sz w:val="28"/>
          <w:szCs w:val="28"/>
        </w:rPr>
        <w:t xml:space="preserve"> поступление обращений, содержащих сведения о нарушении прав потребителей,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удовлетворены.</w:t>
      </w:r>
    </w:p>
    <w:p w:rsidR="0088555A" w:rsidRDefault="0088555A" w:rsidP="00885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946">
        <w:rPr>
          <w:rFonts w:ascii="Times New Roman" w:eastAsia="Times New Roman" w:hAnsi="Times New Roman" w:cs="Times New Roman"/>
          <w:sz w:val="28"/>
          <w:szCs w:val="28"/>
        </w:rPr>
        <w:t xml:space="preserve">Новеллой </w:t>
      </w:r>
      <w:r w:rsidR="00EE7099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в  данной сфере в 2017 году стала </w:t>
      </w:r>
      <w:r w:rsidRPr="00104946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контрольной закупки (ст. 16.1 Федерального закона № 294-ФЗ).</w:t>
      </w:r>
    </w:p>
    <w:p w:rsidR="0088555A" w:rsidRPr="00104946" w:rsidRDefault="0088555A" w:rsidP="00885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946">
        <w:rPr>
          <w:rFonts w:ascii="Times New Roman" w:eastAsia="Times New Roman" w:hAnsi="Times New Roman" w:cs="Times New Roman"/>
          <w:sz w:val="28"/>
          <w:szCs w:val="28"/>
        </w:rPr>
        <w:t>Возможность проведения контрольной закупки предусмотрена по основаниям ч. 2 ст. 10 Федерального закона № 294-ФЗ при проведении мероприятий, направленных на профилактику правонарушений. При этом осуществление такого мероприятия возможно исключительно в случаях, установленных федеральными законами, регулирующими организацию и осуществление отдельных видов государственного контроля (надзора).</w:t>
      </w:r>
    </w:p>
    <w:p w:rsidR="0088555A" w:rsidRDefault="0088555A" w:rsidP="00885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946">
        <w:rPr>
          <w:rFonts w:ascii="Times New Roman" w:eastAsia="Times New Roman" w:hAnsi="Times New Roman" w:cs="Times New Roman"/>
          <w:sz w:val="28"/>
          <w:szCs w:val="28"/>
        </w:rPr>
        <w:t>Контрольная закупка проводится без предварительного уведомления проверяемых субъектов. Закупка, проводимая по основаниям, предусмотренным ч. 2 ст. 10 Федерального закона № 294-ФЗ, согласовывается с органами прокуратуры.</w:t>
      </w:r>
    </w:p>
    <w:p w:rsidR="0088555A" w:rsidRDefault="0088555A" w:rsidP="00885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946">
        <w:rPr>
          <w:rFonts w:ascii="Times New Roman" w:eastAsia="Times New Roman" w:hAnsi="Times New Roman" w:cs="Times New Roman"/>
          <w:sz w:val="28"/>
          <w:szCs w:val="28"/>
        </w:rPr>
        <w:t>Обязательным условием проведения контрольной закупки является участие в ней свидетелей, которые должны расписаться в акте такой закупки.</w:t>
      </w:r>
    </w:p>
    <w:p w:rsidR="0088555A" w:rsidRDefault="00EE7099" w:rsidP="00885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 с 2017 года</w:t>
      </w:r>
      <w:r w:rsidR="0088555A" w:rsidRPr="00104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введена</w:t>
      </w:r>
      <w:r w:rsidR="0088555A" w:rsidRPr="00104946">
        <w:rPr>
          <w:rFonts w:ascii="Times New Roman" w:eastAsia="Times New Roman" w:hAnsi="Times New Roman" w:cs="Times New Roman"/>
          <w:sz w:val="28"/>
          <w:szCs w:val="28"/>
        </w:rPr>
        <w:t xml:space="preserve"> форма ответственности лиц за направление в органы контроля (надзора) обращений, содержащих заведомо ложные сведения.</w:t>
      </w:r>
    </w:p>
    <w:p w:rsidR="0088555A" w:rsidRDefault="0088555A" w:rsidP="00885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946">
        <w:rPr>
          <w:rFonts w:ascii="Times New Roman" w:eastAsia="Times New Roman" w:hAnsi="Times New Roman" w:cs="Times New Roman"/>
          <w:sz w:val="28"/>
          <w:szCs w:val="28"/>
        </w:rPr>
        <w:t>Согласно изменениям, органы контроля (надзора) вправе обратиться в суд с иском о взыскании с гражданина, в том числе с юридического лица, индивидуального предпринимателя, расходов, понесенных органом контроля (надзора) в связи с рассмотрением поступивших заявлений, обращений указанных лиц, если в заявлениях, обращениях были указаны заведомо ложные сведения.</w:t>
      </w:r>
    </w:p>
    <w:p w:rsidR="0088555A" w:rsidRDefault="00EE7099" w:rsidP="00885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отметить, что </w:t>
      </w:r>
      <w:r w:rsidR="0088555A" w:rsidRPr="00104946">
        <w:rPr>
          <w:rFonts w:ascii="Times New Roman" w:eastAsia="Times New Roman" w:hAnsi="Times New Roman" w:cs="Times New Roman"/>
          <w:sz w:val="28"/>
          <w:szCs w:val="28"/>
        </w:rPr>
        <w:t xml:space="preserve"> в случаях, если проведение плановой или внеплановой выездной проверки оказалось невозможным, орган контроля составляет акт о невозможности проведения соответствующей проверки с указанием причин.</w:t>
      </w:r>
    </w:p>
    <w:p w:rsidR="0088555A" w:rsidRPr="00104946" w:rsidRDefault="0088555A" w:rsidP="00885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946">
        <w:rPr>
          <w:rFonts w:ascii="Times New Roman" w:eastAsia="Times New Roman" w:hAnsi="Times New Roman" w:cs="Times New Roman"/>
          <w:sz w:val="28"/>
          <w:szCs w:val="28"/>
        </w:rPr>
        <w:t>В этом случае контролирующий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или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</w:t>
      </w:r>
    </w:p>
    <w:p w:rsidR="00F40FBC" w:rsidRDefault="00F40FBC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FBC" w:rsidRDefault="00F40FBC" w:rsidP="0010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705" w:rsidRDefault="00CC0645" w:rsidP="0026670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266705">
        <w:rPr>
          <w:rFonts w:ascii="Times New Roman" w:hAnsi="Times New Roman"/>
          <w:sz w:val="28"/>
          <w:szCs w:val="28"/>
        </w:rPr>
        <w:t xml:space="preserve">Кинельского </w:t>
      </w:r>
    </w:p>
    <w:p w:rsidR="00266705" w:rsidRDefault="00266705" w:rsidP="0026670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межрайонного прокурора</w:t>
      </w:r>
    </w:p>
    <w:p w:rsidR="00266705" w:rsidRDefault="00266705" w:rsidP="0026670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66705" w:rsidRDefault="00CC0645" w:rsidP="0026670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младший советник юстиции </w:t>
      </w:r>
      <w:r w:rsidR="0026670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А.В. Коробов</w:t>
      </w:r>
      <w:r w:rsidR="0026670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080B29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B29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B29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B29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B29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B29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B29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B29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B29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B29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B29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55A" w:rsidRDefault="0088555A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55A" w:rsidRDefault="0088555A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55A" w:rsidRDefault="0088555A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55A" w:rsidRDefault="0088555A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55A" w:rsidRDefault="0088555A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B29" w:rsidRDefault="00080B29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FBC" w:rsidRPr="00F40FBC" w:rsidRDefault="00F40FBC" w:rsidP="00F4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060" w:rsidRDefault="00937060" w:rsidP="00080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060" w:rsidRDefault="00937060" w:rsidP="00080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060" w:rsidRDefault="00937060" w:rsidP="00080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060" w:rsidRDefault="00937060" w:rsidP="00080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FBC" w:rsidRPr="00080B29" w:rsidRDefault="00F40FBC" w:rsidP="00080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40FBC" w:rsidRPr="00080B29" w:rsidSect="005A57B3">
      <w:headerReference w:type="default" r:id="rId7"/>
      <w:pgSz w:w="11906" w:h="16838"/>
      <w:pgMar w:top="1418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ED6" w:rsidRDefault="00071ED6" w:rsidP="005A57B3">
      <w:pPr>
        <w:spacing w:after="0" w:line="240" w:lineRule="auto"/>
      </w:pPr>
      <w:r>
        <w:separator/>
      </w:r>
    </w:p>
  </w:endnote>
  <w:endnote w:type="continuationSeparator" w:id="0">
    <w:p w:rsidR="00071ED6" w:rsidRDefault="00071ED6" w:rsidP="005A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ED6" w:rsidRDefault="00071ED6" w:rsidP="005A57B3">
      <w:pPr>
        <w:spacing w:after="0" w:line="240" w:lineRule="auto"/>
      </w:pPr>
      <w:r>
        <w:separator/>
      </w:r>
    </w:p>
  </w:footnote>
  <w:footnote w:type="continuationSeparator" w:id="0">
    <w:p w:rsidR="00071ED6" w:rsidRDefault="00071ED6" w:rsidP="005A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5276939"/>
      <w:docPartObj>
        <w:docPartGallery w:val="Page Numbers (Top of Page)"/>
        <w:docPartUnique/>
      </w:docPartObj>
    </w:sdtPr>
    <w:sdtEndPr/>
    <w:sdtContent>
      <w:p w:rsidR="005A57B3" w:rsidRDefault="005A57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BB">
          <w:rPr>
            <w:noProof/>
          </w:rPr>
          <w:t>2</w:t>
        </w:r>
        <w:r>
          <w:fldChar w:fldCharType="end"/>
        </w:r>
      </w:p>
    </w:sdtContent>
  </w:sdt>
  <w:p w:rsidR="005A57B3" w:rsidRDefault="005A57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20"/>
    <w:rsid w:val="00071ED6"/>
    <w:rsid w:val="00080B29"/>
    <w:rsid w:val="00104946"/>
    <w:rsid w:val="001D7D7B"/>
    <w:rsid w:val="001E19C1"/>
    <w:rsid w:val="00266705"/>
    <w:rsid w:val="002869BB"/>
    <w:rsid w:val="00444675"/>
    <w:rsid w:val="00484AC1"/>
    <w:rsid w:val="004E20C9"/>
    <w:rsid w:val="005A57B3"/>
    <w:rsid w:val="006F6420"/>
    <w:rsid w:val="00823C78"/>
    <w:rsid w:val="0088555A"/>
    <w:rsid w:val="00937060"/>
    <w:rsid w:val="00A51965"/>
    <w:rsid w:val="00B56BC0"/>
    <w:rsid w:val="00B71691"/>
    <w:rsid w:val="00CC0645"/>
    <w:rsid w:val="00E8336E"/>
    <w:rsid w:val="00EE7099"/>
    <w:rsid w:val="00F40FBC"/>
    <w:rsid w:val="00F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61441-8885-4C67-99E2-61048502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F6420"/>
  </w:style>
  <w:style w:type="character" w:customStyle="1" w:styleId="hl">
    <w:name w:val="hl"/>
    <w:basedOn w:val="a0"/>
    <w:rsid w:val="006F6420"/>
  </w:style>
  <w:style w:type="character" w:styleId="a3">
    <w:name w:val="Hyperlink"/>
    <w:basedOn w:val="a0"/>
    <w:uiPriority w:val="99"/>
    <w:semiHidden/>
    <w:unhideWhenUsed/>
    <w:rsid w:val="006F642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F64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F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A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7B3"/>
  </w:style>
  <w:style w:type="paragraph" w:styleId="a7">
    <w:name w:val="footer"/>
    <w:basedOn w:val="a"/>
    <w:link w:val="a8"/>
    <w:uiPriority w:val="99"/>
    <w:unhideWhenUsed/>
    <w:rsid w:val="005A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1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D8A4-E322-4BAE-B5DA-388B5BC0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cp:lastPrinted>2017-02-16T16:33:00Z</cp:lastPrinted>
  <dcterms:created xsi:type="dcterms:W3CDTF">2017-06-07T09:42:00Z</dcterms:created>
  <dcterms:modified xsi:type="dcterms:W3CDTF">2017-06-09T12:32:00Z</dcterms:modified>
</cp:coreProperties>
</file>