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E3" w:rsidRPr="000178E3" w:rsidRDefault="000178E3" w:rsidP="000178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8E3">
        <w:rPr>
          <w:rFonts w:ascii="Times New Roman" w:hAnsi="Times New Roman" w:cs="Times New Roman"/>
          <w:b/>
          <w:sz w:val="28"/>
          <w:szCs w:val="28"/>
        </w:rPr>
        <w:t>ДОКЛАД ПО ИТОГАМ 9 МЕСЯЦЕВ МЗК</w:t>
      </w:r>
    </w:p>
    <w:p w:rsidR="00516C7B" w:rsidRPr="00516C7B" w:rsidRDefault="00516C7B" w:rsidP="002B1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7B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территории городского округа </w:t>
      </w:r>
      <w:proofErr w:type="spellStart"/>
      <w:r w:rsidRPr="00516C7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16C7B">
        <w:rPr>
          <w:rFonts w:ascii="Times New Roman" w:hAnsi="Times New Roman" w:cs="Times New Roman"/>
          <w:sz w:val="28"/>
          <w:szCs w:val="28"/>
        </w:rPr>
        <w:t xml:space="preserve"> Самарской области осуществляется в соответствии со следующими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(далее НПА)</w:t>
      </w:r>
      <w:r w:rsidRPr="00516C7B">
        <w:rPr>
          <w:rFonts w:ascii="Times New Roman" w:hAnsi="Times New Roman" w:cs="Times New Roman"/>
          <w:sz w:val="28"/>
          <w:szCs w:val="28"/>
        </w:rPr>
        <w:t>:</w:t>
      </w:r>
    </w:p>
    <w:p w:rsidR="00257E40" w:rsidRPr="00516C7B" w:rsidRDefault="00516C7B" w:rsidP="00516C7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7B">
        <w:rPr>
          <w:rFonts w:ascii="Times New Roman" w:hAnsi="Times New Roman" w:cs="Times New Roman"/>
          <w:sz w:val="28"/>
          <w:szCs w:val="28"/>
        </w:rPr>
        <w:t>Р</w:t>
      </w:r>
      <w:r w:rsidR="00257E40" w:rsidRPr="00516C7B">
        <w:rPr>
          <w:rFonts w:ascii="Times New Roman" w:hAnsi="Times New Roman" w:cs="Times New Roman"/>
          <w:sz w:val="28"/>
          <w:szCs w:val="28"/>
        </w:rPr>
        <w:t>ешение</w:t>
      </w:r>
      <w:r w:rsidRPr="00516C7B">
        <w:rPr>
          <w:rFonts w:ascii="Times New Roman" w:hAnsi="Times New Roman" w:cs="Times New Roman"/>
          <w:sz w:val="28"/>
          <w:szCs w:val="28"/>
        </w:rPr>
        <w:t>м</w:t>
      </w:r>
      <w:r w:rsidR="00257E40" w:rsidRPr="00516C7B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proofErr w:type="spellStart"/>
      <w:r w:rsidR="00257E40" w:rsidRPr="00516C7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57E40" w:rsidRPr="00516C7B">
        <w:rPr>
          <w:rFonts w:ascii="Times New Roman" w:hAnsi="Times New Roman" w:cs="Times New Roman"/>
          <w:sz w:val="28"/>
          <w:szCs w:val="28"/>
        </w:rPr>
        <w:t xml:space="preserve"> от 26 марта 2015 года № 530 «Об утверждении Положения об организации и осуществлении муниципального земельного контроля в границах городского округа </w:t>
      </w:r>
      <w:proofErr w:type="spellStart"/>
      <w:r w:rsidR="00257E40" w:rsidRPr="00516C7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57E40" w:rsidRPr="00516C7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516C7B">
        <w:rPr>
          <w:rFonts w:ascii="Times New Roman" w:hAnsi="Times New Roman" w:cs="Times New Roman"/>
          <w:sz w:val="28"/>
          <w:szCs w:val="28"/>
        </w:rPr>
        <w:t>»;</w:t>
      </w:r>
    </w:p>
    <w:p w:rsidR="00516C7B" w:rsidRPr="00516C7B" w:rsidRDefault="00516C7B" w:rsidP="00516C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7B">
        <w:rPr>
          <w:rFonts w:ascii="Times New Roman" w:hAnsi="Times New Roman" w:cs="Times New Roman"/>
          <w:sz w:val="28"/>
          <w:szCs w:val="28"/>
        </w:rPr>
        <w:t xml:space="preserve">2. Решением Думы городского округа </w:t>
      </w:r>
      <w:proofErr w:type="spellStart"/>
      <w:r w:rsidRPr="00516C7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16C7B">
        <w:rPr>
          <w:rFonts w:ascii="Times New Roman" w:hAnsi="Times New Roman" w:cs="Times New Roman"/>
          <w:sz w:val="28"/>
          <w:szCs w:val="28"/>
        </w:rPr>
        <w:t xml:space="preserve"> от 30 марта 2017 года № 238 «Об утверждении Порядка оформления и требования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 порядок оформления результатов таких плановых (рейдовых) осмотров, обследований»;</w:t>
      </w:r>
    </w:p>
    <w:p w:rsidR="00DC2D7C" w:rsidRDefault="00516C7B" w:rsidP="002B1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7B">
        <w:rPr>
          <w:rFonts w:ascii="Times New Roman" w:hAnsi="Times New Roman" w:cs="Times New Roman"/>
          <w:sz w:val="28"/>
          <w:szCs w:val="28"/>
        </w:rPr>
        <w:t xml:space="preserve">3. Постановлением администрации городского округа </w:t>
      </w:r>
      <w:proofErr w:type="spellStart"/>
      <w:r w:rsidRPr="00516C7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16C7B">
        <w:rPr>
          <w:rFonts w:ascii="Times New Roman" w:hAnsi="Times New Roman" w:cs="Times New Roman"/>
          <w:sz w:val="28"/>
          <w:szCs w:val="28"/>
        </w:rPr>
        <w:t xml:space="preserve"> Самарской области от 31.03.2016г. № 1235 «Об утверждении административного</w:t>
      </w:r>
      <w:r w:rsidR="00DC2D7C" w:rsidRPr="00516C7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516C7B">
        <w:rPr>
          <w:rFonts w:ascii="Times New Roman" w:hAnsi="Times New Roman" w:cs="Times New Roman"/>
          <w:sz w:val="28"/>
          <w:szCs w:val="28"/>
        </w:rPr>
        <w:t>а</w:t>
      </w:r>
      <w:r w:rsidR="00DC2D7C" w:rsidRPr="00516C7B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муниципальной функции по осуществлению муниципального земельного контроля на территории муниципального образования городской</w:t>
      </w:r>
      <w:r w:rsidRPr="00516C7B">
        <w:rPr>
          <w:rFonts w:ascii="Times New Roman" w:hAnsi="Times New Roman" w:cs="Times New Roman"/>
          <w:sz w:val="28"/>
          <w:szCs w:val="28"/>
        </w:rPr>
        <w:t xml:space="preserve"> округ </w:t>
      </w:r>
      <w:proofErr w:type="spellStart"/>
      <w:r w:rsidRPr="00516C7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16C7B">
        <w:rPr>
          <w:rFonts w:ascii="Times New Roman" w:hAnsi="Times New Roman" w:cs="Times New Roman"/>
          <w:sz w:val="28"/>
          <w:szCs w:val="28"/>
        </w:rPr>
        <w:t xml:space="preserve"> Самарской области» (с изменениями и дополнениями).</w:t>
      </w:r>
      <w:r w:rsidR="00DC2D7C" w:rsidRPr="00516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7B" w:rsidRPr="00516C7B" w:rsidRDefault="00516C7B" w:rsidP="002B1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НПА</w:t>
      </w:r>
      <w:r w:rsidR="00AC40D2">
        <w:rPr>
          <w:rFonts w:ascii="Times New Roman" w:hAnsi="Times New Roman" w:cs="Times New Roman"/>
          <w:sz w:val="28"/>
          <w:szCs w:val="28"/>
        </w:rPr>
        <w:t xml:space="preserve">, а также информация по профилактике нарушений земельного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городского округа </w:t>
      </w:r>
      <w:r w:rsidR="006F2911" w:rsidRPr="006F2911">
        <w:rPr>
          <w:rFonts w:ascii="Times New Roman" w:hAnsi="Times New Roman" w:cs="Times New Roman"/>
          <w:b/>
          <w:sz w:val="28"/>
          <w:szCs w:val="28"/>
        </w:rPr>
        <w:t>(</w:t>
      </w:r>
      <w:r w:rsidR="00AC40D2" w:rsidRPr="006F2911">
        <w:rPr>
          <w:rFonts w:ascii="Times New Roman" w:hAnsi="Times New Roman" w:cs="Times New Roman"/>
          <w:b/>
          <w:sz w:val="28"/>
          <w:szCs w:val="28"/>
        </w:rPr>
        <w:t>http://кинельгород</w:t>
      </w:r>
      <w:proofErr w:type="gramStart"/>
      <w:r w:rsidR="00AC40D2" w:rsidRPr="006F291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AC40D2" w:rsidRPr="006F2911">
        <w:rPr>
          <w:rFonts w:ascii="Times New Roman" w:hAnsi="Times New Roman" w:cs="Times New Roman"/>
          <w:b/>
          <w:sz w:val="28"/>
          <w:szCs w:val="28"/>
        </w:rPr>
        <w:t>ф/4995.html</w:t>
      </w:r>
      <w:r w:rsidR="006F2911" w:rsidRPr="006F2911">
        <w:rPr>
          <w:rFonts w:ascii="Times New Roman" w:hAnsi="Times New Roman" w:cs="Times New Roman"/>
          <w:b/>
          <w:sz w:val="28"/>
          <w:szCs w:val="28"/>
        </w:rPr>
        <w:t>).</w:t>
      </w:r>
    </w:p>
    <w:p w:rsidR="002B1150" w:rsidRDefault="002B1150" w:rsidP="002B1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муниципальной функции </w:t>
      </w:r>
      <w:r w:rsidR="00382640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 на территории город</w:t>
      </w:r>
      <w:r w:rsidR="00382640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proofErr w:type="spellStart"/>
      <w:r w:rsidR="0038264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2640">
        <w:rPr>
          <w:rFonts w:ascii="Times New Roman" w:hAnsi="Times New Roman" w:cs="Times New Roman"/>
          <w:sz w:val="28"/>
          <w:szCs w:val="28"/>
        </w:rPr>
        <w:t xml:space="preserve"> Самарской о</w:t>
      </w:r>
      <w:r>
        <w:rPr>
          <w:rFonts w:ascii="Times New Roman" w:hAnsi="Times New Roman" w:cs="Times New Roman"/>
          <w:sz w:val="28"/>
          <w:szCs w:val="28"/>
        </w:rPr>
        <w:t>бласти является обеспечение посредством проведения проверок:</w:t>
      </w:r>
    </w:p>
    <w:p w:rsidR="002B1150" w:rsidRDefault="002B1150" w:rsidP="002B11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соблюдение требований действующего законодательства о недопущении самовольного занятия земельных участков, использования земельных участков без оформленных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правоустанавливающих документов на землю, а в случае необходимости без документов, разрешающих осуществление хозяйственной деятельности;</w:t>
      </w:r>
    </w:p>
    <w:p w:rsidR="002B1150" w:rsidRDefault="002B1150" w:rsidP="002B11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соблюдение требований действующего законодательства о недопущении самовольной уступки права пользования землей, самовольной мены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2B1150" w:rsidRDefault="002B1150" w:rsidP="002B11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соблюдение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2B1150" w:rsidRDefault="002B1150" w:rsidP="002B11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г) соблюдение требований действующего законодательства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разрешенным использованием, в том числе требований, связанных с обязательным использованием земельных участков, предназначенных для сельскохозяйственного производства либо  жилищного или иного строительства, в указанных целях в течение срока, установленного федеральным законодательством;</w:t>
      </w:r>
      <w:proofErr w:type="gramEnd"/>
    </w:p>
    <w:p w:rsidR="002B1150" w:rsidRDefault="002B1150" w:rsidP="002B11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выполнение обязанностей по приведению земель в состояние, пригодное для использования по целевому назначению;</w:t>
      </w:r>
    </w:p>
    <w:p w:rsidR="002B1150" w:rsidRDefault="002B1150" w:rsidP="002B11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соблюдение требований о наличии и сохранности межевых знаков границ земельных участков;</w:t>
      </w:r>
    </w:p>
    <w:p w:rsidR="002B1150" w:rsidRDefault="002B1150" w:rsidP="002B11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8E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) выполнения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0178E3" w:rsidRPr="000178E3" w:rsidRDefault="000178E3" w:rsidP="002B11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истекший период текущего года в рамках МЗК проведено проверок и обследований </w:t>
      </w:r>
      <w:r w:rsidR="008E2BFB">
        <w:rPr>
          <w:rFonts w:ascii="Times New Roman" w:eastAsia="Times New Roman" w:hAnsi="Times New Roman" w:cs="Times New Roman"/>
          <w:sz w:val="28"/>
          <w:szCs w:val="28"/>
        </w:rPr>
        <w:t xml:space="preserve">258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участков, общей площадью 10,63 Га.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выявлено 198 нарушений требований земельного законодательства, выдано  183</w:t>
      </w:r>
      <w:r w:rsidR="000F398B">
        <w:rPr>
          <w:rFonts w:ascii="Times New Roman" w:eastAsia="Times New Roman" w:hAnsi="Times New Roman" w:cs="Times New Roman"/>
          <w:sz w:val="28"/>
          <w:szCs w:val="28"/>
        </w:rPr>
        <w:t xml:space="preserve">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F398B">
        <w:rPr>
          <w:rFonts w:ascii="Times New Roman" w:eastAsia="Times New Roman" w:hAnsi="Times New Roman" w:cs="Times New Roman"/>
          <w:sz w:val="28"/>
          <w:szCs w:val="28"/>
        </w:rPr>
        <w:t>претензии</w:t>
      </w:r>
      <w:r>
        <w:rPr>
          <w:rFonts w:ascii="Times New Roman" w:eastAsia="Times New Roman" w:hAnsi="Times New Roman" w:cs="Times New Roman"/>
          <w:sz w:val="28"/>
          <w:szCs w:val="28"/>
        </w:rPr>
        <w:t>) об устранении нарушений и взыскании сумм неосновательного обогащения за пользование участком без оформленных документов на сумму 267736,63 руб. из которых взыскано 260452,97 руб. Также составлено и по</w:t>
      </w:r>
      <w:r w:rsidR="008E2BFB">
        <w:rPr>
          <w:rFonts w:ascii="Times New Roman" w:eastAsia="Times New Roman" w:hAnsi="Times New Roman" w:cs="Times New Roman"/>
          <w:sz w:val="28"/>
          <w:szCs w:val="28"/>
        </w:rPr>
        <w:t>дано в суды 23 исковых 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принудительном взыскании сумм неос</w:t>
      </w:r>
      <w:r w:rsidR="008E2BFB">
        <w:rPr>
          <w:rFonts w:ascii="Times New Roman" w:eastAsia="Times New Roman" w:hAnsi="Times New Roman" w:cs="Times New Roman"/>
          <w:sz w:val="28"/>
          <w:szCs w:val="28"/>
        </w:rPr>
        <w:t xml:space="preserve">новательного обогащения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17256,86 руб.</w:t>
      </w:r>
      <w:r w:rsidR="008E2BFB">
        <w:rPr>
          <w:rFonts w:ascii="Times New Roman" w:eastAsia="Times New Roman" w:hAnsi="Times New Roman" w:cs="Times New Roman"/>
          <w:sz w:val="28"/>
          <w:szCs w:val="28"/>
        </w:rPr>
        <w:t xml:space="preserve"> По итогам 6 проверок наложены</w:t>
      </w:r>
      <w:proofErr w:type="gramEnd"/>
      <w:r w:rsidR="008E2BFB">
        <w:rPr>
          <w:rFonts w:ascii="Times New Roman" w:eastAsia="Times New Roman" w:hAnsi="Times New Roman" w:cs="Times New Roman"/>
          <w:sz w:val="28"/>
          <w:szCs w:val="28"/>
        </w:rPr>
        <w:t xml:space="preserve"> штрафы на сумму 7700 руб. </w:t>
      </w:r>
      <w:r w:rsidR="00857289">
        <w:rPr>
          <w:rFonts w:ascii="Times New Roman" w:eastAsia="Times New Roman" w:hAnsi="Times New Roman" w:cs="Times New Roman"/>
          <w:sz w:val="28"/>
          <w:szCs w:val="28"/>
        </w:rPr>
        <w:t>Составлено 8 протоколов об административных правонарушениях по ч. 1, ст. 19.4.1 КоАП РФ за уклонение от проверки</w:t>
      </w:r>
      <w:r w:rsidR="000F398B">
        <w:rPr>
          <w:rFonts w:ascii="Times New Roman" w:eastAsia="Times New Roman" w:hAnsi="Times New Roman" w:cs="Times New Roman"/>
          <w:sz w:val="28"/>
          <w:szCs w:val="28"/>
        </w:rPr>
        <w:t>. В 60 случаях из проведенных проверок и обследований собственниками проверяемых участков были приняты все необходимые меры по устранению нарушений путем надлежащего оформления прав на дополнительно используемые участки, нарушения земельного законодательства устранены.</w:t>
      </w:r>
      <w:bookmarkStart w:id="0" w:name="_GoBack"/>
      <w:bookmarkEnd w:id="0"/>
      <w:r w:rsidR="000F3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134F" w:rsidRDefault="003D134F"/>
    <w:sectPr w:rsidR="003D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EA5"/>
    <w:multiLevelType w:val="hybridMultilevel"/>
    <w:tmpl w:val="6D548C9A"/>
    <w:lvl w:ilvl="0" w:tplc="BA3E5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99"/>
    <w:rsid w:val="000178E3"/>
    <w:rsid w:val="000F398B"/>
    <w:rsid w:val="00257E40"/>
    <w:rsid w:val="002B1150"/>
    <w:rsid w:val="00382640"/>
    <w:rsid w:val="003D134F"/>
    <w:rsid w:val="00516C7B"/>
    <w:rsid w:val="006F2911"/>
    <w:rsid w:val="00791299"/>
    <w:rsid w:val="00857289"/>
    <w:rsid w:val="008E2BFB"/>
    <w:rsid w:val="00AC40D2"/>
    <w:rsid w:val="00D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5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5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mamonov</cp:lastModifiedBy>
  <cp:revision>9</cp:revision>
  <dcterms:created xsi:type="dcterms:W3CDTF">2017-04-24T09:48:00Z</dcterms:created>
  <dcterms:modified xsi:type="dcterms:W3CDTF">2017-11-15T05:21:00Z</dcterms:modified>
</cp:coreProperties>
</file>