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 w:rsidRPr="009A21F5">
        <w:rPr>
          <w:szCs w:val="28"/>
        </w:rPr>
        <w:t>проект</w:t>
      </w:r>
      <w:r>
        <w:rPr>
          <w:szCs w:val="28"/>
        </w:rPr>
        <w:t>а</w:t>
      </w:r>
      <w:r w:rsidRPr="009A21F5">
        <w:rPr>
          <w:szCs w:val="28"/>
        </w:rPr>
        <w:t xml:space="preserve"> </w:t>
      </w:r>
      <w:r w:rsidR="002B0524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8329E6" w:rsidRPr="008329E6">
        <w:rPr>
          <w:szCs w:val="28"/>
        </w:rPr>
        <w:t>О внесении изменений в муниципальную программу городского округа Кинель Самарской области «Модернизация объектов коммунальной инфраструктуры городского округа Кинель на 2017-2019 годы», утвержденную постановлением администрации городского округа Кинель Самарской области от 01.09.</w:t>
      </w:r>
      <w:r w:rsidR="000257E9">
        <w:rPr>
          <w:szCs w:val="28"/>
        </w:rPr>
        <w:t>2016 г. № 2755 (в редакции от 05.07.2019</w:t>
      </w:r>
      <w:r w:rsidR="008329E6" w:rsidRPr="008329E6">
        <w:rPr>
          <w:szCs w:val="28"/>
        </w:rPr>
        <w:t> г.)</w:t>
      </w:r>
      <w:r w:rsidR="002B0524" w:rsidRPr="009A21F5">
        <w:rPr>
          <w:szCs w:val="28"/>
        </w:rPr>
        <w:t>»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Период проведения общественного обсуждения:</w:t>
      </w:r>
      <w:r>
        <w:rPr>
          <w:szCs w:val="28"/>
        </w:rPr>
        <w:t xml:space="preserve"> с </w:t>
      </w:r>
      <w:r w:rsidR="000257E9">
        <w:rPr>
          <w:szCs w:val="28"/>
        </w:rPr>
        <w:t>22</w:t>
      </w:r>
      <w:r>
        <w:rPr>
          <w:szCs w:val="28"/>
        </w:rPr>
        <w:t xml:space="preserve"> по </w:t>
      </w:r>
      <w:r w:rsidR="000257E9">
        <w:rPr>
          <w:szCs w:val="28"/>
        </w:rPr>
        <w:t>26</w:t>
      </w:r>
      <w:r>
        <w:rPr>
          <w:szCs w:val="28"/>
        </w:rPr>
        <w:t xml:space="preserve"> </w:t>
      </w:r>
      <w:r w:rsidR="000257E9">
        <w:rPr>
          <w:szCs w:val="28"/>
        </w:rPr>
        <w:t xml:space="preserve">июля </w:t>
      </w:r>
      <w:r>
        <w:rPr>
          <w:szCs w:val="28"/>
        </w:rPr>
        <w:t>201</w:t>
      </w:r>
      <w:r w:rsidR="000257E9">
        <w:rPr>
          <w:szCs w:val="28"/>
        </w:rPr>
        <w:t>9</w:t>
      </w:r>
      <w:r>
        <w:rPr>
          <w:szCs w:val="28"/>
        </w:rPr>
        <w:t>г.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 w:rsidRPr="00F54AC1">
        <w:rPr>
          <w:b/>
          <w:szCs w:val="28"/>
          <w:u w:val="single"/>
        </w:rPr>
        <w:t>Предмет общественного обсуждения:</w:t>
      </w:r>
      <w:r>
        <w:rPr>
          <w:szCs w:val="28"/>
        </w:rPr>
        <w:t xml:space="preserve"> </w:t>
      </w:r>
      <w:r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F97175">
        <w:rPr>
          <w:szCs w:val="28"/>
        </w:rPr>
        <w:t xml:space="preserve">О внесении изменений и дополнений в </w:t>
      </w:r>
      <w:r w:rsidR="00F97175" w:rsidRPr="005F0119">
        <w:rPr>
          <w:szCs w:val="28"/>
        </w:rPr>
        <w:t>муниципальн</w:t>
      </w:r>
      <w:r w:rsidR="00F97175">
        <w:rPr>
          <w:szCs w:val="28"/>
        </w:rPr>
        <w:t xml:space="preserve">ую </w:t>
      </w:r>
      <w:r w:rsidR="00F97175" w:rsidRPr="005F0119">
        <w:rPr>
          <w:szCs w:val="28"/>
        </w:rPr>
        <w:t>программ</w:t>
      </w:r>
      <w:r w:rsidR="00F97175">
        <w:rPr>
          <w:szCs w:val="28"/>
        </w:rPr>
        <w:t>у</w:t>
      </w:r>
      <w:r w:rsidR="00F97175" w:rsidRPr="005F0119">
        <w:rPr>
          <w:szCs w:val="28"/>
        </w:rPr>
        <w:t xml:space="preserve"> городского округа </w:t>
      </w:r>
      <w:proofErr w:type="spellStart"/>
      <w:r w:rsidR="00F97175" w:rsidRPr="005F0119">
        <w:rPr>
          <w:szCs w:val="28"/>
        </w:rPr>
        <w:t>Кинель</w:t>
      </w:r>
      <w:proofErr w:type="spellEnd"/>
      <w:r w:rsidR="00F97175" w:rsidRPr="005F0119">
        <w:rPr>
          <w:szCs w:val="28"/>
        </w:rPr>
        <w:t xml:space="preserve"> Самарской области «</w:t>
      </w:r>
      <w:r w:rsidR="000257E9">
        <w:rPr>
          <w:szCs w:val="28"/>
        </w:rPr>
        <w:t xml:space="preserve">Модернизация объектов коммунальной инфраструктуры городского округа </w:t>
      </w:r>
      <w:proofErr w:type="spellStart"/>
      <w:r w:rsidR="000257E9">
        <w:rPr>
          <w:szCs w:val="28"/>
        </w:rPr>
        <w:t>Кинель</w:t>
      </w:r>
      <w:proofErr w:type="spellEnd"/>
      <w:r w:rsidR="000257E9">
        <w:rPr>
          <w:szCs w:val="28"/>
        </w:rPr>
        <w:t xml:space="preserve"> на 2017-2019</w:t>
      </w:r>
      <w:r w:rsidR="00F97175" w:rsidRPr="005F0119">
        <w:rPr>
          <w:szCs w:val="28"/>
        </w:rPr>
        <w:t xml:space="preserve"> годы</w:t>
      </w:r>
      <w:r w:rsidR="00F97175">
        <w:rPr>
          <w:szCs w:val="28"/>
        </w:rPr>
        <w:t>», утвержденную постановлением администрации городского округ</w:t>
      </w:r>
      <w:r w:rsidR="000257E9">
        <w:rPr>
          <w:szCs w:val="28"/>
        </w:rPr>
        <w:t>а Кинель Самарской области от 01.09.2016 г. № 2755 (в редакции от 05.07.2019</w:t>
      </w:r>
      <w:r w:rsidR="00F97175">
        <w:rPr>
          <w:szCs w:val="28"/>
        </w:rPr>
        <w:t> г.)</w:t>
      </w:r>
      <w:r w:rsidR="002376B5" w:rsidRPr="009A21F5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r w:rsidRPr="00F54AC1">
        <w:rPr>
          <w:b/>
          <w:szCs w:val="28"/>
          <w:u w:val="single"/>
        </w:rPr>
        <w:t>Разработчик:</w:t>
      </w:r>
      <w:r>
        <w:rPr>
          <w:szCs w:val="28"/>
        </w:rPr>
        <w:t xml:space="preserve"> У</w:t>
      </w:r>
      <w:r w:rsidRPr="009A21F5">
        <w:rPr>
          <w:szCs w:val="28"/>
        </w:rPr>
        <w:t>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F54AC1" w:rsidRPr="00F54AC1" w:rsidRDefault="00F54AC1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F54AC1">
        <w:rPr>
          <w:b/>
          <w:szCs w:val="28"/>
          <w:u w:val="single"/>
        </w:rPr>
        <w:t>Способ информирования общественности:</w:t>
      </w:r>
    </w:p>
    <w:p w:rsidR="00F54AC1" w:rsidRDefault="00F54AC1" w:rsidP="002376B5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8329E6" w:rsidRPr="00A26701">
        <w:rPr>
          <w:szCs w:val="28"/>
        </w:rPr>
        <w:t>О внесении изменений в муниципальную программу городского округа Кинель Самарской области «Модернизация объектов коммунальной инфраструктуры городского округа Кинель на 2017-2019 годы», утвержденную постановлением администрации городского округа Кинель Самарской области от 01.09.</w:t>
      </w:r>
      <w:r w:rsidR="000257E9">
        <w:rPr>
          <w:szCs w:val="28"/>
        </w:rPr>
        <w:t>2016 г. № 2755 (в редакции от 05.07.2019</w:t>
      </w:r>
      <w:r w:rsidR="008329E6" w:rsidRPr="00A26701">
        <w:rPr>
          <w:szCs w:val="28"/>
        </w:rPr>
        <w:t> г.)</w:t>
      </w:r>
      <w:r w:rsidR="002376B5" w:rsidRPr="009A21F5">
        <w:rPr>
          <w:szCs w:val="28"/>
        </w:rPr>
        <w:t>»</w:t>
      </w:r>
      <w:r>
        <w:rPr>
          <w:szCs w:val="28"/>
        </w:rPr>
        <w:t>, размещен на официальном сайте городского округа Кинель Самарской области в сети «Интернет» в подразделе</w:t>
      </w:r>
      <w:proofErr w:type="gramEnd"/>
      <w:r>
        <w:rPr>
          <w:szCs w:val="28"/>
        </w:rPr>
        <w:t xml:space="preserve"> «Общественное обсуждение проектов документов стратегического планирования» раздела «Администрация».</w:t>
      </w:r>
    </w:p>
    <w:p w:rsidR="00A84E54" w:rsidRDefault="00F54AC1" w:rsidP="002376B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F54AC1">
        <w:rPr>
          <w:b/>
          <w:szCs w:val="28"/>
          <w:u w:val="single"/>
        </w:rPr>
        <w:t>Результаты общественного обсуждения:</w:t>
      </w:r>
      <w:r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>
        <w:rPr>
          <w:szCs w:val="28"/>
        </w:rPr>
        <w:t xml:space="preserve"> ходе общественного обсуждения замечаний и предложений по </w:t>
      </w:r>
      <w:r w:rsidRPr="009A21F5">
        <w:rPr>
          <w:szCs w:val="28"/>
        </w:rPr>
        <w:t>проект</w:t>
      </w:r>
      <w:r>
        <w:rPr>
          <w:szCs w:val="28"/>
        </w:rPr>
        <w:t>у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8329E6" w:rsidRPr="00A26701">
        <w:rPr>
          <w:szCs w:val="28"/>
        </w:rPr>
        <w:t>О внесении изменений в муниципальную программу городского округа Кинель Самарской области «Модернизация объектов коммунальной инфраструктуры городского округа Кинель на 2017-2019 годы», утвержденную постановлением администрации городского округа Кинель Самарской области от 01.09.</w:t>
      </w:r>
      <w:r w:rsidR="000257E9">
        <w:rPr>
          <w:szCs w:val="28"/>
        </w:rPr>
        <w:t>2016 г. № 2755 (в редакции от 05.07.2019</w:t>
      </w:r>
      <w:r w:rsidR="008329E6" w:rsidRPr="00A26701">
        <w:rPr>
          <w:szCs w:val="28"/>
        </w:rPr>
        <w:t> г.)</w:t>
      </w:r>
      <w:r w:rsidR="00F97175">
        <w:rPr>
          <w:szCs w:val="28"/>
        </w:rPr>
        <w:t>»</w:t>
      </w:r>
      <w:r w:rsidR="002376B5">
        <w:rPr>
          <w:szCs w:val="28"/>
        </w:rPr>
        <w:t xml:space="preserve"> </w:t>
      </w:r>
      <w:r>
        <w:rPr>
          <w:szCs w:val="28"/>
        </w:rPr>
        <w:t>не поступило.</w:t>
      </w:r>
      <w:proofErr w:type="gramEnd"/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8329E6" w:rsidRDefault="008329E6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8329E6" w:rsidRDefault="008329E6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8329E6" w:rsidRDefault="008329E6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72E77" w:rsidRDefault="00086C31" w:rsidP="00F54AC1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Ведущий</w:t>
      </w:r>
      <w:r w:rsidR="00672E77">
        <w:rPr>
          <w:szCs w:val="28"/>
        </w:rPr>
        <w:t xml:space="preserve"> специалист</w:t>
      </w:r>
    </w:p>
    <w:p w:rsidR="00F54AC1" w:rsidRDefault="00672E77" w:rsidP="00F54AC1">
      <w:pPr>
        <w:widowControl w:val="0"/>
        <w:autoSpaceDE w:val="0"/>
        <w:autoSpaceDN w:val="0"/>
        <w:jc w:val="both"/>
      </w:pPr>
      <w:r>
        <w:rPr>
          <w:szCs w:val="28"/>
        </w:rPr>
        <w:t>о</w:t>
      </w:r>
      <w:r w:rsidR="00086C31">
        <w:rPr>
          <w:szCs w:val="28"/>
        </w:rPr>
        <w:t>тдела инвестиций и тарифов</w:t>
      </w:r>
      <w:r w:rsidR="00086C31">
        <w:rPr>
          <w:szCs w:val="28"/>
        </w:rPr>
        <w:tab/>
      </w:r>
      <w:r w:rsidR="00086C31">
        <w:rPr>
          <w:szCs w:val="28"/>
        </w:rPr>
        <w:tab/>
      </w:r>
      <w:r w:rsidR="00086C31">
        <w:rPr>
          <w:szCs w:val="28"/>
        </w:rPr>
        <w:tab/>
      </w:r>
      <w:r w:rsidR="00086C31">
        <w:rPr>
          <w:szCs w:val="28"/>
        </w:rPr>
        <w:tab/>
      </w:r>
      <w:r w:rsidR="00086C31">
        <w:rPr>
          <w:szCs w:val="28"/>
        </w:rPr>
        <w:tab/>
        <w:t>О.В</w:t>
      </w:r>
      <w:r>
        <w:rPr>
          <w:szCs w:val="28"/>
        </w:rPr>
        <w:t>.</w:t>
      </w:r>
      <w:r w:rsidR="000257E9">
        <w:rPr>
          <w:szCs w:val="28"/>
        </w:rPr>
        <w:t xml:space="preserve"> </w:t>
      </w:r>
      <w:r w:rsidR="00086C31">
        <w:rPr>
          <w:szCs w:val="28"/>
        </w:rPr>
        <w:t>Богданова</w:t>
      </w:r>
    </w:p>
    <w:sectPr w:rsidR="00F54AC1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57E9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6C31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1D5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6AE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0524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2E77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30DE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9E6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57B56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372CD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175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2017-01-31T09:01:00Z</cp:lastPrinted>
  <dcterms:created xsi:type="dcterms:W3CDTF">2017-01-16T06:25:00Z</dcterms:created>
  <dcterms:modified xsi:type="dcterms:W3CDTF">2019-07-29T06:39:00Z</dcterms:modified>
</cp:coreProperties>
</file>