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0477C6" w:rsidRPr="002A012D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F42619" w:rsidRPr="00F4261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 в административный регламент предоставления муниципальной услуги «</w:t>
      </w:r>
      <w:r w:rsidR="00F42619" w:rsidRPr="00F42619">
        <w:rPr>
          <w:rFonts w:ascii="Times New Roman" w:hAnsi="Times New Roman" w:cs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</w:r>
      <w:r w:rsidR="00F42619" w:rsidRPr="00F4261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25.05.2017г., 19.06.2018г.)</w:t>
      </w:r>
      <w:r w:rsidR="000477C6" w:rsidRPr="002A012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F42619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в случае его принятия</w:t>
      </w:r>
      <w:r w:rsidR="00CA561D">
        <w:rPr>
          <w:rFonts w:ascii="Times New Roman" w:hAnsi="Times New Roman" w:cs="Times New Roman"/>
          <w:sz w:val="28"/>
          <w:szCs w:val="28"/>
        </w:rPr>
        <w:t xml:space="preserve"> </w:t>
      </w:r>
      <w:r w:rsidR="00F42619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  нормативного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316B4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</w:p>
    <w:p w:rsidR="00BA4520" w:rsidRPr="00BC3AC4" w:rsidRDefault="00BA4520" w:rsidP="00BC3AC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C3AC4">
        <w:rPr>
          <w:rFonts w:ascii="Times New Roman" w:hAnsi="Times New Roman" w:cs="Times New Roman"/>
          <w:sz w:val="28"/>
          <w:szCs w:val="28"/>
          <w:u w:val="single"/>
        </w:rPr>
        <w:t>Ц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>ель предлагаемого  правового  регулирования это</w:t>
      </w:r>
      <w:r w:rsidR="00112510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приведение административного регламента </w:t>
      </w:r>
      <w:r w:rsidR="00112510"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предоставления муниципальной </w:t>
      </w:r>
      <w:r w:rsidR="000477C6"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услуги «</w:t>
      </w:r>
      <w:r w:rsidR="000477C6" w:rsidRPr="00BC3AC4">
        <w:rPr>
          <w:rFonts w:ascii="Times New Roman" w:hAnsi="Times New Roman" w:cs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="000477C6" w:rsidRPr="00BC3AC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» 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>в соответствие с</w:t>
      </w:r>
      <w:r w:rsidR="00F42619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законодательством РФ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12510" w:rsidRPr="00BC3AC4">
        <w:rPr>
          <w:rFonts w:ascii="Times New Roman" w:hAnsi="Times New Roman" w:cs="Times New Roman"/>
          <w:sz w:val="28"/>
          <w:szCs w:val="28"/>
          <w:u w:val="single"/>
        </w:rPr>
        <w:t>Предлагаемый способ правового регулирования направлен на решение проблемы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040C51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приведению 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досудебного порядка обжалования решений и </w:t>
      </w:r>
      <w:r w:rsidR="00780B32" w:rsidRPr="00BC3AC4">
        <w:rPr>
          <w:rFonts w:ascii="Times New Roman" w:hAnsi="Times New Roman" w:cs="Times New Roman"/>
          <w:sz w:val="28"/>
          <w:szCs w:val="28"/>
          <w:u w:val="single"/>
        </w:rPr>
        <w:t>действий (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>бездействий</w:t>
      </w:r>
      <w:r w:rsidR="00780B32" w:rsidRPr="00BC3AC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органов, предоставляющих муниципальную услугу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в соответствие с 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закон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  <w:r w:rsidR="00BC3AC4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BC3AC4">
        <w:rPr>
          <w:rFonts w:ascii="Times New Roman" w:hAnsi="Times New Roman" w:cs="Times New Roman"/>
          <w:sz w:val="28"/>
          <w:szCs w:val="28"/>
          <w:u w:val="single"/>
        </w:rPr>
        <w:t>Негативных эффектов, возникающих в связи с наличием рассматриваемой проблемы</w:t>
      </w:r>
      <w:r w:rsidR="00CA561D" w:rsidRPr="00BC3AC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12510" w:rsidRPr="00BC3AC4">
        <w:rPr>
          <w:rFonts w:ascii="Times New Roman" w:hAnsi="Times New Roman" w:cs="Times New Roman"/>
          <w:sz w:val="28"/>
          <w:szCs w:val="28"/>
          <w:u w:val="single"/>
        </w:rPr>
        <w:t xml:space="preserve"> не наблюдается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AE0B1D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</w:t>
      </w:r>
      <w:r w:rsidR="00BA4520" w:rsidRPr="009B0914">
        <w:rPr>
          <w:rFonts w:ascii="Times New Roman" w:hAnsi="Times New Roman" w:cs="Times New Roman"/>
          <w:sz w:val="28"/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F42619" w:rsidRPr="00BC3AC4" w:rsidRDefault="00BC3AC4" w:rsidP="00BC3AC4">
      <w:pPr>
        <w:pStyle w:val="1"/>
        <w:ind w:firstLine="709"/>
        <w:contextualSpacing/>
        <w:jc w:val="both"/>
        <w:rPr>
          <w:rFonts w:eastAsiaTheme="minorHAnsi"/>
          <w:b w:val="0"/>
          <w:szCs w:val="28"/>
          <w:u w:val="single"/>
          <w:lang w:eastAsia="en-US"/>
        </w:rPr>
      </w:pPr>
      <w:r w:rsidRPr="00BC3AC4">
        <w:rPr>
          <w:rFonts w:eastAsiaTheme="minorHAnsi"/>
          <w:b w:val="0"/>
          <w:szCs w:val="28"/>
          <w:u w:val="single"/>
          <w:lang w:eastAsia="en-US"/>
        </w:rPr>
        <w:t xml:space="preserve">В соответствии с подп. а ч.3 ст.4 </w:t>
      </w:r>
      <w:r w:rsidRPr="00BC3AC4">
        <w:rPr>
          <w:b w:val="0"/>
          <w:u w:val="single"/>
        </w:rPr>
        <w:t>Закон</w:t>
      </w:r>
      <w:r w:rsidRPr="00BC3AC4">
        <w:rPr>
          <w:b w:val="0"/>
          <w:u w:val="single"/>
          <w:lang w:val="ru-RU"/>
        </w:rPr>
        <w:t>а</w:t>
      </w:r>
      <w:r w:rsidRPr="00BC3AC4">
        <w:rPr>
          <w:b w:val="0"/>
          <w:u w:val="single"/>
        </w:rPr>
        <w:t xml:space="preserve"> Самарской области от 14 ноября 2014 г. </w:t>
      </w:r>
      <w:r w:rsidRPr="00BC3AC4">
        <w:rPr>
          <w:b w:val="0"/>
          <w:u w:val="single"/>
          <w:lang w:val="ru-RU"/>
        </w:rPr>
        <w:t>№</w:t>
      </w:r>
      <w:r w:rsidRPr="00BC3AC4">
        <w:rPr>
          <w:b w:val="0"/>
          <w:u w:val="single"/>
        </w:rPr>
        <w:t> 117-ГД</w:t>
      </w:r>
      <w:r>
        <w:rPr>
          <w:b w:val="0"/>
          <w:u w:val="single"/>
          <w:lang w:val="ru-RU"/>
        </w:rPr>
        <w:t xml:space="preserve"> </w:t>
      </w:r>
      <w:r w:rsidRPr="00BC3AC4">
        <w:rPr>
          <w:b w:val="0"/>
          <w:u w:val="single"/>
        </w:rPr>
        <w:t xml:space="preserve">"Об установлении правовых основ проведения </w:t>
      </w:r>
      <w:r w:rsidRPr="00BC3AC4">
        <w:rPr>
          <w:b w:val="0"/>
          <w:u w:val="single"/>
        </w:rPr>
        <w:lastRenderedPageBreak/>
        <w:t>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</w:t>
      </w:r>
      <w:r w:rsidRPr="00BC3AC4">
        <w:rPr>
          <w:b w:val="0"/>
          <w:u w:val="single"/>
          <w:lang w:val="ru-RU"/>
        </w:rPr>
        <w:t>, т</w:t>
      </w:r>
      <w:proofErr w:type="spellStart"/>
      <w:r w:rsidR="00F42619" w:rsidRPr="00BC3AC4">
        <w:rPr>
          <w:rFonts w:eastAsiaTheme="minorHAnsi"/>
          <w:b w:val="0"/>
          <w:szCs w:val="28"/>
          <w:u w:val="single"/>
          <w:lang w:eastAsia="en-US"/>
        </w:rPr>
        <w:t>ак</w:t>
      </w:r>
      <w:proofErr w:type="spellEnd"/>
      <w:r w:rsidR="00F42619" w:rsidRPr="00BC3AC4">
        <w:rPr>
          <w:rFonts w:eastAsiaTheme="minorHAnsi"/>
          <w:b w:val="0"/>
          <w:szCs w:val="28"/>
          <w:u w:val="single"/>
          <w:lang w:eastAsia="en-US"/>
        </w:rPr>
        <w:t xml:space="preserve"> как проект нормативного акта является проектом муниципального нормативного правового акта о внесении изменений в муниципальный нормативный правовой акт высокой степени регулирующего воздействия, направленный исключительно на приведение положений данного муниципального нормативного правового акта в соответствие с федеральным законодательством разработчиком проекта муниципального нормативного правового акта публичные консультации по проекту нормативного правового акта не проводились. </w:t>
      </w:r>
    </w:p>
    <w:p w:rsidR="00BA4520" w:rsidRPr="009B0914" w:rsidRDefault="00F42619" w:rsidP="00F42619">
      <w:pPr>
        <w:rPr>
          <w:szCs w:val="28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BA4520" w:rsidRPr="002A012D">
        <w:rPr>
          <w:szCs w:val="28"/>
        </w:rPr>
        <w:t xml:space="preserve">    1.7. Количество    замечаний</w:t>
      </w:r>
      <w:r w:rsidR="00BA4520" w:rsidRPr="009B0914">
        <w:rPr>
          <w:szCs w:val="28"/>
        </w:rPr>
        <w:t xml:space="preserve">    и     предложений, полученных    от</w:t>
      </w:r>
      <w:r w:rsidR="00BA4520">
        <w:rPr>
          <w:szCs w:val="28"/>
        </w:rPr>
        <w:t xml:space="preserve"> </w:t>
      </w:r>
      <w:r w:rsidR="00BA4520" w:rsidRPr="009B0914">
        <w:rPr>
          <w:szCs w:val="28"/>
        </w:rPr>
        <w:t xml:space="preserve">заинтересованных лиц при проведении </w:t>
      </w:r>
      <w:r w:rsidR="00BA4520" w:rsidRPr="002A012D">
        <w:rPr>
          <w:szCs w:val="28"/>
        </w:rPr>
        <w:t>публичных консультаций:</w:t>
      </w:r>
      <w:r w:rsidR="009B154C" w:rsidRPr="002A012D">
        <w:rPr>
          <w:szCs w:val="28"/>
        </w:rPr>
        <w:t xml:space="preserve"> </w:t>
      </w:r>
      <w:r w:rsidR="009B154C" w:rsidRPr="002A012D">
        <w:rPr>
          <w:szCs w:val="28"/>
          <w:u w:val="single"/>
        </w:rPr>
        <w:t>0</w:t>
      </w:r>
      <w:r w:rsidR="00BA4520" w:rsidRPr="002A012D">
        <w:rPr>
          <w:szCs w:val="28"/>
        </w:rPr>
        <w:t>, из них учтено полностью:</w:t>
      </w:r>
      <w:r w:rsidR="009B154C" w:rsidRPr="002A012D">
        <w:rPr>
          <w:szCs w:val="28"/>
        </w:rPr>
        <w:t xml:space="preserve"> </w:t>
      </w:r>
      <w:r w:rsidR="009B154C" w:rsidRPr="002A012D">
        <w:rPr>
          <w:szCs w:val="28"/>
          <w:u w:val="single"/>
        </w:rPr>
        <w:t>0</w:t>
      </w:r>
      <w:r w:rsidR="00BA4520" w:rsidRPr="002A012D">
        <w:rPr>
          <w:szCs w:val="28"/>
        </w:rPr>
        <w:t>, учтено частично</w:t>
      </w:r>
      <w:r w:rsidR="009B154C" w:rsidRPr="002A012D">
        <w:rPr>
          <w:szCs w:val="28"/>
        </w:rPr>
        <w:t xml:space="preserve"> </w:t>
      </w:r>
      <w:r w:rsidR="009B154C" w:rsidRPr="002A012D">
        <w:rPr>
          <w:szCs w:val="28"/>
          <w:u w:val="single"/>
        </w:rPr>
        <w:t>0</w:t>
      </w:r>
      <w:r w:rsidR="00CA561D" w:rsidRPr="002A012D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 </w:t>
      </w:r>
    </w:p>
    <w:p w:rsidR="000477C6" w:rsidRPr="002A012D" w:rsidRDefault="000477C6" w:rsidP="000477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12D">
        <w:rPr>
          <w:rFonts w:ascii="Times New Roman" w:hAnsi="Times New Roman" w:cs="Times New Roman"/>
          <w:sz w:val="28"/>
          <w:szCs w:val="28"/>
          <w:u w:val="single"/>
        </w:rPr>
        <w:t>- физические лица,</w:t>
      </w:r>
    </w:p>
    <w:p w:rsidR="000477C6" w:rsidRPr="002A012D" w:rsidRDefault="000477C6" w:rsidP="000477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12D">
        <w:rPr>
          <w:rFonts w:ascii="Times New Roman" w:hAnsi="Times New Roman" w:cs="Times New Roman"/>
          <w:sz w:val="28"/>
          <w:szCs w:val="28"/>
          <w:u w:val="single"/>
        </w:rPr>
        <w:t>- юридические лица.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C3B" w:rsidRDefault="009B154C" w:rsidP="00881C3B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B11F2A">
        <w:rPr>
          <w:szCs w:val="28"/>
        </w:rPr>
        <w:t xml:space="preserve"> </w:t>
      </w:r>
      <w:r w:rsidR="00B11F2A" w:rsidRPr="00691B58">
        <w:rPr>
          <w:szCs w:val="28"/>
          <w:u w:val="single"/>
        </w:rPr>
        <w:t>Н</w:t>
      </w:r>
      <w:r w:rsidR="00B11F2A">
        <w:rPr>
          <w:szCs w:val="28"/>
          <w:u w:val="single"/>
        </w:rPr>
        <w:t>е возникают</w:t>
      </w:r>
      <w:r w:rsidR="009F015F" w:rsidRPr="00417106">
        <w:rPr>
          <w:szCs w:val="28"/>
          <w:u w:val="single"/>
        </w:rPr>
        <w:t>.</w:t>
      </w:r>
      <w:r w:rsidR="00881C3B">
        <w:rPr>
          <w:szCs w:val="28"/>
          <w:u w:val="single"/>
        </w:rPr>
        <w:t xml:space="preserve"> </w:t>
      </w:r>
    </w:p>
    <w:p w:rsidR="00BA4520" w:rsidRPr="009B154C" w:rsidRDefault="00BA4520" w:rsidP="00881C3B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 xml:space="preserve">положений </w:t>
      </w:r>
      <w:r w:rsidR="003A673E" w:rsidRPr="003A673E">
        <w:rPr>
          <w:szCs w:val="28"/>
          <w:u w:val="single"/>
        </w:rPr>
        <w:t>Н</w:t>
      </w:r>
      <w:r w:rsidR="009B154C">
        <w:rPr>
          <w:szCs w:val="28"/>
          <w:u w:val="single"/>
        </w:rPr>
        <w:t>е</w:t>
      </w:r>
      <w:proofErr w:type="gramEnd"/>
      <w:r w:rsidR="009B154C">
        <w:rPr>
          <w:szCs w:val="28"/>
          <w:u w:val="single"/>
        </w:rPr>
        <w:t xml:space="preserve">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2B7C5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</w:t>
            </w:r>
            <w:r w:rsidR="00881C3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</w:t>
            </w:r>
            <w:r w:rsidR="005A1654" w:rsidRPr="00417106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905729" w:rsidRPr="00417106">
              <w:rPr>
                <w:bCs/>
                <w:color w:val="000000"/>
                <w:sz w:val="24"/>
                <w:szCs w:val="24"/>
              </w:rPr>
              <w:t xml:space="preserve"> в соответствие </w:t>
            </w:r>
            <w:r w:rsidR="00905729" w:rsidRPr="004C54DC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="00905729" w:rsidRPr="004C54DC">
              <w:rPr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9F015F" w:rsidRPr="00CA561D" w:rsidRDefault="004C54DC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23134749"/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</w:r>
    </w:p>
    <w:bookmarkEnd w:id="1"/>
    <w:p w:rsidR="00BA4520" w:rsidRPr="009B0914" w:rsidRDefault="007970CF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\l "Par579" </w:instrTex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BA4520" w:rsidRPr="009B0914">
        <w:rPr>
          <w:rFonts w:ascii="Times New Roman" w:hAnsi="Times New Roman" w:cs="Times New Roman"/>
          <w:color w:val="0000FF"/>
          <w:sz w:val="28"/>
          <w:szCs w:val="28"/>
        </w:rPr>
        <w:t>&lt;2&gt;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 xml:space="preserve">3.5. Цели </w:t>
            </w:r>
            <w:r w:rsidRPr="003B7D60">
              <w:rPr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3.6. Индикаторы </w:t>
            </w:r>
            <w:r w:rsidRPr="005726C6">
              <w:rPr>
                <w:sz w:val="24"/>
                <w:szCs w:val="24"/>
              </w:rPr>
              <w:lastRenderedPageBreak/>
              <w:t>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3.7. Единица </w:t>
            </w:r>
            <w:r w:rsidRPr="005726C6">
              <w:rPr>
                <w:sz w:val="24"/>
                <w:szCs w:val="24"/>
              </w:rPr>
              <w:lastRenderedPageBreak/>
              <w:t>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lastRenderedPageBreak/>
              <w:t xml:space="preserve">3.8. Целевые </w:t>
            </w:r>
            <w:r w:rsidRPr="005726C6">
              <w:rPr>
                <w:sz w:val="24"/>
                <w:szCs w:val="24"/>
              </w:rPr>
              <w:lastRenderedPageBreak/>
              <w:t>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lastRenderedPageBreak/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«</w:t>
            </w:r>
            <w:r w:rsidR="002B7C53" w:rsidRPr="002B7C53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      </w:r>
            <w:r w:rsidR="002B7C53" w:rsidRPr="002B7C53">
              <w:rPr>
                <w:bCs/>
                <w:color w:val="000000"/>
                <w:sz w:val="24"/>
                <w:szCs w:val="24"/>
              </w:rPr>
              <w:t>»</w:t>
            </w:r>
            <w:r w:rsidR="002B7C5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в соответствие </w:t>
            </w:r>
            <w:r w:rsidRPr="004C54DC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="004C54DC" w:rsidRPr="004C54DC">
              <w:rPr>
                <w:sz w:val="24"/>
                <w:szCs w:val="24"/>
              </w:rPr>
      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Par412"/>
            <w:bookmarkEnd w:id="2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юридические лица, </w:t>
            </w:r>
          </w:p>
          <w:p w:rsidR="00417106" w:rsidRPr="00417106" w:rsidRDefault="00417106" w:rsidP="0041710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- физические лица </w:t>
            </w:r>
          </w:p>
          <w:p w:rsidR="000F596A" w:rsidRPr="00417106" w:rsidRDefault="000F596A" w:rsidP="0041710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B11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</w:t>
            </w:r>
            <w:r w:rsidR="00B11F2A">
              <w:rPr>
                <w:sz w:val="24"/>
                <w:szCs w:val="24"/>
              </w:rPr>
              <w:t>8г</w:t>
            </w:r>
            <w:r w:rsidRPr="002A09D3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</w:t>
            </w:r>
            <w:r w:rsidR="00B11F2A">
              <w:rPr>
                <w:sz w:val="24"/>
                <w:szCs w:val="24"/>
              </w:rPr>
              <w:t>8</w:t>
            </w:r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2A09D3">
              <w:rPr>
                <w:sz w:val="24"/>
                <w:szCs w:val="24"/>
              </w:rPr>
              <w:t xml:space="preserve">период </w:t>
            </w:r>
            <w:r w:rsidR="00175AA2">
              <w:rPr>
                <w:sz w:val="24"/>
                <w:szCs w:val="24"/>
              </w:rPr>
              <w:t xml:space="preserve"> 201</w:t>
            </w:r>
            <w:r w:rsidR="00B11F2A">
              <w:rPr>
                <w:sz w:val="24"/>
                <w:szCs w:val="24"/>
              </w:rPr>
              <w:t>8</w:t>
            </w:r>
            <w:proofErr w:type="gramEnd"/>
            <w:r w:rsidRPr="002A09D3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Pr="004C54DC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F42619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издержки адресатов не установлены. </w:t>
      </w:r>
      <w:bookmarkStart w:id="3" w:name="_Hlk523134812"/>
      <w:r w:rsidR="00F42619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r w:rsidR="00F42619" w:rsidRPr="004C54DC">
        <w:rPr>
          <w:rFonts w:ascii="Times New Roman" w:hAnsi="Times New Roman" w:cs="Times New Roman"/>
          <w:sz w:val="28"/>
          <w:szCs w:val="28"/>
          <w:u w:val="single"/>
        </w:rPr>
        <w:t>установление</w:t>
      </w:r>
      <w:r w:rsidR="004C54DC" w:rsidRPr="004C54DC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дополнительных гарантий граждан при получении муниципальной услуги</w:t>
      </w:r>
      <w:bookmarkEnd w:id="3"/>
      <w:r w:rsidR="00F42619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lastRenderedPageBreak/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2B7C53">
            <w:pPr>
              <w:contextualSpacing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Принятие постановления администрации городского округа Кинель Самарской области</w:t>
            </w:r>
            <w:r w:rsidR="00881C3B">
              <w:rPr>
                <w:sz w:val="24"/>
                <w:szCs w:val="24"/>
              </w:rPr>
              <w:t xml:space="preserve"> </w:t>
            </w:r>
            <w:r w:rsidR="002B7C53" w:rsidRPr="002A012D">
              <w:rPr>
                <w:bCs/>
                <w:sz w:val="24"/>
                <w:szCs w:val="24"/>
              </w:rPr>
              <w:t>«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>О внесении изменений и дополнени</w:t>
            </w:r>
            <w:r w:rsidR="00E567B6">
              <w:rPr>
                <w:bCs/>
                <w:color w:val="000000"/>
                <w:sz w:val="24"/>
                <w:szCs w:val="24"/>
              </w:rPr>
              <w:t>й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 xml:space="preserve"> в административный регламент предоставления муниципальной услуги «</w:t>
            </w:r>
            <w:r w:rsidR="002A012D" w:rsidRPr="002A012D">
              <w:rPr>
                <w:sz w:val="24"/>
                <w:szCs w:val="24"/>
              </w:rPr>
      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№1228 (с изменениями от 05.05.2016г., 14.02.2017г., 25.05.2017г.</w:t>
            </w:r>
            <w:r w:rsidR="00F42619">
              <w:rPr>
                <w:bCs/>
                <w:color w:val="000000"/>
                <w:sz w:val="24"/>
                <w:szCs w:val="24"/>
              </w:rPr>
              <w:t>, 19.06.2018г.</w:t>
            </w:r>
            <w:r w:rsidR="002A012D" w:rsidRPr="002A012D">
              <w:rPr>
                <w:bCs/>
                <w:color w:val="000000"/>
                <w:sz w:val="24"/>
                <w:szCs w:val="24"/>
              </w:rPr>
              <w:t>)</w:t>
            </w:r>
            <w:r w:rsidR="002B7C53" w:rsidRPr="002A012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 xml:space="preserve">8.5. Оценка возможности достижения заявленных целей </w:t>
            </w:r>
            <w:r w:rsidRPr="00743B79">
              <w:rPr>
                <w:sz w:val="24"/>
                <w:szCs w:val="24"/>
              </w:rPr>
              <w:lastRenderedPageBreak/>
              <w:t>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lastRenderedPageBreak/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Детальное описание   предлагаемого   варианта </w:t>
      </w:r>
      <w:proofErr w:type="gramStart"/>
      <w:r w:rsidR="00BA4520" w:rsidRPr="009B0914">
        <w:rPr>
          <w:szCs w:val="28"/>
        </w:rPr>
        <w:t>решения  проблемы</w:t>
      </w:r>
      <w:proofErr w:type="gramEnd"/>
    </w:p>
    <w:p w:rsidR="00417106" w:rsidRPr="004C54DC" w:rsidRDefault="00417106" w:rsidP="009D6E4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Приведение административного регламента предоставления муниципальной услуги </w:t>
      </w:r>
      <w:r w:rsidR="002B7C53" w:rsidRPr="000477C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2B7C53" w:rsidRPr="000477C6">
        <w:rPr>
          <w:rFonts w:ascii="Times New Roman" w:hAnsi="Times New Roman" w:cs="Times New Roman"/>
          <w:sz w:val="28"/>
          <w:szCs w:val="28"/>
          <w:u w:val="single"/>
        </w:rPr>
        <w:t>Выдача документов (выписки из поквартирной карточки (выписка из домовой книги), справок и иных документов, предусмотренных законодательством Российской Федерации))</w:t>
      </w:r>
      <w:r w:rsidR="002B7C53" w:rsidRPr="000477C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2B7C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E82C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в соответствие </w:t>
      </w:r>
      <w:r w:rsidR="004C54D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с </w:t>
      </w:r>
      <w:bookmarkStart w:id="4" w:name="_Hlk523134840"/>
      <w:r w:rsidR="004C54DC" w:rsidRPr="004C54DC">
        <w:rPr>
          <w:rFonts w:ascii="Times New Roman" w:hAnsi="Times New Roman" w:cs="Times New Roman"/>
          <w:sz w:val="28"/>
          <w:szCs w:val="28"/>
          <w:u w:val="single"/>
        </w:rPr>
        <w:t>Федеральным законом от 19 июля 2018г.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bookmarkEnd w:id="4"/>
      <w:r w:rsidR="004C54DC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D208ED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D208ED" w:rsidRPr="00D208ED">
        <w:rPr>
          <w:rFonts w:ascii="Times New Roman" w:hAnsi="Times New Roman" w:cs="Times New Roman"/>
          <w:sz w:val="28"/>
          <w:szCs w:val="28"/>
          <w:u w:val="single"/>
        </w:rPr>
        <w:t>с 18 октября 2018г.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Необходимость  установления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>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42E2" w:rsidRDefault="000442E2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42E2" w:rsidRPr="009B0914" w:rsidRDefault="000442E2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A21607" w:rsidP="000F596A">
            <w:r>
              <w:rPr>
                <w:szCs w:val="28"/>
              </w:rPr>
              <w:t>Р</w:t>
            </w:r>
            <w:r w:rsidR="00BA4520"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4C54DC">
        <w:t>Дата</w:t>
      </w:r>
      <w:r w:rsidR="00AE0B1D" w:rsidRPr="004C54DC">
        <w:t xml:space="preserve"> </w:t>
      </w:r>
      <w:r w:rsidR="00D208ED" w:rsidRPr="004C54DC">
        <w:t>2</w:t>
      </w:r>
      <w:r w:rsidR="00BC3AC4">
        <w:t>9</w:t>
      </w:r>
      <w:r w:rsidR="002A012D" w:rsidRPr="004C54DC">
        <w:t>.0</w:t>
      </w:r>
      <w:r w:rsidR="00D208ED" w:rsidRPr="004C54DC">
        <w:t>8</w:t>
      </w:r>
      <w:r w:rsidR="002A012D" w:rsidRPr="004C54DC">
        <w:t>.2018г.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6" w:name="Par578"/>
      <w:bookmarkEnd w:id="6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7" w:name="Par579"/>
      <w:bookmarkEnd w:id="7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0442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40C51"/>
    <w:rsid w:val="000442E2"/>
    <w:rsid w:val="000477C6"/>
    <w:rsid w:val="000F596A"/>
    <w:rsid w:val="00112510"/>
    <w:rsid w:val="00175AA2"/>
    <w:rsid w:val="00226A62"/>
    <w:rsid w:val="0023536B"/>
    <w:rsid w:val="002428D3"/>
    <w:rsid w:val="00260D4A"/>
    <w:rsid w:val="002A012D"/>
    <w:rsid w:val="002A09D3"/>
    <w:rsid w:val="002B7C53"/>
    <w:rsid w:val="002C30B9"/>
    <w:rsid w:val="002F22B1"/>
    <w:rsid w:val="00363EC9"/>
    <w:rsid w:val="003A673E"/>
    <w:rsid w:val="003B7D60"/>
    <w:rsid w:val="00417106"/>
    <w:rsid w:val="00485646"/>
    <w:rsid w:val="004C54DC"/>
    <w:rsid w:val="00520996"/>
    <w:rsid w:val="00534E68"/>
    <w:rsid w:val="00552600"/>
    <w:rsid w:val="005726C6"/>
    <w:rsid w:val="005A1654"/>
    <w:rsid w:val="005D0B0A"/>
    <w:rsid w:val="006374C7"/>
    <w:rsid w:val="00691B58"/>
    <w:rsid w:val="006C35EB"/>
    <w:rsid w:val="007316B4"/>
    <w:rsid w:val="00743B79"/>
    <w:rsid w:val="007504EF"/>
    <w:rsid w:val="00780B32"/>
    <w:rsid w:val="007929A6"/>
    <w:rsid w:val="007970CF"/>
    <w:rsid w:val="00881C3B"/>
    <w:rsid w:val="00905729"/>
    <w:rsid w:val="00961939"/>
    <w:rsid w:val="00964E80"/>
    <w:rsid w:val="00981245"/>
    <w:rsid w:val="009B154C"/>
    <w:rsid w:val="009D6E45"/>
    <w:rsid w:val="009F015F"/>
    <w:rsid w:val="009F3AE5"/>
    <w:rsid w:val="00A21607"/>
    <w:rsid w:val="00AE0B1D"/>
    <w:rsid w:val="00B11F2A"/>
    <w:rsid w:val="00BA4520"/>
    <w:rsid w:val="00BC3AC4"/>
    <w:rsid w:val="00BF610A"/>
    <w:rsid w:val="00CA561D"/>
    <w:rsid w:val="00D208ED"/>
    <w:rsid w:val="00E567B6"/>
    <w:rsid w:val="00E82CD8"/>
    <w:rsid w:val="00F42619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46AC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2018-08-27T09:01:00Z</cp:lastPrinted>
  <dcterms:created xsi:type="dcterms:W3CDTF">2017-03-13T06:12:00Z</dcterms:created>
  <dcterms:modified xsi:type="dcterms:W3CDTF">2018-08-28T13:15:00Z</dcterms:modified>
</cp:coreProperties>
</file>