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4A" w:rsidRPr="00776881" w:rsidRDefault="007F3E4A" w:rsidP="007F3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881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3B607D" w:rsidRDefault="007F3E4A" w:rsidP="00CB04D1">
      <w:pPr>
        <w:pStyle w:val="1"/>
        <w:ind w:right="-1"/>
      </w:pPr>
      <w:r w:rsidRPr="007F3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881" w:rsidRPr="002C1BEB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776881">
        <w:rPr>
          <w:rFonts w:ascii="Times New Roman" w:hAnsi="Times New Roman" w:cs="Times New Roman"/>
          <w:b w:val="0"/>
          <w:sz w:val="28"/>
          <w:szCs w:val="28"/>
        </w:rPr>
        <w:t>а</w:t>
      </w:r>
      <w:r w:rsidR="00776881" w:rsidRPr="002C1BEB">
        <w:rPr>
          <w:rFonts w:ascii="Times New Roman" w:hAnsi="Times New Roman" w:cs="Times New Roman"/>
          <w:b w:val="0"/>
          <w:sz w:val="28"/>
          <w:szCs w:val="28"/>
        </w:rPr>
        <w:t xml:space="preserve"> решения Думы городского округа Кинель Самарской </w:t>
      </w:r>
      <w:r w:rsidR="0018064E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решение Думы городского округа Кинель Самарской области от 29 мая 2009г. № 667 «О порядке формирования, ведения и обязательного опубликования перечня муниципального имущества свободного от прав третьих лиц </w:t>
      </w:r>
      <w:r w:rsidR="00CB04D1" w:rsidRPr="00C1573F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="00CB04D1" w:rsidRPr="00C1573F">
        <w:rPr>
          <w:rFonts w:ascii="Times New Roman" w:hAnsi="Times New Roman" w:cs="Times New Roman"/>
          <w:b w:val="0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B04D1" w:rsidRPr="00C1573F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CB04D1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предусмотренного частью 4 статьи 18</w:t>
      </w:r>
      <w:proofErr w:type="gramEnd"/>
      <w:r w:rsidR="00CB04D1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(в редакции от </w:t>
      </w:r>
      <w:r w:rsidR="00CB04D1">
        <w:rPr>
          <w:rFonts w:ascii="Times New Roman" w:hAnsi="Times New Roman" w:cs="Times New Roman"/>
          <w:b w:val="0"/>
          <w:color w:val="auto"/>
          <w:sz w:val="28"/>
          <w:szCs w:val="28"/>
        </w:rPr>
        <w:t>30 марта 2017 г. , 28</w:t>
      </w:r>
      <w:r w:rsidR="00CB04D1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марта 201</w:t>
      </w:r>
      <w:r w:rsidR="00CB04D1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CB04D1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>г.)»</w:t>
      </w:r>
    </w:p>
    <w:p w:rsidR="003B607D" w:rsidRPr="003B607D" w:rsidRDefault="003B607D" w:rsidP="003B607D"/>
    <w:p w:rsidR="007F3E4A" w:rsidRPr="00776881" w:rsidRDefault="007F3E4A" w:rsidP="00776881">
      <w:pPr>
        <w:pStyle w:val="1"/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76881">
        <w:rPr>
          <w:rFonts w:ascii="Times New Roman" w:hAnsi="Times New Roman" w:cs="Times New Roman"/>
          <w:b w:val="0"/>
          <w:sz w:val="28"/>
          <w:szCs w:val="28"/>
        </w:rPr>
        <w:t xml:space="preserve">Принятие решения Думы городского округа Кинель Самарской области </w:t>
      </w:r>
      <w:r w:rsidR="0018064E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решение Думы городского округа Кинель Самарской области от 29 мая 2009г. № 667 «О порядке формирования, ведения и обязательного опубликования перечня муниципального имущества свободного от прав третьих лиц </w:t>
      </w:r>
      <w:r w:rsidR="00CB04D1" w:rsidRPr="00C1573F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="00CB04D1" w:rsidRPr="00C1573F">
        <w:rPr>
          <w:rFonts w:ascii="Times New Roman" w:hAnsi="Times New Roman" w:cs="Times New Roman"/>
          <w:b w:val="0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B04D1" w:rsidRPr="00C1573F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CB04D1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предусмотренного частью 4 статьи</w:t>
      </w:r>
      <w:proofErr w:type="gramEnd"/>
      <w:r w:rsidR="00CB04D1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18 Федерального закона «О развитии малого и среднего предпринимательства в Российской Федерации» (в редакции от </w:t>
      </w:r>
      <w:r w:rsidR="00CB04D1">
        <w:rPr>
          <w:rFonts w:ascii="Times New Roman" w:hAnsi="Times New Roman" w:cs="Times New Roman"/>
          <w:b w:val="0"/>
          <w:color w:val="auto"/>
          <w:sz w:val="28"/>
          <w:szCs w:val="28"/>
        </w:rPr>
        <w:t>30 марта 2017 г. , 28</w:t>
      </w:r>
      <w:r w:rsidR="00CB04D1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марта 201</w:t>
      </w:r>
      <w:r w:rsidR="00CB04D1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CB04D1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>г.)»</w:t>
      </w:r>
      <w:r w:rsidR="001806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6881">
        <w:rPr>
          <w:rFonts w:ascii="Times New Roman" w:hAnsi="Times New Roman" w:cs="Times New Roman"/>
          <w:b w:val="0"/>
          <w:sz w:val="28"/>
          <w:szCs w:val="28"/>
        </w:rPr>
        <w:t>не потребует выделения дополнительных средств из бюджета</w:t>
      </w:r>
      <w:r w:rsidR="00B938A5" w:rsidRPr="00776881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Кинель Самарской области</w:t>
      </w:r>
      <w:r w:rsidRPr="0077688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3E4A" w:rsidRPr="007F3E4A" w:rsidRDefault="007F3E4A" w:rsidP="007F3E4A">
      <w:pPr>
        <w:rPr>
          <w:rFonts w:ascii="Times New Roman" w:hAnsi="Times New Roman" w:cs="Times New Roman"/>
        </w:rPr>
      </w:pPr>
      <w:bookmarkStart w:id="0" w:name="_GoBack"/>
      <w:bookmarkEnd w:id="0"/>
    </w:p>
    <w:p w:rsidR="004E5BBA" w:rsidRDefault="004E5BBA"/>
    <w:sectPr w:rsidR="004E5BBA" w:rsidSect="00BC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3E4A"/>
    <w:rsid w:val="0015621F"/>
    <w:rsid w:val="0018064E"/>
    <w:rsid w:val="002F2AA7"/>
    <w:rsid w:val="003B607D"/>
    <w:rsid w:val="004B1704"/>
    <w:rsid w:val="004E5BBA"/>
    <w:rsid w:val="005C5883"/>
    <w:rsid w:val="00776881"/>
    <w:rsid w:val="007F105D"/>
    <w:rsid w:val="007F3E4A"/>
    <w:rsid w:val="00815097"/>
    <w:rsid w:val="00825D86"/>
    <w:rsid w:val="00B938A5"/>
    <w:rsid w:val="00BB75B6"/>
    <w:rsid w:val="00BD54A5"/>
    <w:rsid w:val="00CB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paragraph" w:styleId="1">
    <w:name w:val="heading 1"/>
    <w:basedOn w:val="a"/>
    <w:next w:val="a"/>
    <w:link w:val="10"/>
    <w:uiPriority w:val="99"/>
    <w:qFormat/>
    <w:rsid w:val="007768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76881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15</cp:revision>
  <cp:lastPrinted>2020-11-25T14:33:00Z</cp:lastPrinted>
  <dcterms:created xsi:type="dcterms:W3CDTF">2017-02-06T14:02:00Z</dcterms:created>
  <dcterms:modified xsi:type="dcterms:W3CDTF">2020-11-25T14:33:00Z</dcterms:modified>
</cp:coreProperties>
</file>