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2F363A">
        <w:rPr>
          <w:sz w:val="28"/>
          <w:szCs w:val="28"/>
        </w:rPr>
        <w:t>«</w:t>
      </w:r>
      <w:r w:rsidR="00F5552C" w:rsidRPr="00F5552C">
        <w:rPr>
          <w:sz w:val="28"/>
          <w:szCs w:val="28"/>
        </w:rPr>
        <w:t>Об утверждении Порядка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</w:t>
      </w:r>
      <w:r w:rsidR="00F82113" w:rsidRPr="00F82113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Default="00C45916" w:rsidP="00F860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552C">
        <w:rPr>
          <w:sz w:val="28"/>
          <w:szCs w:val="28"/>
        </w:rPr>
        <w:t xml:space="preserve">Согласно пункту 3 статьи 39.36 Земельного кодекса РФ (далее – ЗК РФ) </w:t>
      </w:r>
      <w:r w:rsidR="00DB4383">
        <w:rPr>
          <w:sz w:val="28"/>
          <w:szCs w:val="28"/>
        </w:rPr>
        <w:t>в</w:t>
      </w:r>
      <w:r w:rsidR="00DB4383" w:rsidRPr="00DB4383">
        <w:rPr>
          <w:sz w:val="28"/>
          <w:szCs w:val="28"/>
        </w:rPr>
        <w:t>иды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устанавливаются Правительством Российской Федерации. Порядок и условия размещения указанных объектов устанавливаются нормативным правовым актом субъекта Российской Федерации</w:t>
      </w:r>
      <w:r w:rsidR="00DB4383">
        <w:rPr>
          <w:sz w:val="28"/>
          <w:szCs w:val="28"/>
        </w:rPr>
        <w:t>.</w:t>
      </w:r>
    </w:p>
    <w:p w:rsidR="00DB4383" w:rsidRDefault="00DB4383" w:rsidP="00DB438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39.36 ЗК РФ разработано и принято </w:t>
      </w:r>
      <w:r w:rsidRPr="00DB4383">
        <w:rPr>
          <w:sz w:val="28"/>
          <w:szCs w:val="28"/>
        </w:rPr>
        <w:t>Постановление Правительства Самарской области от 17 октября 2018 г. N 595 "Об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области"</w:t>
      </w:r>
      <w:r w:rsidR="00481F7D">
        <w:rPr>
          <w:sz w:val="28"/>
          <w:szCs w:val="28"/>
        </w:rPr>
        <w:t xml:space="preserve"> (далее – Порядок).</w:t>
      </w:r>
    </w:p>
    <w:p w:rsidR="00481F7D" w:rsidRDefault="00481F7D" w:rsidP="00DB438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Пунктом 4 Порядка установлен перечень объектов, размещение которых осуществляется п</w:t>
      </w:r>
      <w:r w:rsidRPr="00481F7D">
        <w:rPr>
          <w:sz w:val="28"/>
          <w:szCs w:val="28"/>
        </w:rPr>
        <w:t>о результатам аукциона за плату</w:t>
      </w:r>
      <w:r>
        <w:rPr>
          <w:sz w:val="28"/>
          <w:szCs w:val="28"/>
        </w:rPr>
        <w:t>.</w:t>
      </w:r>
    </w:p>
    <w:p w:rsidR="00481F7D" w:rsidRDefault="00481F7D" w:rsidP="00DB438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17 Порядка н</w:t>
      </w:r>
      <w:r w:rsidRPr="00481F7D">
        <w:rPr>
          <w:sz w:val="28"/>
          <w:szCs w:val="28"/>
        </w:rPr>
        <w:t>ачальный размер платы по договору на размещение объекта на землях или земельных участках, находящихся в муниципальной собственности, либо на земельных участках, государственная собственность на которые не разграничена, заключаемому по итогам аукциона, устанавливается в соответствии с порядком определения такого размера платы, утверждаемым уполномоченным органом местного самоуправления того муниципального образования, на территории которого находится соответствующая земля или земельный участок</w:t>
      </w:r>
      <w:r>
        <w:rPr>
          <w:sz w:val="28"/>
          <w:szCs w:val="28"/>
        </w:rPr>
        <w:t>.</w:t>
      </w:r>
    </w:p>
    <w:p w:rsidR="00481F7D" w:rsidRDefault="00481F7D" w:rsidP="00DB438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вышеизложенных нормативных правовых актов разработан проект </w:t>
      </w:r>
      <w:r w:rsidRPr="00481F7D">
        <w:rPr>
          <w:sz w:val="28"/>
          <w:szCs w:val="28"/>
        </w:rPr>
        <w:t>постановления администрации городского округа Кинель Самарской области «Об утверждении Порядка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аукциона»</w:t>
      </w:r>
      <w:r>
        <w:rPr>
          <w:sz w:val="28"/>
          <w:szCs w:val="28"/>
        </w:rPr>
        <w:t>.</w:t>
      </w:r>
    </w:p>
    <w:p w:rsidR="00DB4383" w:rsidRPr="00B33AF4" w:rsidRDefault="00DB4383" w:rsidP="00F860E4">
      <w:pPr>
        <w:pStyle w:val="a3"/>
        <w:jc w:val="both"/>
        <w:rPr>
          <w:sz w:val="28"/>
          <w:szCs w:val="28"/>
        </w:rPr>
      </w:pPr>
    </w:p>
    <w:p w:rsidR="00F860E4" w:rsidRDefault="00C45916" w:rsidP="00481F7D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102B0E">
        <w:rPr>
          <w:sz w:val="28"/>
          <w:szCs w:val="28"/>
        </w:rPr>
        <w:tab/>
      </w:r>
      <w:r w:rsidR="002F1931" w:rsidRPr="002F1931">
        <w:rPr>
          <w:rFonts w:eastAsia="Calibri"/>
          <w:sz w:val="28"/>
          <w:szCs w:val="28"/>
          <w:lang w:eastAsia="en-US"/>
        </w:rPr>
        <w:t xml:space="preserve">Принятие </w:t>
      </w:r>
      <w:r w:rsidR="002F1931">
        <w:rPr>
          <w:rFonts w:eastAsia="Calibri"/>
          <w:sz w:val="28"/>
          <w:szCs w:val="28"/>
          <w:lang w:eastAsia="en-US"/>
        </w:rPr>
        <w:t xml:space="preserve">вышеназванного </w:t>
      </w:r>
      <w:r w:rsidR="002F1931" w:rsidRPr="002F1931">
        <w:rPr>
          <w:rFonts w:eastAsia="Calibri"/>
          <w:sz w:val="28"/>
          <w:szCs w:val="28"/>
          <w:lang w:eastAsia="en-US"/>
        </w:rPr>
        <w:t xml:space="preserve">нормативного правового акта проекта </w:t>
      </w:r>
      <w:r w:rsidR="00481F7D">
        <w:rPr>
          <w:rFonts w:eastAsia="Calibri"/>
          <w:sz w:val="28"/>
          <w:szCs w:val="28"/>
          <w:lang w:eastAsia="en-US"/>
        </w:rPr>
        <w:t>приведет к увеличению доходной части бюджета городского округа Кинель Самарской области</w:t>
      </w:r>
      <w:bookmarkStart w:id="0" w:name="_GoBack"/>
      <w:bookmarkEnd w:id="0"/>
      <w:r w:rsidR="00481F7D">
        <w:rPr>
          <w:rFonts w:eastAsia="Calibri"/>
          <w:sz w:val="28"/>
          <w:szCs w:val="28"/>
          <w:lang w:eastAsia="en-US"/>
        </w:rPr>
        <w:t>.</w:t>
      </w:r>
    </w:p>
    <w:p w:rsidR="00481F7D" w:rsidRPr="002F1931" w:rsidRDefault="00481F7D" w:rsidP="0045187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Внесения изменений в другие муниципальные правовые акты в связи с принятием разрабатываемого постановления не потребуется.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60E4" w:rsidP="00F821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82113" w:rsidRPr="00F8211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F82113"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</w:t>
      </w:r>
      <w:proofErr w:type="gramStart"/>
      <w:r w:rsidRPr="00F82113">
        <w:rPr>
          <w:sz w:val="28"/>
          <w:szCs w:val="28"/>
        </w:rPr>
        <w:t xml:space="preserve">Кинель  </w:t>
      </w:r>
      <w:r w:rsidRPr="00F82113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F860E4">
        <w:rPr>
          <w:sz w:val="28"/>
          <w:szCs w:val="28"/>
        </w:rPr>
        <w:t xml:space="preserve">  </w:t>
      </w:r>
      <w:r w:rsidR="00481F7D">
        <w:rPr>
          <w:sz w:val="28"/>
          <w:szCs w:val="28"/>
        </w:rPr>
        <w:t>Г.Н. Иванова</w:t>
      </w: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13BCB"/>
    <w:rsid w:val="00451879"/>
    <w:rsid w:val="00454BA8"/>
    <w:rsid w:val="00455E54"/>
    <w:rsid w:val="00481F7D"/>
    <w:rsid w:val="00483A73"/>
    <w:rsid w:val="004D4CC7"/>
    <w:rsid w:val="00511D8B"/>
    <w:rsid w:val="005E5F5A"/>
    <w:rsid w:val="005F1145"/>
    <w:rsid w:val="006B212F"/>
    <w:rsid w:val="006F624C"/>
    <w:rsid w:val="0077418D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B4383"/>
    <w:rsid w:val="00DE067B"/>
    <w:rsid w:val="00E312D0"/>
    <w:rsid w:val="00E4260D"/>
    <w:rsid w:val="00EB1B6F"/>
    <w:rsid w:val="00EE05A2"/>
    <w:rsid w:val="00F5025F"/>
    <w:rsid w:val="00F5552C"/>
    <w:rsid w:val="00F82113"/>
    <w:rsid w:val="00F860E4"/>
    <w:rsid w:val="00FA0D24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5</cp:revision>
  <cp:lastPrinted>2016-11-11T10:13:00Z</cp:lastPrinted>
  <dcterms:created xsi:type="dcterms:W3CDTF">2019-04-17T15:56:00Z</dcterms:created>
  <dcterms:modified xsi:type="dcterms:W3CDTF">2019-04-17T04:26:00Z</dcterms:modified>
</cp:coreProperties>
</file>