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DB79BB">
        <w:tc>
          <w:tcPr>
            <w:tcW w:w="3085" w:type="dxa"/>
          </w:tcPr>
          <w:p w:rsidR="00D00241" w:rsidRPr="009B0914" w:rsidRDefault="00D00241" w:rsidP="00DB79BB">
            <w:pPr>
              <w:jc w:val="center"/>
            </w:pPr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 w:rsidR="00081ABA">
        <w:rPr>
          <w:b/>
          <w:szCs w:val="28"/>
        </w:rPr>
        <w:t>постановления администрации</w:t>
      </w:r>
      <w:r w:rsidR="002C25B6">
        <w:rPr>
          <w:b/>
          <w:szCs w:val="28"/>
        </w:rPr>
        <w:t xml:space="preserve"> </w:t>
      </w:r>
      <w:r w:rsidRPr="009B0914">
        <w:rPr>
          <w:rStyle w:val="a5"/>
          <w:szCs w:val="28"/>
        </w:rPr>
        <w:t xml:space="preserve">городского округа </w:t>
      </w:r>
      <w:proofErr w:type="spellStart"/>
      <w:r w:rsidRPr="009B0914">
        <w:rPr>
          <w:rStyle w:val="a5"/>
          <w:szCs w:val="28"/>
        </w:rPr>
        <w:t>Кинель</w:t>
      </w:r>
      <w:proofErr w:type="spellEnd"/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2C25B6">
      <w:pPr>
        <w:pStyle w:val="ConsPlusNonformat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81ABA">
        <w:rPr>
          <w:rFonts w:ascii="Times New Roman" w:hAnsi="Times New Roman" w:cs="Times New Roman"/>
          <w:sz w:val="28"/>
          <w:szCs w:val="28"/>
        </w:rPr>
        <w:t>проекта</w:t>
      </w:r>
      <w:r w:rsidR="00081ABA" w:rsidRPr="00081AB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081ABA" w:rsidRPr="00081A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81ABA" w:rsidRPr="00081AB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96CAA">
        <w:rPr>
          <w:rFonts w:ascii="Times New Roman" w:hAnsi="Times New Roman" w:cs="Times New Roman"/>
          <w:sz w:val="28"/>
          <w:szCs w:val="28"/>
        </w:rPr>
        <w:t>«</w:t>
      </w:r>
      <w:r w:rsidR="00CF5E4D" w:rsidRPr="00CF5E4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CF5E4D" w:rsidRPr="00CF5E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F5E4D" w:rsidRPr="00CF5E4D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:rsidR="00D00241" w:rsidRPr="009B0914" w:rsidRDefault="00D00241" w:rsidP="002C25B6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spellStart"/>
      <w:r w:rsidR="002C25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C25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25B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8C6AE3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8C6AE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C6AE3">
        <w:rPr>
          <w:rFonts w:ascii="Times New Roman" w:hAnsi="Times New Roman" w:cs="Times New Roman"/>
          <w:sz w:val="28"/>
          <w:szCs w:val="28"/>
        </w:rPr>
        <w:t xml:space="preserve">, 2 этаж, </w:t>
      </w:r>
      <w:proofErr w:type="spellStart"/>
      <w:r w:rsidR="008C6A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C6AE3">
        <w:rPr>
          <w:rFonts w:ascii="Times New Roman" w:hAnsi="Times New Roman" w:cs="Times New Roman"/>
          <w:sz w:val="28"/>
          <w:szCs w:val="28"/>
        </w:rPr>
        <w:t>. 201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8C6AE3">
        <w:rPr>
          <w:rFonts w:ascii="Times New Roman" w:hAnsi="Times New Roman" w:cs="Times New Roman"/>
          <w:sz w:val="28"/>
          <w:szCs w:val="28"/>
        </w:rPr>
        <w:t>8 (84663) 62297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CF5E4D" w:rsidRDefault="00D00241" w:rsidP="00DF7287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E4D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</w:t>
      </w:r>
      <w:r w:rsidR="00F74B20">
        <w:rPr>
          <w:rFonts w:ascii="Times New Roman" w:hAnsi="Times New Roman" w:cs="Times New Roman"/>
          <w:b/>
          <w:sz w:val="28"/>
          <w:szCs w:val="28"/>
        </w:rPr>
        <w:t>есованных лиц  с 18.03.2019</w:t>
      </w:r>
      <w:r w:rsidR="00DF7287" w:rsidRPr="00CF5E4D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686C3E">
        <w:rPr>
          <w:rFonts w:ascii="Times New Roman" w:hAnsi="Times New Roman" w:cs="Times New Roman"/>
          <w:b/>
          <w:sz w:val="28"/>
          <w:szCs w:val="28"/>
        </w:rPr>
        <w:t>26.03</w:t>
      </w:r>
      <w:bookmarkStart w:id="0" w:name="_GoBack"/>
      <w:bookmarkEnd w:id="0"/>
      <w:r w:rsidR="00F74B20">
        <w:rPr>
          <w:rFonts w:ascii="Times New Roman" w:hAnsi="Times New Roman" w:cs="Times New Roman"/>
          <w:b/>
          <w:sz w:val="28"/>
          <w:szCs w:val="28"/>
        </w:rPr>
        <w:t>.2019</w:t>
      </w:r>
      <w:r w:rsidR="002C25B6" w:rsidRPr="00CF5E4D">
        <w:rPr>
          <w:rFonts w:ascii="Times New Roman" w:hAnsi="Times New Roman" w:cs="Times New Roman"/>
          <w:b/>
          <w:sz w:val="28"/>
          <w:szCs w:val="28"/>
        </w:rPr>
        <w:t>г.</w:t>
      </w:r>
    </w:p>
    <w:p w:rsidR="00D00241" w:rsidRPr="009B0914" w:rsidRDefault="00D00241" w:rsidP="00D002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>
        <w:rPr>
          <w:rFonts w:ascii="Times New Roman" w:hAnsi="Times New Roman" w:cs="Times New Roman"/>
          <w:sz w:val="28"/>
          <w:szCs w:val="28"/>
        </w:rPr>
        <w:t>его  принятия: на следующий день после дня официального опубликования.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8F" w:rsidRDefault="00D00241" w:rsidP="00157A0B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0B8F">
        <w:rPr>
          <w:rFonts w:ascii="Times New Roman" w:hAnsi="Times New Roman" w:cs="Times New Roman"/>
          <w:sz w:val="28"/>
          <w:szCs w:val="28"/>
        </w:rPr>
        <w:t>п</w:t>
      </w:r>
      <w:r w:rsidR="00630B8F" w:rsidRPr="00630B8F">
        <w:rPr>
          <w:rFonts w:ascii="Times New Roman" w:hAnsi="Times New Roman" w:cs="Times New Roman"/>
          <w:sz w:val="28"/>
          <w:szCs w:val="28"/>
        </w:rPr>
        <w:t>риведение в соответствие с действующим законодательством</w:t>
      </w:r>
      <w:r w:rsidR="00630B8F">
        <w:rPr>
          <w:rFonts w:ascii="Times New Roman" w:hAnsi="Times New Roman" w:cs="Times New Roman"/>
          <w:sz w:val="28"/>
          <w:szCs w:val="28"/>
        </w:rPr>
        <w:t>.</w:t>
      </w:r>
    </w:p>
    <w:p w:rsidR="00BE39E7" w:rsidRPr="00157A0B" w:rsidRDefault="00D00241" w:rsidP="00D12844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</w:t>
      </w:r>
      <w:r w:rsidR="006F29C7">
        <w:rPr>
          <w:rFonts w:ascii="Times New Roman" w:hAnsi="Times New Roman" w:cs="Times New Roman"/>
          <w:sz w:val="28"/>
          <w:szCs w:val="28"/>
        </w:rPr>
        <w:t>ния</w:t>
      </w:r>
      <w:r w:rsidR="00157A0B">
        <w:rPr>
          <w:rFonts w:ascii="Times New Roman" w:hAnsi="Times New Roman" w:cs="Times New Roman"/>
          <w:sz w:val="28"/>
          <w:szCs w:val="28"/>
        </w:rPr>
        <w:t>:</w:t>
      </w:r>
      <w:r w:rsidR="00797224">
        <w:rPr>
          <w:rFonts w:ascii="Times New Roman" w:hAnsi="Times New Roman" w:cs="Times New Roman"/>
          <w:sz w:val="28"/>
          <w:szCs w:val="28"/>
        </w:rPr>
        <w:t xml:space="preserve"> </w:t>
      </w:r>
      <w:r w:rsidR="005314EE">
        <w:rPr>
          <w:rFonts w:ascii="Times New Roman" w:hAnsi="Times New Roman" w:cs="Times New Roman"/>
          <w:sz w:val="28"/>
          <w:szCs w:val="28"/>
        </w:rPr>
        <w:t>приведение в соответствие с действующим законодательством</w:t>
      </w:r>
      <w:r w:rsidR="007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4F0" w:rsidRPr="005E64F0" w:rsidRDefault="006F29C7" w:rsidP="005D34B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Субъектами</w:t>
      </w:r>
      <w:r w:rsidR="00D00241" w:rsidRPr="009B0914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 в случае его принятия,</w:t>
      </w:r>
      <w:r w:rsidR="00CF5E4D">
        <w:rPr>
          <w:rFonts w:ascii="Times New Roman" w:hAnsi="Times New Roman" w:cs="Times New Roman"/>
          <w:sz w:val="28"/>
          <w:szCs w:val="28"/>
        </w:rPr>
        <w:t xml:space="preserve"> являются юридический, </w:t>
      </w:r>
      <w:r w:rsidR="00CF5E4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</w:t>
      </w:r>
      <w:r>
        <w:rPr>
          <w:rFonts w:ascii="Times New Roman" w:hAnsi="Times New Roman" w:cs="Times New Roman"/>
          <w:sz w:val="28"/>
          <w:szCs w:val="28"/>
        </w:rPr>
        <w:t>лица и индивидуальные предприн</w:t>
      </w:r>
      <w:r w:rsidR="00157A0B">
        <w:rPr>
          <w:rFonts w:ascii="Times New Roman" w:hAnsi="Times New Roman" w:cs="Times New Roman"/>
          <w:sz w:val="28"/>
          <w:szCs w:val="28"/>
        </w:rPr>
        <w:t>иматели.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CF5E4D" w:rsidRDefault="00157A0B" w:rsidP="005D34B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5E4D">
        <w:rPr>
          <w:rFonts w:ascii="Times New Roman" w:hAnsi="Times New Roman" w:cs="Times New Roman"/>
          <w:sz w:val="28"/>
          <w:szCs w:val="28"/>
        </w:rPr>
        <w:t>Н</w:t>
      </w:r>
      <w:r w:rsidR="006F29C7" w:rsidRPr="00CF5E4D">
        <w:rPr>
          <w:rFonts w:ascii="Times New Roman" w:hAnsi="Times New Roman" w:cs="Times New Roman"/>
          <w:sz w:val="28"/>
          <w:szCs w:val="28"/>
        </w:rPr>
        <w:t>еобходимость</w:t>
      </w:r>
      <w:r w:rsidR="00D00241" w:rsidRPr="00CF5E4D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при введении в</w:t>
      </w:r>
      <w:r w:rsidR="006F29C7" w:rsidRPr="00CF5E4D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CF5E4D">
        <w:rPr>
          <w:rFonts w:ascii="Times New Roman" w:hAnsi="Times New Roman" w:cs="Times New Roman"/>
          <w:sz w:val="28"/>
          <w:szCs w:val="28"/>
        </w:rPr>
        <w:t xml:space="preserve">действие  </w:t>
      </w:r>
      <w:r w:rsidR="005D34BE" w:rsidRPr="00CF5E4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</w:t>
      </w:r>
      <w:proofErr w:type="spellStart"/>
      <w:r w:rsidR="005D34BE" w:rsidRPr="00CF5E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D34BE" w:rsidRPr="00CF5E4D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E64F0" w:rsidRPr="00CF5E4D">
        <w:rPr>
          <w:rFonts w:ascii="Times New Roman" w:hAnsi="Times New Roman" w:cs="Times New Roman"/>
          <w:sz w:val="28"/>
          <w:szCs w:val="28"/>
        </w:rPr>
        <w:t>«</w:t>
      </w:r>
      <w:r w:rsidR="00CF5E4D" w:rsidRPr="00CF5E4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CF5E4D" w:rsidRPr="00CF5E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F5E4D" w:rsidRPr="00CF5E4D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="00324A5F" w:rsidRPr="00CF5E4D">
        <w:rPr>
          <w:rFonts w:ascii="Times New Roman" w:hAnsi="Times New Roman" w:cs="Times New Roman"/>
          <w:sz w:val="28"/>
          <w:szCs w:val="28"/>
        </w:rPr>
        <w:t>»</w:t>
      </w:r>
      <w:r w:rsidR="006F29C7" w:rsidRPr="00CF5E4D">
        <w:rPr>
          <w:rFonts w:ascii="Times New Roman" w:hAnsi="Times New Roman" w:cs="Times New Roman"/>
          <w:sz w:val="28"/>
          <w:szCs w:val="28"/>
        </w:rPr>
        <w:t xml:space="preserve">   в   случае   его   принятия отсутствует. </w:t>
      </w:r>
      <w:r w:rsidR="00D00241" w:rsidRPr="00CF5E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6F29C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F29C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D00241" w:rsidRPr="009B0914" w:rsidRDefault="006F29C7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42А, </w:t>
      </w:r>
    </w:p>
    <w:p w:rsidR="00D00241" w:rsidRPr="009B0914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8C6AE3">
        <w:rPr>
          <w:rFonts w:ascii="Times New Roman" w:hAnsi="Times New Roman" w:cs="Times New Roman"/>
          <w:sz w:val="28"/>
          <w:szCs w:val="28"/>
        </w:rPr>
        <w:t>лефон (телефоны) 8 (84663) 62297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официального сайта: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1E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E2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D12844">
        <w:rPr>
          <w:rFonts w:ascii="Times New Roman" w:hAnsi="Times New Roman" w:cs="Times New Roman"/>
          <w:sz w:val="28"/>
          <w:szCs w:val="28"/>
        </w:rPr>
        <w:t>нормативного акта:</w:t>
      </w:r>
      <w:r w:rsidR="002C6E7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D00241" w:rsidRPr="009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081ABA"/>
    <w:rsid w:val="00157A0B"/>
    <w:rsid w:val="002C25B6"/>
    <w:rsid w:val="002C6E74"/>
    <w:rsid w:val="00324A5F"/>
    <w:rsid w:val="003A497D"/>
    <w:rsid w:val="005130CE"/>
    <w:rsid w:val="005314EE"/>
    <w:rsid w:val="00585ED5"/>
    <w:rsid w:val="005D34BE"/>
    <w:rsid w:val="005E64F0"/>
    <w:rsid w:val="00630B8F"/>
    <w:rsid w:val="00686C3E"/>
    <w:rsid w:val="006F29C7"/>
    <w:rsid w:val="007653FA"/>
    <w:rsid w:val="00796CAA"/>
    <w:rsid w:val="00797224"/>
    <w:rsid w:val="008C6AE3"/>
    <w:rsid w:val="00B50F7E"/>
    <w:rsid w:val="00BE39E7"/>
    <w:rsid w:val="00C11E28"/>
    <w:rsid w:val="00CF5E4D"/>
    <w:rsid w:val="00D00241"/>
    <w:rsid w:val="00D12844"/>
    <w:rsid w:val="00DF7287"/>
    <w:rsid w:val="00F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24</cp:revision>
  <cp:lastPrinted>2019-05-15T03:45:00Z</cp:lastPrinted>
  <dcterms:created xsi:type="dcterms:W3CDTF">2017-03-10T05:59:00Z</dcterms:created>
  <dcterms:modified xsi:type="dcterms:W3CDTF">2019-05-16T09:16:00Z</dcterms:modified>
</cp:coreProperties>
</file>