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73409E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6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85662" w:rsidRPr="00B85662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«О внесении изменений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B85662" w:rsidRPr="00B85662">
        <w:rPr>
          <w:rFonts w:ascii="Times New Roman" w:hAnsi="Times New Roman" w:cs="Times New Roman"/>
          <w:bCs/>
          <w:sz w:val="28"/>
          <w:szCs w:val="28"/>
        </w:rPr>
        <w:t xml:space="preserve"> 2 июня 2016г. №1854 (с изменениями от 14 февраля 2017г., 5 мая 2017г.)</w:t>
      </w:r>
      <w:r w:rsidR="00B85662" w:rsidRPr="00B85662">
        <w:rPr>
          <w:rFonts w:ascii="Times New Roman" w:hAnsi="Times New Roman" w:cs="Times New Roman"/>
          <w:sz w:val="28"/>
          <w:szCs w:val="28"/>
        </w:rPr>
        <w:t>»</w:t>
      </w:r>
      <w:r w:rsidR="00B85662" w:rsidRPr="00B85662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85662">
        <w:rPr>
          <w:rFonts w:ascii="Times New Roman" w:hAnsi="Times New Roman" w:cs="Times New Roman"/>
          <w:sz w:val="28"/>
          <w:szCs w:val="28"/>
        </w:rPr>
        <w:t xml:space="preserve">не </w:t>
      </w:r>
      <w:r w:rsidRPr="00B85662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B85662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85662">
        <w:rPr>
          <w:rFonts w:ascii="Times New Roman" w:hAnsi="Times New Roman" w:cs="Times New Roman"/>
          <w:sz w:val="28"/>
          <w:szCs w:val="28"/>
        </w:rPr>
        <w:t>принятия, изменения, отмены нормативных правовых актов</w:t>
      </w:r>
      <w:r w:rsidR="00C96EBF" w:rsidRPr="00734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98754B"/>
    <w:rsid w:val="00A67C16"/>
    <w:rsid w:val="00B7186B"/>
    <w:rsid w:val="00B85662"/>
    <w:rsid w:val="00C96EBF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16FA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2018-06-15T05:56:00Z</cp:lastPrinted>
  <dcterms:created xsi:type="dcterms:W3CDTF">2017-02-08T08:13:00Z</dcterms:created>
  <dcterms:modified xsi:type="dcterms:W3CDTF">2019-01-25T07:15:00Z</dcterms:modified>
</cp:coreProperties>
</file>