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3C3805" w:rsidRDefault="00DB4D1F" w:rsidP="003C3805">
      <w:pPr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изменений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A40169">
        <w:rPr>
          <w:b/>
        </w:rPr>
        <w:t>, 25 декабря 2018г.</w:t>
      </w:r>
      <w:r w:rsidR="00E27FF4">
        <w:rPr>
          <w:b/>
        </w:rPr>
        <w:t>)</w:t>
      </w:r>
      <w:proofErr w:type="gramEnd"/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>О внесении изменений</w:t>
      </w:r>
      <w:r w:rsidR="003C3805">
        <w:rPr>
          <w:szCs w:val="28"/>
        </w:rPr>
        <w:t xml:space="preserve"> </w:t>
      </w:r>
      <w:r w:rsidR="00361942">
        <w:rPr>
          <w:szCs w:val="28"/>
        </w:rPr>
        <w:t xml:space="preserve">и дополнений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 xml:space="preserve">04.06.2018г. </w:t>
      </w:r>
      <w:proofErr w:type="gramStart"/>
      <w:r w:rsidR="003C3805" w:rsidRPr="004C4DF9">
        <w:t>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A40169">
        <w:t>, 25 декабря 2018г.</w:t>
      </w:r>
      <w:r w:rsidR="00E8694E" w:rsidRPr="00981244">
        <w:t>)</w:t>
      </w:r>
      <w:r w:rsidRPr="00981244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  <w:proofErr w:type="gramEnd"/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Проектом постановления предусматривается внесение изменений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</w:t>
      </w:r>
      <w:r w:rsidR="00A40169">
        <w:rPr>
          <w:rFonts w:ascii="SourceSansProRegular" w:eastAsia="Times New Roman" w:hAnsi="SourceSansProRegular" w:cs="Helvetica"/>
          <w:color w:val="333333"/>
          <w:lang w:eastAsia="ru-RU"/>
        </w:rPr>
        <w:t>юридического лица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Самарской области. Поскольку </w:t>
      </w: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предлагаемы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ом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162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2F432C" w:rsidRPr="002F432C" w:rsidRDefault="002F432C" w:rsidP="002F432C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п.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16</w:t>
      </w:r>
      <w:r w:rsidR="00D3252A">
        <w:rPr>
          <w:rFonts w:ascii="SourceSansProRegular" w:eastAsia="Times New Roman" w:hAnsi="SourceSansProRegular" w:cs="Helvetica"/>
          <w:color w:val="333333"/>
          <w:lang w:eastAsia="ru-RU"/>
        </w:rPr>
        <w:t>1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361942" w:rsidRPr="00361942">
        <w:rPr>
          <w:color w:val="000000"/>
          <w:szCs w:val="28"/>
        </w:rPr>
        <w:t xml:space="preserve">г. </w:t>
      </w:r>
      <w:proofErr w:type="spellStart"/>
      <w:r w:rsidR="00361942" w:rsidRPr="00361942">
        <w:rPr>
          <w:color w:val="000000"/>
          <w:szCs w:val="28"/>
        </w:rPr>
        <w:t>Кинель</w:t>
      </w:r>
      <w:proofErr w:type="spellEnd"/>
      <w:r w:rsidR="00361942" w:rsidRPr="00361942">
        <w:rPr>
          <w:color w:val="000000"/>
          <w:szCs w:val="28"/>
        </w:rPr>
        <w:t xml:space="preserve">, </w:t>
      </w:r>
      <w:r w:rsidR="00F03D67">
        <w:rPr>
          <w:color w:val="000000"/>
          <w:szCs w:val="28"/>
        </w:rPr>
        <w:t xml:space="preserve">                        </w:t>
      </w:r>
      <w:r w:rsidR="00361942" w:rsidRPr="00361942">
        <w:rPr>
          <w:color w:val="000000"/>
          <w:szCs w:val="28"/>
        </w:rPr>
        <w:t xml:space="preserve">ул. </w:t>
      </w:r>
      <w:proofErr w:type="gramStart"/>
      <w:r w:rsidR="009745CB">
        <w:rPr>
          <w:color w:val="000000"/>
          <w:szCs w:val="28"/>
        </w:rPr>
        <w:t>Октябрьская</w:t>
      </w:r>
      <w:proofErr w:type="gramEnd"/>
      <w:r w:rsidR="00361942" w:rsidRPr="00361942">
        <w:rPr>
          <w:color w:val="000000"/>
          <w:szCs w:val="28"/>
        </w:rPr>
        <w:t xml:space="preserve">, в районе </w:t>
      </w:r>
      <w:r w:rsidR="009745CB">
        <w:rPr>
          <w:color w:val="000000"/>
          <w:szCs w:val="28"/>
        </w:rPr>
        <w:t>автовокзала.</w:t>
      </w:r>
    </w:p>
    <w:p w:rsidR="002F432C" w:rsidRPr="00A10E81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9745CB" w:rsidRPr="009745CB" w:rsidRDefault="009745CB" w:rsidP="009745CB">
      <w:pPr>
        <w:spacing w:after="0" w:line="240" w:lineRule="auto"/>
        <w:rPr>
          <w:color w:val="000000"/>
          <w:szCs w:val="28"/>
        </w:rPr>
      </w:pPr>
      <w:proofErr w:type="spellStart"/>
      <w:r w:rsidRPr="009745CB">
        <w:rPr>
          <w:color w:val="000000"/>
          <w:szCs w:val="28"/>
        </w:rPr>
        <w:t>н</w:t>
      </w:r>
      <w:proofErr w:type="spellEnd"/>
      <w:r w:rsidRPr="009745CB">
        <w:rPr>
          <w:color w:val="000000"/>
          <w:szCs w:val="28"/>
        </w:rPr>
        <w:t xml:space="preserve"> 1: X –391638,07; Y – 2206614,61</w:t>
      </w:r>
    </w:p>
    <w:p w:rsidR="009745CB" w:rsidRPr="009745CB" w:rsidRDefault="009745CB" w:rsidP="009745CB">
      <w:pPr>
        <w:spacing w:after="0" w:line="240" w:lineRule="auto"/>
        <w:rPr>
          <w:color w:val="000000"/>
          <w:szCs w:val="28"/>
        </w:rPr>
      </w:pPr>
      <w:proofErr w:type="spellStart"/>
      <w:r w:rsidRPr="009745CB">
        <w:rPr>
          <w:color w:val="000000"/>
          <w:szCs w:val="28"/>
        </w:rPr>
        <w:t>н</w:t>
      </w:r>
      <w:proofErr w:type="spellEnd"/>
      <w:r w:rsidRPr="009745CB">
        <w:rPr>
          <w:color w:val="000000"/>
          <w:szCs w:val="28"/>
        </w:rPr>
        <w:t xml:space="preserve"> 2: X – 391641,8; </w:t>
      </w:r>
      <w:r>
        <w:rPr>
          <w:color w:val="000000"/>
          <w:szCs w:val="28"/>
        </w:rPr>
        <w:t xml:space="preserve"> </w:t>
      </w:r>
      <w:r w:rsidRPr="009745CB">
        <w:rPr>
          <w:color w:val="000000"/>
          <w:szCs w:val="28"/>
        </w:rPr>
        <w:t>Y – 2206616,07</w:t>
      </w:r>
    </w:p>
    <w:p w:rsidR="009745CB" w:rsidRPr="009745CB" w:rsidRDefault="009745CB" w:rsidP="009745CB">
      <w:pPr>
        <w:spacing w:after="0" w:line="240" w:lineRule="auto"/>
        <w:rPr>
          <w:color w:val="000000"/>
          <w:szCs w:val="28"/>
        </w:rPr>
      </w:pPr>
      <w:proofErr w:type="spellStart"/>
      <w:r w:rsidRPr="009745CB">
        <w:rPr>
          <w:color w:val="000000"/>
          <w:szCs w:val="28"/>
        </w:rPr>
        <w:t>н</w:t>
      </w:r>
      <w:proofErr w:type="spellEnd"/>
      <w:r w:rsidRPr="009745CB">
        <w:rPr>
          <w:color w:val="000000"/>
          <w:szCs w:val="28"/>
        </w:rPr>
        <w:t xml:space="preserve"> 3: X – 391640,89; Y –2206618,39</w:t>
      </w:r>
    </w:p>
    <w:p w:rsidR="00361942" w:rsidRDefault="009745CB" w:rsidP="009745CB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spellStart"/>
      <w:r w:rsidRPr="009745CB">
        <w:rPr>
          <w:color w:val="000000"/>
          <w:szCs w:val="28"/>
        </w:rPr>
        <w:t>н</w:t>
      </w:r>
      <w:proofErr w:type="spellEnd"/>
      <w:r w:rsidRPr="009745CB">
        <w:rPr>
          <w:color w:val="000000"/>
          <w:szCs w:val="28"/>
        </w:rPr>
        <w:t xml:space="preserve"> 4: X – 391637,16; Y – 2206616,95</w:t>
      </w:r>
    </w:p>
    <w:p w:rsidR="002F432C" w:rsidRPr="00A10E81" w:rsidRDefault="002F432C" w:rsidP="002F432C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8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361942"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2F432C" w:rsidRPr="00A10E81" w:rsidRDefault="002F432C" w:rsidP="002F432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2F432C" w:rsidRPr="00A10E81" w:rsidRDefault="002F432C" w:rsidP="002F432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2F432C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E8694E" w:rsidRDefault="00E8694E" w:rsidP="007B0A13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В связи с окончанием срока действия договора на размещение НТО (сезонны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й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), в строк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ах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114-121, 123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изменить статус места расположения НТО и срок расположения НТО.</w:t>
      </w:r>
    </w:p>
    <w:p w:rsidR="00F02CE8" w:rsidRDefault="00F02CE8" w:rsidP="00F02CE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на право размещения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не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сезонн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 w:rsidR="007B0A13">
        <w:rPr>
          <w:rFonts w:ascii="SourceSansProRegular" w:eastAsia="Times New Roman" w:hAnsi="SourceSansProRegular" w:cs="Helvetica"/>
          <w:color w:val="333333"/>
          <w:lang w:eastAsia="ru-RU"/>
        </w:rPr>
        <w:t>ах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154, 157, 159-160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</w:t>
      </w:r>
      <w:r w:rsidR="00385DD6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385DD6" w:rsidRDefault="00385DD6" w:rsidP="00F02CE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</w:t>
      </w:r>
      <w:r w:rsidR="00F03D67">
        <w:rPr>
          <w:rFonts w:ascii="SourceSansProRegular" w:eastAsia="Times New Roman" w:hAnsi="SourceSansProRegular" w:cs="Helvetica"/>
          <w:color w:val="333333"/>
          <w:lang w:eastAsia="ru-RU"/>
        </w:rPr>
        <w:t>соответствии с соглашением о расторжени</w:t>
      </w:r>
      <w:r w:rsidR="00277057">
        <w:rPr>
          <w:rFonts w:ascii="SourceSansProRegular" w:eastAsia="Times New Roman" w:hAnsi="SourceSansProRegular" w:cs="Helvetica"/>
          <w:color w:val="333333"/>
          <w:lang w:eastAsia="ru-RU"/>
        </w:rPr>
        <w:t>и</w:t>
      </w:r>
      <w:r w:rsidR="00F03D67">
        <w:rPr>
          <w:rFonts w:ascii="SourceSansProRegular" w:eastAsia="Times New Roman" w:hAnsi="SourceSansProRegular" w:cs="Helvetica"/>
          <w:color w:val="333333"/>
          <w:lang w:eastAsia="ru-RU"/>
        </w:rPr>
        <w:t xml:space="preserve"> договора на размещение нестационарного торгового объекта № 60 от 12.05.2017г.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hAnsi="SourceSansProRegular" w:cs="Arial"/>
          <w:color w:val="333333"/>
          <w:szCs w:val="28"/>
        </w:rPr>
        <w:t>в строк</w:t>
      </w:r>
      <w:r w:rsidR="00F03D67">
        <w:rPr>
          <w:rFonts w:ascii="SourceSansProRegular" w:hAnsi="SourceSansProRegular" w:cs="Arial"/>
          <w:color w:val="333333"/>
          <w:szCs w:val="28"/>
        </w:rPr>
        <w:t>е</w:t>
      </w:r>
      <w:r>
        <w:rPr>
          <w:rFonts w:ascii="SourceSansProRegular" w:hAnsi="SourceSansProRegular" w:cs="Arial"/>
          <w:color w:val="333333"/>
          <w:szCs w:val="28"/>
        </w:rPr>
        <w:t xml:space="preserve">  Схемы НТО </w:t>
      </w:r>
      <w:r w:rsidR="00F03D67">
        <w:rPr>
          <w:rFonts w:ascii="SourceSansProRegular" w:hAnsi="SourceSansProRegular" w:cs="Arial"/>
          <w:color w:val="333333"/>
          <w:szCs w:val="28"/>
        </w:rPr>
        <w:t>87</w:t>
      </w:r>
      <w:r>
        <w:rPr>
          <w:rFonts w:ascii="SourceSansProRegular" w:hAnsi="SourceSansProRegular" w:cs="Arial"/>
          <w:color w:val="333333"/>
          <w:szCs w:val="28"/>
        </w:rPr>
        <w:t xml:space="preserve"> 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изменить статус места расположения НТО и срок расположения НТО.</w:t>
      </w:r>
    </w:p>
    <w:p w:rsidR="00C91E65" w:rsidRDefault="00C91E65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Pr="003F2329" w:rsidRDefault="00240B83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 xml:space="preserve">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240B83" w:rsidRDefault="00240B83">
            <w:pPr>
              <w:spacing w:after="0" w:line="240" w:lineRule="auto"/>
              <w:rPr>
                <w:szCs w:val="28"/>
              </w:rPr>
            </w:pPr>
          </w:p>
          <w:p w:rsidR="008B0901" w:rsidRDefault="00240B8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97731"/>
    <w:rsid w:val="000A4904"/>
    <w:rsid w:val="000E57F3"/>
    <w:rsid w:val="0011065B"/>
    <w:rsid w:val="00124372"/>
    <w:rsid w:val="0012601B"/>
    <w:rsid w:val="00140E75"/>
    <w:rsid w:val="00141284"/>
    <w:rsid w:val="0014435D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557D9"/>
    <w:rsid w:val="00277057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D4530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72CA4"/>
    <w:rsid w:val="0087348E"/>
    <w:rsid w:val="008844E2"/>
    <w:rsid w:val="00886749"/>
    <w:rsid w:val="00890181"/>
    <w:rsid w:val="0089470B"/>
    <w:rsid w:val="0089719A"/>
    <w:rsid w:val="008B0901"/>
    <w:rsid w:val="008C230F"/>
    <w:rsid w:val="008D3C3F"/>
    <w:rsid w:val="009035F5"/>
    <w:rsid w:val="009745CB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6E32"/>
    <w:rsid w:val="00A6227E"/>
    <w:rsid w:val="00A643BC"/>
    <w:rsid w:val="00A917AE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391E"/>
    <w:rsid w:val="00BE4D46"/>
    <w:rsid w:val="00BF68DA"/>
    <w:rsid w:val="00C0799A"/>
    <w:rsid w:val="00C4577C"/>
    <w:rsid w:val="00C91E65"/>
    <w:rsid w:val="00C9330C"/>
    <w:rsid w:val="00C96851"/>
    <w:rsid w:val="00CA7733"/>
    <w:rsid w:val="00CB20EE"/>
    <w:rsid w:val="00CB6280"/>
    <w:rsid w:val="00CE4640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70B5A"/>
    <w:rsid w:val="00D76DD4"/>
    <w:rsid w:val="00DB4D1F"/>
    <w:rsid w:val="00DB6F52"/>
    <w:rsid w:val="00E03C80"/>
    <w:rsid w:val="00E10116"/>
    <w:rsid w:val="00E1085D"/>
    <w:rsid w:val="00E25E86"/>
    <w:rsid w:val="00E27EBF"/>
    <w:rsid w:val="00E27FF4"/>
    <w:rsid w:val="00E81185"/>
    <w:rsid w:val="00E81E53"/>
    <w:rsid w:val="00E83540"/>
    <w:rsid w:val="00E8474C"/>
    <w:rsid w:val="00E8694E"/>
    <w:rsid w:val="00E93BB6"/>
    <w:rsid w:val="00ED1808"/>
    <w:rsid w:val="00F02CE8"/>
    <w:rsid w:val="00F03D67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93</cp:revision>
  <cp:lastPrinted>2019-03-29T10:02:00Z</cp:lastPrinted>
  <dcterms:created xsi:type="dcterms:W3CDTF">2016-10-21T07:37:00Z</dcterms:created>
  <dcterms:modified xsi:type="dcterms:W3CDTF">2019-03-29T10:03:00Z</dcterms:modified>
</cp:coreProperties>
</file>