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B43" w:rsidRPr="009B0914" w:rsidRDefault="007C6B43" w:rsidP="007C6B43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7C6B43" w:rsidRPr="009B0914" w:rsidRDefault="007C6B43" w:rsidP="007C6B43">
      <w:pPr>
        <w:rPr>
          <w:szCs w:val="28"/>
        </w:rPr>
      </w:pPr>
    </w:p>
    <w:p w:rsidR="007C6B43" w:rsidRPr="009B0914" w:rsidRDefault="007C6B43" w:rsidP="00BC5588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Разработчик: </w:t>
      </w:r>
    </w:p>
    <w:p w:rsidR="007C6B43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области.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1.2. Вид, наименование проекта нормативного правового акта (далее - проект нормативного акта</w:t>
      </w:r>
      <w:r w:rsidRPr="001B1199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A76C15" w:rsidRPr="009C7CCF" w:rsidRDefault="00A76C15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77A09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A809A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809AD">
        <w:rPr>
          <w:rFonts w:ascii="Times New Roman" w:eastAsia="SimSun" w:hAnsi="Times New Roman" w:cs="Times New Roman"/>
          <w:sz w:val="28"/>
          <w:szCs w:val="28"/>
        </w:rPr>
        <w:t xml:space="preserve">О внесении изменений и дополнений в Положение о порядке и условиях </w:t>
      </w:r>
      <w:r w:rsidR="00A809AD">
        <w:rPr>
          <w:rFonts w:ascii="Times New Roman" w:hAnsi="Times New Roman" w:cs="Times New Roman"/>
          <w:sz w:val="28"/>
          <w:szCs w:val="28"/>
        </w:rPr>
        <w:t>предоставления в аренду имущества, находящегося в собственности городского округа Кинель Самарской области, в том числе земельных участков, включенного в перечень имущества городского округа Кинель Самарской области, свободного от прав третьих лиц, в целях предоставления имущества городского округа Кинель Самарской области во</w:t>
      </w:r>
      <w:proofErr w:type="gramEnd"/>
      <w:r w:rsidR="00A809AD">
        <w:rPr>
          <w:rFonts w:ascii="Times New Roman" w:hAnsi="Times New Roman" w:cs="Times New Roman"/>
          <w:sz w:val="28"/>
          <w:szCs w:val="28"/>
        </w:rPr>
        <w:t xml:space="preserve"> владение и 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утвержденное постановлением администрации городского округа Кинель Самарской области от 29 марта 2019 года № 930»</w:t>
      </w:r>
      <w:r w:rsidR="00F77A09" w:rsidRPr="009C7CCF">
        <w:rPr>
          <w:rFonts w:ascii="Times New Roman" w:hAnsi="Times New Roman" w:cs="Times New Roman"/>
          <w:sz w:val="28"/>
          <w:szCs w:val="28"/>
        </w:rPr>
        <w:t>»</w:t>
      </w:r>
      <w:r w:rsidR="001B1199" w:rsidRPr="009C7CCF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Предполагаемая дата вступления в силу проекта нормативного акта в случае его принятия: </w:t>
      </w:r>
    </w:p>
    <w:p w:rsidR="001B1199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опубликования.</w:t>
      </w:r>
    </w:p>
    <w:p w:rsidR="00CB260E" w:rsidRDefault="00CB260E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B43" w:rsidRPr="009B0914">
        <w:rPr>
          <w:rFonts w:ascii="Times New Roman" w:hAnsi="Times New Roman" w:cs="Times New Roman"/>
          <w:sz w:val="28"/>
          <w:szCs w:val="28"/>
        </w:rPr>
        <w:t>.4. Степень регулирующего воздействия проекта нормативного акта</w:t>
      </w:r>
      <w:r w:rsidR="001B119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A809AD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</w:t>
      </w:r>
      <w:r w:rsidR="001B1199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94E">
        <w:rPr>
          <w:rFonts w:ascii="Times New Roman" w:hAnsi="Times New Roman" w:cs="Times New Roman"/>
          <w:sz w:val="28"/>
          <w:szCs w:val="28"/>
        </w:rPr>
        <w:t>1.5. Описание цели предлагаемого правового регулирования и краткое</w:t>
      </w:r>
      <w:r w:rsidR="00D442F2" w:rsidRPr="004F494E">
        <w:rPr>
          <w:rFonts w:ascii="Times New Roman" w:hAnsi="Times New Roman" w:cs="Times New Roman"/>
          <w:sz w:val="28"/>
          <w:szCs w:val="28"/>
        </w:rPr>
        <w:t xml:space="preserve"> </w:t>
      </w:r>
      <w:r w:rsidRPr="004F494E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  <w:r w:rsidR="00291212" w:rsidRPr="004F49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08B4" w:rsidRPr="004F494E" w:rsidRDefault="004E08B4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нормативной базы городского округа Кинель Самарской области, в целях повышения качеств</w:t>
      </w:r>
      <w:r w:rsidR="00842D81">
        <w:rPr>
          <w:rFonts w:ascii="Times New Roman" w:hAnsi="Times New Roman" w:cs="Times New Roman"/>
          <w:sz w:val="28"/>
          <w:szCs w:val="28"/>
        </w:rPr>
        <w:t>енных и количественных характеристик</w:t>
      </w:r>
      <w:r>
        <w:rPr>
          <w:rFonts w:ascii="Times New Roman" w:hAnsi="Times New Roman" w:cs="Times New Roman"/>
          <w:sz w:val="28"/>
          <w:szCs w:val="28"/>
        </w:rPr>
        <w:t xml:space="preserve"> мер имущественной поддержки</w:t>
      </w:r>
      <w:r w:rsidR="00842D81">
        <w:rPr>
          <w:rFonts w:ascii="Times New Roman" w:hAnsi="Times New Roman" w:cs="Times New Roman"/>
          <w:sz w:val="28"/>
          <w:szCs w:val="28"/>
        </w:rPr>
        <w:t>, предоставляемой субъектам малого и среднего предпринимательства.</w:t>
      </w:r>
    </w:p>
    <w:p w:rsidR="00674E61" w:rsidRPr="004F494E" w:rsidRDefault="00CB260E" w:rsidP="00CB00C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0C7">
        <w:rPr>
          <w:rFonts w:ascii="Times New Roman" w:hAnsi="Times New Roman" w:cs="Times New Roman"/>
          <w:sz w:val="28"/>
          <w:szCs w:val="28"/>
        </w:rPr>
        <w:t>Проблемой</w:t>
      </w:r>
      <w:r w:rsidRPr="004F494E">
        <w:rPr>
          <w:rFonts w:ascii="Times New Roman" w:hAnsi="Times New Roman" w:cs="Times New Roman"/>
          <w:sz w:val="28"/>
          <w:szCs w:val="28"/>
        </w:rPr>
        <w:t xml:space="preserve"> </w:t>
      </w:r>
      <w:r w:rsidR="004F494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C191A">
        <w:rPr>
          <w:rFonts w:ascii="Times New Roman" w:hAnsi="Times New Roman" w:cs="Times New Roman"/>
          <w:sz w:val="28"/>
          <w:szCs w:val="28"/>
        </w:rPr>
        <w:t xml:space="preserve">отсутствие нормативно-правового акта, предусматривающего </w:t>
      </w:r>
      <w:r w:rsidR="006C191A" w:rsidRPr="009C7CCF">
        <w:rPr>
          <w:rFonts w:ascii="Times New Roman" w:eastAsia="SimSun" w:hAnsi="Times New Roman" w:cs="Times New Roman"/>
          <w:sz w:val="28"/>
          <w:szCs w:val="28"/>
        </w:rPr>
        <w:t>поряд</w:t>
      </w:r>
      <w:r w:rsidR="006C191A">
        <w:rPr>
          <w:rFonts w:ascii="Times New Roman" w:eastAsia="SimSun" w:hAnsi="Times New Roman" w:cs="Times New Roman"/>
          <w:sz w:val="28"/>
          <w:szCs w:val="28"/>
        </w:rPr>
        <w:t>о</w:t>
      </w:r>
      <w:r w:rsidR="006C191A" w:rsidRPr="009C7CCF">
        <w:rPr>
          <w:rFonts w:ascii="Times New Roman" w:eastAsia="SimSun" w:hAnsi="Times New Roman" w:cs="Times New Roman"/>
          <w:sz w:val="28"/>
          <w:szCs w:val="28"/>
        </w:rPr>
        <w:t xml:space="preserve">к и условия </w:t>
      </w:r>
      <w:r w:rsidR="006C191A" w:rsidRPr="009C7CCF">
        <w:rPr>
          <w:rFonts w:ascii="Times New Roman" w:hAnsi="Times New Roman" w:cs="Times New Roman"/>
          <w:sz w:val="28"/>
          <w:szCs w:val="28"/>
        </w:rPr>
        <w:t>предоставления в аренду имущества, находящегося в собственности городского округа Кинель Самарской области, в том числе земельных участков, включенного в перечень имущества городского округа Кинель Самарской области, свободного от прав третьих лиц, в целях предоставления имущества городского округа Кинель Самарской области во владение и (или) в пользование на долгосрочной основе субъектам малого</w:t>
      </w:r>
      <w:proofErr w:type="gramEnd"/>
      <w:r w:rsidR="006C191A" w:rsidRPr="009C7CCF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и организациям, образующим инфраструктуру </w:t>
      </w:r>
      <w:r w:rsidR="006C191A" w:rsidRPr="009C7CCF">
        <w:rPr>
          <w:rFonts w:ascii="Times New Roman" w:hAnsi="Times New Roman" w:cs="Times New Roman"/>
          <w:sz w:val="28"/>
          <w:szCs w:val="28"/>
        </w:rPr>
        <w:lastRenderedPageBreak/>
        <w:t>поддержки субъектов малого и среднего предпринимательства</w:t>
      </w:r>
      <w:r w:rsidR="004F494E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начало: "</w:t>
      </w:r>
      <w:r w:rsidR="009A1277">
        <w:rPr>
          <w:rFonts w:ascii="Times New Roman" w:hAnsi="Times New Roman" w:cs="Times New Roman"/>
          <w:sz w:val="28"/>
          <w:szCs w:val="28"/>
        </w:rPr>
        <w:t>1</w:t>
      </w:r>
      <w:r w:rsidR="00A809AD">
        <w:rPr>
          <w:rFonts w:ascii="Times New Roman" w:hAnsi="Times New Roman" w:cs="Times New Roman"/>
          <w:sz w:val="28"/>
          <w:szCs w:val="28"/>
        </w:rPr>
        <w:t>7</w:t>
      </w:r>
      <w:r w:rsidRPr="009B0914">
        <w:rPr>
          <w:rFonts w:ascii="Times New Roman" w:hAnsi="Times New Roman" w:cs="Times New Roman"/>
          <w:sz w:val="28"/>
          <w:szCs w:val="28"/>
        </w:rPr>
        <w:t>"</w:t>
      </w:r>
      <w:r w:rsidR="0016188A">
        <w:rPr>
          <w:rFonts w:ascii="Times New Roman" w:hAnsi="Times New Roman" w:cs="Times New Roman"/>
          <w:sz w:val="28"/>
          <w:szCs w:val="28"/>
        </w:rPr>
        <w:t xml:space="preserve"> </w:t>
      </w:r>
      <w:r w:rsidR="009A1277">
        <w:rPr>
          <w:rFonts w:ascii="Times New Roman" w:hAnsi="Times New Roman" w:cs="Times New Roman"/>
          <w:sz w:val="28"/>
          <w:szCs w:val="28"/>
        </w:rPr>
        <w:t>ноября</w:t>
      </w:r>
      <w:r w:rsidR="0016188A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 xml:space="preserve"> 20</w:t>
      </w:r>
      <w:r w:rsidR="009A1277">
        <w:rPr>
          <w:rFonts w:ascii="Times New Roman" w:hAnsi="Times New Roman" w:cs="Times New Roman"/>
          <w:sz w:val="28"/>
          <w:szCs w:val="28"/>
        </w:rPr>
        <w:t>20</w:t>
      </w:r>
      <w:r w:rsidRPr="009B0914">
        <w:rPr>
          <w:rFonts w:ascii="Times New Roman" w:hAnsi="Times New Roman" w:cs="Times New Roman"/>
          <w:sz w:val="28"/>
          <w:szCs w:val="28"/>
        </w:rPr>
        <w:t>г.;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окончание: "</w:t>
      </w:r>
      <w:r w:rsidR="006C191A">
        <w:rPr>
          <w:rFonts w:ascii="Times New Roman" w:hAnsi="Times New Roman" w:cs="Times New Roman"/>
          <w:sz w:val="28"/>
          <w:szCs w:val="28"/>
        </w:rPr>
        <w:t>2</w:t>
      </w:r>
      <w:r w:rsidR="009A1277">
        <w:rPr>
          <w:rFonts w:ascii="Times New Roman" w:hAnsi="Times New Roman" w:cs="Times New Roman"/>
          <w:sz w:val="28"/>
          <w:szCs w:val="28"/>
        </w:rPr>
        <w:t>4</w:t>
      </w:r>
      <w:r w:rsidRPr="009B0914">
        <w:rPr>
          <w:rFonts w:ascii="Times New Roman" w:hAnsi="Times New Roman" w:cs="Times New Roman"/>
          <w:sz w:val="28"/>
          <w:szCs w:val="28"/>
        </w:rPr>
        <w:t>"</w:t>
      </w:r>
      <w:r w:rsidR="009A1277">
        <w:rPr>
          <w:rFonts w:ascii="Times New Roman" w:hAnsi="Times New Roman" w:cs="Times New Roman"/>
          <w:sz w:val="28"/>
          <w:szCs w:val="28"/>
        </w:rPr>
        <w:t>ноября</w:t>
      </w:r>
      <w:r w:rsidR="006C191A">
        <w:rPr>
          <w:rFonts w:ascii="Times New Roman" w:hAnsi="Times New Roman" w:cs="Times New Roman"/>
          <w:sz w:val="28"/>
          <w:szCs w:val="28"/>
        </w:rPr>
        <w:t xml:space="preserve"> </w:t>
      </w:r>
      <w:r w:rsidR="001E66F5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20</w:t>
      </w:r>
      <w:r w:rsidR="009A1277">
        <w:rPr>
          <w:rFonts w:ascii="Times New Roman" w:hAnsi="Times New Roman" w:cs="Times New Roman"/>
          <w:sz w:val="28"/>
          <w:szCs w:val="28"/>
        </w:rPr>
        <w:t>20</w:t>
      </w:r>
      <w:r w:rsidRPr="009B0914">
        <w:rPr>
          <w:rFonts w:ascii="Times New Roman" w:hAnsi="Times New Roman" w:cs="Times New Roman"/>
          <w:sz w:val="28"/>
          <w:szCs w:val="28"/>
        </w:rPr>
        <w:t>г.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1.7. Количество замечаний и предложений, полученных от</w:t>
      </w:r>
      <w:r w:rsidR="00D442F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заинтересованных лиц при пров</w:t>
      </w:r>
      <w:r w:rsidR="001E66F5">
        <w:rPr>
          <w:rFonts w:ascii="Times New Roman" w:hAnsi="Times New Roman" w:cs="Times New Roman"/>
          <w:sz w:val="28"/>
          <w:szCs w:val="28"/>
        </w:rPr>
        <w:t xml:space="preserve">едении публичных консультаций: </w:t>
      </w:r>
      <w:r w:rsidR="00D442F2">
        <w:rPr>
          <w:rFonts w:ascii="Times New Roman" w:hAnsi="Times New Roman" w:cs="Times New Roman"/>
          <w:sz w:val="28"/>
          <w:szCs w:val="28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 xml:space="preserve">, из них учтено полностью: </w:t>
      </w:r>
      <w:r w:rsidR="00D442F2">
        <w:rPr>
          <w:rFonts w:ascii="Times New Roman" w:hAnsi="Times New Roman" w:cs="Times New Roman"/>
          <w:sz w:val="28"/>
          <w:szCs w:val="28"/>
        </w:rPr>
        <w:t>0</w:t>
      </w:r>
      <w:r w:rsidR="00BC5588">
        <w:rPr>
          <w:rFonts w:ascii="Times New Roman" w:hAnsi="Times New Roman" w:cs="Times New Roman"/>
          <w:sz w:val="28"/>
          <w:szCs w:val="28"/>
        </w:rPr>
        <w:t>,</w:t>
      </w:r>
      <w:r w:rsidRPr="009B0914">
        <w:rPr>
          <w:rFonts w:ascii="Times New Roman" w:hAnsi="Times New Roman" w:cs="Times New Roman"/>
          <w:sz w:val="28"/>
          <w:szCs w:val="28"/>
        </w:rPr>
        <w:t xml:space="preserve"> учтено частично </w:t>
      </w:r>
      <w:r w:rsidR="001E66F5">
        <w:rPr>
          <w:rFonts w:ascii="Times New Roman" w:hAnsi="Times New Roman" w:cs="Times New Roman"/>
          <w:sz w:val="28"/>
          <w:szCs w:val="28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2. Описание проблемы, на решение которой направлено принятие проекта нормативного акта, и способа ее разрешения</w:t>
      </w:r>
    </w:p>
    <w:p w:rsidR="007C6B43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2.1. Основные группы субъектов предпринимательской и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</w:t>
      </w:r>
      <w:r w:rsidR="001E66F5">
        <w:rPr>
          <w:rFonts w:ascii="Times New Roman" w:hAnsi="Times New Roman" w:cs="Times New Roman"/>
          <w:sz w:val="28"/>
          <w:szCs w:val="28"/>
        </w:rPr>
        <w:t>:</w:t>
      </w:r>
    </w:p>
    <w:p w:rsidR="0031631B" w:rsidRDefault="001E66F5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86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80486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22896">
        <w:rPr>
          <w:rFonts w:ascii="Times New Roman" w:hAnsi="Times New Roman" w:cs="Times New Roman"/>
          <w:sz w:val="28"/>
          <w:szCs w:val="28"/>
        </w:rPr>
        <w:t xml:space="preserve">пользующиеся </w:t>
      </w:r>
      <w:r w:rsidR="005F1814">
        <w:rPr>
          <w:rFonts w:ascii="Times New Roman" w:hAnsi="Times New Roman" w:cs="Times New Roman"/>
          <w:sz w:val="28"/>
          <w:szCs w:val="28"/>
        </w:rPr>
        <w:t>имущественной поддержкой,</w:t>
      </w:r>
      <w:r w:rsidR="0016188A">
        <w:rPr>
          <w:rFonts w:ascii="Times New Roman" w:hAnsi="Times New Roman" w:cs="Times New Roman"/>
          <w:sz w:val="28"/>
          <w:szCs w:val="28"/>
        </w:rPr>
        <w:t xml:space="preserve"> </w:t>
      </w:r>
      <w:r w:rsidR="005F1814">
        <w:rPr>
          <w:rFonts w:ascii="Times New Roman" w:hAnsi="Times New Roman" w:cs="Times New Roman"/>
          <w:sz w:val="28"/>
          <w:szCs w:val="28"/>
        </w:rPr>
        <w:t xml:space="preserve">предусмотренной </w:t>
      </w:r>
      <w:hyperlink r:id="rId5" w:history="1">
        <w:r w:rsidR="005F1814" w:rsidRPr="00674E61">
          <w:rPr>
            <w:rFonts w:ascii="Times New Roman" w:hAnsi="Times New Roman" w:cs="Times New Roman"/>
            <w:sz w:val="28"/>
            <w:szCs w:val="28"/>
          </w:rPr>
          <w:t>част</w:t>
        </w:r>
        <w:r w:rsidR="005F1814">
          <w:rPr>
            <w:rFonts w:ascii="Times New Roman" w:hAnsi="Times New Roman" w:cs="Times New Roman"/>
            <w:sz w:val="28"/>
            <w:szCs w:val="28"/>
          </w:rPr>
          <w:t>ью</w:t>
        </w:r>
        <w:r w:rsidR="005F1814" w:rsidRPr="00674E61">
          <w:rPr>
            <w:rFonts w:ascii="Times New Roman" w:hAnsi="Times New Roman" w:cs="Times New Roman"/>
            <w:sz w:val="28"/>
            <w:szCs w:val="28"/>
          </w:rPr>
          <w:t xml:space="preserve"> 4 статьи 18</w:t>
        </w:r>
      </w:hyperlink>
      <w:r w:rsidR="005F1814" w:rsidRPr="00674E61"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</w:t>
      </w:r>
      <w:r w:rsidR="005F1814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F22896">
        <w:rPr>
          <w:rFonts w:ascii="Times New Roman" w:hAnsi="Times New Roman" w:cs="Times New Roman"/>
          <w:sz w:val="28"/>
          <w:szCs w:val="28"/>
        </w:rPr>
        <w:t xml:space="preserve">желающие </w:t>
      </w:r>
      <w:r w:rsidR="005F1814">
        <w:rPr>
          <w:rFonts w:ascii="Times New Roman" w:hAnsi="Times New Roman" w:cs="Times New Roman"/>
          <w:sz w:val="28"/>
          <w:szCs w:val="28"/>
        </w:rPr>
        <w:t>воспользоваться таковой</w:t>
      </w:r>
      <w:r w:rsidR="0031631B">
        <w:rPr>
          <w:rFonts w:ascii="Times New Roman" w:hAnsi="Times New Roman" w:cs="Times New Roman"/>
          <w:sz w:val="28"/>
          <w:szCs w:val="28"/>
        </w:rPr>
        <w:t>.</w:t>
      </w:r>
    </w:p>
    <w:p w:rsidR="00D35F26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2.2. Характеристика негативных эффектов, возникающих в связи сналичием про</w:t>
      </w:r>
      <w:r w:rsidR="00235037">
        <w:rPr>
          <w:rFonts w:ascii="Times New Roman" w:hAnsi="Times New Roman" w:cs="Times New Roman"/>
          <w:sz w:val="28"/>
          <w:szCs w:val="28"/>
        </w:rPr>
        <w:t xml:space="preserve">блемы, их количественная оценка: </w:t>
      </w:r>
    </w:p>
    <w:p w:rsidR="007C6B43" w:rsidRPr="009B0914" w:rsidRDefault="00D35F26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235037">
        <w:rPr>
          <w:rFonts w:ascii="Times New Roman" w:hAnsi="Times New Roman" w:cs="Times New Roman"/>
          <w:sz w:val="28"/>
          <w:szCs w:val="28"/>
        </w:rPr>
        <w:t>.</w:t>
      </w:r>
    </w:p>
    <w:p w:rsidR="00D35F26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2.3. 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D35F26">
        <w:rPr>
          <w:rFonts w:ascii="Times New Roman" w:hAnsi="Times New Roman" w:cs="Times New Roman"/>
          <w:sz w:val="28"/>
          <w:szCs w:val="28"/>
        </w:rPr>
        <w:t>:</w:t>
      </w:r>
    </w:p>
    <w:p w:rsidR="00D35F26" w:rsidRDefault="00D35F26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E32136" w:rsidRDefault="007C6B43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2.4. Новые запреты, обязанности или ограничения для субъектовпредпринимательской и инвестиционной деятельности либо изменение содержания существующих запретов, обязанностей и ограничений, а также порядок организации исполнения вводимых положений</w:t>
      </w:r>
      <w:r w:rsidR="00E32136">
        <w:rPr>
          <w:rFonts w:ascii="Times New Roman" w:hAnsi="Times New Roman" w:cs="Times New Roman"/>
          <w:sz w:val="28"/>
          <w:szCs w:val="28"/>
        </w:rPr>
        <w:t>:</w:t>
      </w:r>
    </w:p>
    <w:p w:rsidR="00E32136" w:rsidRDefault="00E32136" w:rsidP="00E321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E32136" w:rsidRDefault="007C6B43" w:rsidP="00D442F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2.5. Причины невозможности решения проблемы участниками</w:t>
      </w:r>
      <w:r w:rsidR="00D442F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соответствующих общественных отношений самостоятельно, без вмешательства органов местного самоуправления</w:t>
      </w:r>
      <w:r w:rsidR="00E32136">
        <w:rPr>
          <w:rFonts w:ascii="Times New Roman" w:hAnsi="Times New Roman" w:cs="Times New Roman"/>
          <w:sz w:val="28"/>
          <w:szCs w:val="28"/>
        </w:rPr>
        <w:t>:</w:t>
      </w:r>
    </w:p>
    <w:p w:rsidR="00E32136" w:rsidRDefault="00E32136" w:rsidP="00E321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>решение указанной проблемы отнесено законодательством к компетенции органов местного самоуправления.</w:t>
      </w:r>
    </w:p>
    <w:p w:rsidR="00325706" w:rsidRDefault="007C6B43" w:rsidP="003257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 xml:space="preserve">Международный опыт и опыт других субъектов Российской Федерации, органов местного самоуправления в соответствующей </w:t>
      </w:r>
      <w:r w:rsidR="00E32136">
        <w:rPr>
          <w:rFonts w:ascii="Times New Roman" w:hAnsi="Times New Roman" w:cs="Times New Roman"/>
          <w:sz w:val="28"/>
          <w:szCs w:val="28"/>
        </w:rPr>
        <w:t>с</w:t>
      </w:r>
      <w:r w:rsidRPr="009B0914">
        <w:rPr>
          <w:rFonts w:ascii="Times New Roman" w:hAnsi="Times New Roman" w:cs="Times New Roman"/>
          <w:sz w:val="28"/>
          <w:szCs w:val="28"/>
        </w:rPr>
        <w:t>феререгулирования общественных отношений (решения соответствующей проблемы)</w:t>
      </w:r>
      <w:r w:rsidR="00325706">
        <w:rPr>
          <w:rFonts w:ascii="Times New Roman" w:hAnsi="Times New Roman" w:cs="Times New Roman"/>
          <w:sz w:val="28"/>
          <w:szCs w:val="28"/>
        </w:rPr>
        <w:t xml:space="preserve"> </w:t>
      </w:r>
      <w:r w:rsidR="00325706" w:rsidRPr="00220EDD">
        <w:rPr>
          <w:rFonts w:ascii="Times New Roman" w:hAnsi="Times New Roman" w:cs="Times New Roman"/>
          <w:sz w:val="28"/>
          <w:szCs w:val="28"/>
        </w:rPr>
        <w:t>не исследовался</w:t>
      </w:r>
      <w:r w:rsidR="0032570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32136" w:rsidRDefault="00E32136" w:rsidP="003257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 xml:space="preserve">Опыт решения </w:t>
      </w:r>
      <w:proofErr w:type="gramStart"/>
      <w:r w:rsidRPr="00220EDD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220EDD">
        <w:rPr>
          <w:rFonts w:ascii="Times New Roman" w:hAnsi="Times New Roman" w:cs="Times New Roman"/>
          <w:sz w:val="28"/>
          <w:szCs w:val="28"/>
        </w:rPr>
        <w:t xml:space="preserve"> в иностранных государствах не исследовался</w:t>
      </w:r>
      <w:r w:rsidR="00D442F2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3. Определение целей предлагаемого </w:t>
      </w:r>
      <w:r w:rsidR="00E32136">
        <w:rPr>
          <w:rFonts w:ascii="Times New Roman" w:hAnsi="Times New Roman" w:cs="Times New Roman"/>
          <w:b/>
          <w:sz w:val="28"/>
          <w:szCs w:val="28"/>
        </w:rPr>
        <w:t xml:space="preserve">правового </w:t>
      </w:r>
      <w:r w:rsidRPr="009B0914">
        <w:rPr>
          <w:rFonts w:ascii="Times New Roman" w:hAnsi="Times New Roman" w:cs="Times New Roman"/>
          <w:b/>
          <w:sz w:val="28"/>
          <w:szCs w:val="28"/>
        </w:rPr>
        <w:t>регулирования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2835"/>
        <w:gridCol w:w="2493"/>
      </w:tblGrid>
      <w:tr w:rsidR="007C6B43" w:rsidRPr="009B0914" w:rsidTr="0032570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 xml:space="preserve">3.1. Цели предлагаемого правового </w:t>
            </w:r>
            <w:r w:rsidRPr="00E32136">
              <w:rPr>
                <w:rFonts w:ascii="Times New Roman" w:hAnsi="Times New Roman" w:cs="Times New Roman"/>
                <w:szCs w:val="28"/>
              </w:rPr>
              <w:lastRenderedPageBreak/>
              <w:t>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lastRenderedPageBreak/>
              <w:t xml:space="preserve">3.2. Сроки достижения целей предлагаемого </w:t>
            </w:r>
            <w:r w:rsidRPr="00E32136">
              <w:rPr>
                <w:rFonts w:ascii="Times New Roman" w:hAnsi="Times New Roman" w:cs="Times New Roman"/>
                <w:szCs w:val="28"/>
              </w:rPr>
              <w:lastRenderedPageBreak/>
              <w:t>правового регулирования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lastRenderedPageBreak/>
              <w:t xml:space="preserve">3.3. Периодичность мониторинга </w:t>
            </w:r>
            <w:r w:rsidRPr="00E32136">
              <w:rPr>
                <w:rFonts w:ascii="Times New Roman" w:hAnsi="Times New Roman" w:cs="Times New Roman"/>
                <w:szCs w:val="28"/>
              </w:rPr>
              <w:lastRenderedPageBreak/>
              <w:t>достижения целей предлагаемого правового регулирования</w:t>
            </w:r>
          </w:p>
        </w:tc>
      </w:tr>
      <w:tr w:rsidR="00325706" w:rsidRPr="009B0914" w:rsidTr="0032570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41" w:rsidRDefault="009A1277" w:rsidP="00610D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Приведение в соответствии с действующим законодательством </w:t>
            </w:r>
            <w:r w:rsidR="004B685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="004B685C" w:rsidRPr="004B685C">
              <w:rPr>
                <w:rFonts w:ascii="Times New Roman" w:eastAsia="SimSun" w:hAnsi="Times New Roman" w:cs="Times New Roman"/>
                <w:sz w:val="24"/>
                <w:szCs w:val="24"/>
              </w:rPr>
              <w:t>порядк</w:t>
            </w:r>
            <w:r w:rsidR="00610D41">
              <w:rPr>
                <w:rFonts w:ascii="Times New Roman" w:eastAsia="SimSun" w:hAnsi="Times New Roman" w:cs="Times New Roman"/>
                <w:sz w:val="24"/>
                <w:szCs w:val="24"/>
              </w:rPr>
              <w:t>а</w:t>
            </w:r>
            <w:r w:rsidR="004B685C" w:rsidRPr="004B685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услови</w:t>
            </w:r>
            <w:r w:rsidR="00610D41">
              <w:rPr>
                <w:rFonts w:ascii="Times New Roman" w:eastAsia="SimSun" w:hAnsi="Times New Roman" w:cs="Times New Roman"/>
                <w:sz w:val="24"/>
                <w:szCs w:val="24"/>
              </w:rPr>
              <w:t>й</w:t>
            </w:r>
            <w:r w:rsidR="004B685C" w:rsidRPr="004B685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="004B685C" w:rsidRPr="004B685C">
              <w:rPr>
                <w:rFonts w:ascii="Times New Roman" w:hAnsi="Times New Roman" w:cs="Times New Roman"/>
                <w:sz w:val="24"/>
                <w:szCs w:val="24"/>
              </w:rPr>
              <w:t>предоставления в аренду имущества, находящегося в собственности городского округа Кинель Самарской области, в том числе земельных участков, включенного в перечень имущества городского округа Кинель Самарской области, свободного от прав третьих лиц, в целях предоставления имущества городского округа Кинель Самарской области во владение и (или) в пользование на долгосрочной основе субъектам малого</w:t>
            </w:r>
            <w:proofErr w:type="gramEnd"/>
            <w:r w:rsidR="004B685C" w:rsidRPr="004B685C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="00610D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5706" w:rsidRPr="0036246F" w:rsidRDefault="0036246F" w:rsidP="00610D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246F">
              <w:rPr>
                <w:rFonts w:ascii="Times New Roman" w:hAnsi="Times New Roman" w:cs="Times New Roman"/>
                <w:sz w:val="24"/>
                <w:szCs w:val="24"/>
              </w:rPr>
              <w:t>овершенствование нормативной базы городского округа Кинель Самарской области, в целях повышения качественных и количественных характеристик мер имущественной поддержки, предоставляемой субъектам малого и среднего предпринимательства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E32136" w:rsidRDefault="00325706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D606D">
              <w:rPr>
                <w:rFonts w:ascii="Times New Roman" w:hAnsi="Times New Roman" w:cs="Times New Roman"/>
                <w:szCs w:val="28"/>
              </w:rPr>
              <w:t>С принятием проекта нормативного акта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E32136" w:rsidRDefault="00325706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не реже 1 раза в год</w:t>
            </w:r>
          </w:p>
        </w:tc>
      </w:tr>
    </w:tbl>
    <w:p w:rsidR="00366A89" w:rsidRDefault="007C6B43" w:rsidP="00366A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F10F54">
        <w:rPr>
          <w:rFonts w:ascii="Times New Roman" w:hAnsi="Times New Roman" w:cs="Times New Roman"/>
          <w:sz w:val="28"/>
          <w:szCs w:val="28"/>
        </w:rPr>
        <w:t>:</w:t>
      </w:r>
    </w:p>
    <w:p w:rsidR="000F6221" w:rsidRDefault="000F6221" w:rsidP="00D442F2">
      <w:pPr>
        <w:pStyle w:val="1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="00F10F54" w:rsidRPr="00366A89">
        <w:rPr>
          <w:b w:val="0"/>
          <w:szCs w:val="28"/>
        </w:rPr>
        <w:t>Федеральный закон от 24.07.2007г. № 209-ФЗ</w:t>
      </w:r>
      <w:r w:rsidR="00366A89" w:rsidRPr="00366A89">
        <w:rPr>
          <w:b w:val="0"/>
          <w:szCs w:val="28"/>
        </w:rPr>
        <w:t xml:space="preserve"> «О развитии малого и среднего предпринимат</w:t>
      </w:r>
      <w:r>
        <w:rPr>
          <w:b w:val="0"/>
          <w:szCs w:val="28"/>
        </w:rPr>
        <w:t>ельства в Российской Федерации»;</w:t>
      </w:r>
    </w:p>
    <w:p w:rsidR="00D442F2" w:rsidRPr="00610D41" w:rsidRDefault="000F6221" w:rsidP="00610D41">
      <w:pPr>
        <w:pStyle w:val="1"/>
        <w:ind w:firstLine="709"/>
        <w:jc w:val="both"/>
        <w:rPr>
          <w:b w:val="0"/>
        </w:rPr>
      </w:pPr>
      <w:r>
        <w:rPr>
          <w:b w:val="0"/>
          <w:szCs w:val="28"/>
        </w:rPr>
        <w:t>- п</w:t>
      </w:r>
      <w:r w:rsidR="00F10F54" w:rsidRPr="00366A89">
        <w:rPr>
          <w:b w:val="0"/>
          <w:szCs w:val="28"/>
        </w:rPr>
        <w:t xml:space="preserve">остановление Правительства Российской Федерации от 21.08.2010г. № 645 </w:t>
      </w:r>
      <w:r w:rsidR="00366A89" w:rsidRPr="00366A89">
        <w:rPr>
          <w:b w:val="0"/>
        </w:rPr>
        <w:t>"Об имущественной поддержке субъектов малого и среднего предпринимательства при предоставлении федерального имущества"</w:t>
      </w:r>
      <w:r w:rsidR="00610D41">
        <w:rPr>
          <w:b w:val="0"/>
        </w:rPr>
        <w:t>.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02"/>
        <w:gridCol w:w="2268"/>
        <w:gridCol w:w="2097"/>
        <w:gridCol w:w="1814"/>
      </w:tblGrid>
      <w:tr w:rsidR="007C6B43" w:rsidRPr="009B0914" w:rsidTr="005F3074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3.8. Целевые значения индикаторов по годам</w:t>
            </w:r>
          </w:p>
        </w:tc>
      </w:tr>
      <w:tr w:rsidR="00325706" w:rsidRPr="009B0914" w:rsidTr="005F3074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41" w:rsidRDefault="00610D41" w:rsidP="00610D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Регулирование </w:t>
            </w:r>
            <w:r w:rsidRPr="004B685C">
              <w:rPr>
                <w:rFonts w:ascii="Times New Roman" w:eastAsia="SimSun" w:hAnsi="Times New Roman" w:cs="Times New Roman"/>
                <w:sz w:val="24"/>
                <w:szCs w:val="24"/>
              </w:rPr>
              <w:t>порядк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а</w:t>
            </w:r>
            <w:r w:rsidRPr="004B685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услови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й</w:t>
            </w:r>
            <w:r w:rsidRPr="004B685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4B685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в аренду имущества, находящегося в собственности городского округа Кинель </w:t>
            </w:r>
            <w:r w:rsidRPr="004B6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Самарской области, в том числе земельных участков, включенного в перечень имущества городского округа Кинель Самарской области, свободного от прав третьих лиц, в целях предоставления имущества городского округа Кинель Самарской области во владение и (или) в пользование на долгосрочной основе субъектам малого и среднего предпринимательства и организациям</w:t>
            </w:r>
            <w:proofErr w:type="gramEnd"/>
            <w:r w:rsidRPr="004B685C">
              <w:rPr>
                <w:rFonts w:ascii="Times New Roman" w:hAnsi="Times New Roman" w:cs="Times New Roman"/>
                <w:sz w:val="24"/>
                <w:szCs w:val="24"/>
              </w:rPr>
              <w:t>, образующим инфраструктуру поддержки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5706" w:rsidRPr="00047A22" w:rsidRDefault="00610D41" w:rsidP="00610D41">
            <w:pPr>
              <w:pStyle w:val="ConsPlusNonformat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246F">
              <w:rPr>
                <w:rFonts w:ascii="Times New Roman" w:hAnsi="Times New Roman" w:cs="Times New Roman"/>
                <w:sz w:val="24"/>
                <w:szCs w:val="24"/>
              </w:rPr>
              <w:t>овершенствование нормативной базы городского округа Кинель Самарской области, в целях повышения качественных и количественных характеристик мер имущественной поддержки, предоставляемой субъектам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325706" w:rsidP="005D1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5F3074">
              <w:rPr>
                <w:rFonts w:ascii="Times New Roman" w:hAnsi="Times New Roman" w:cs="Times New Roman"/>
                <w:szCs w:val="28"/>
              </w:rPr>
              <w:lastRenderedPageBreak/>
              <w:t>Наличие/отсутствие обращений субъектов малого и среднего предпринимательства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325706" w:rsidP="005D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074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325706" w:rsidP="005D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074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</w:tbl>
    <w:p w:rsidR="007C6B43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lastRenderedPageBreak/>
        <w:t>3.9. Методы расчета индикаторов достижения целей предлагаемогоправового регулирования, источники</w:t>
      </w:r>
      <w:r w:rsidR="005F1814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Pr="009B0914">
        <w:rPr>
          <w:rFonts w:ascii="Times New Roman" w:hAnsi="Times New Roman" w:cs="Times New Roman"/>
          <w:sz w:val="28"/>
          <w:szCs w:val="28"/>
        </w:rPr>
        <w:t>для расчетов</w:t>
      </w:r>
      <w:r w:rsidR="005F1814">
        <w:rPr>
          <w:rFonts w:ascii="Times New Roman" w:hAnsi="Times New Roman" w:cs="Times New Roman"/>
          <w:sz w:val="28"/>
          <w:szCs w:val="28"/>
        </w:rPr>
        <w:t>:</w:t>
      </w:r>
    </w:p>
    <w:p w:rsidR="005F1814" w:rsidRPr="009B0914" w:rsidRDefault="005F1814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5F1814" w:rsidRDefault="007C6B43" w:rsidP="005F30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 целей</w:t>
      </w:r>
      <w:r w:rsidR="005F3074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предлагаемого правового регулирования</w:t>
      </w:r>
      <w:r w:rsidR="005F1814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5F1814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D442F2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31"/>
        <w:gridCol w:w="3175"/>
        <w:gridCol w:w="3175"/>
      </w:tblGrid>
      <w:tr w:rsidR="007C6B43" w:rsidRPr="009B0914" w:rsidTr="00362FA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0" w:name="Par412"/>
            <w:bookmarkEnd w:id="0"/>
            <w:r w:rsidRPr="005F1814">
              <w:rPr>
                <w:rFonts w:ascii="Times New Roman" w:hAnsi="Times New Roman" w:cs="Times New Roman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t>4.3. Источники данных</w:t>
            </w:r>
          </w:p>
        </w:tc>
      </w:tr>
      <w:tr w:rsidR="007C6B43" w:rsidRPr="009B0914" w:rsidTr="00362FA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62FA8" w:rsidRDefault="00362FA8" w:rsidP="005F18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62FA8">
              <w:rPr>
                <w:rFonts w:ascii="Times New Roman" w:hAnsi="Times New Roman" w:cs="Times New Roman"/>
              </w:rPr>
              <w:t xml:space="preserve">убъекты малого и среднего предпринимательства, пользующиеся имущественной поддержкой, предусмотренной </w:t>
            </w:r>
            <w:hyperlink r:id="rId6" w:history="1">
              <w:r w:rsidRPr="00362FA8">
                <w:rPr>
                  <w:rFonts w:ascii="Times New Roman" w:hAnsi="Times New Roman" w:cs="Times New Roman"/>
                </w:rPr>
                <w:t>частью 4 статьи 18</w:t>
              </w:r>
            </w:hyperlink>
            <w:r w:rsidRPr="00362FA8">
              <w:rPr>
                <w:rFonts w:ascii="Times New Roman" w:hAnsi="Times New Roman" w:cs="Times New Roman"/>
              </w:rPr>
              <w:t xml:space="preserve"> Федерального закона "О развитии малого и среднего предпринимательства в </w:t>
            </w:r>
            <w:r w:rsidRPr="00362FA8">
              <w:rPr>
                <w:rFonts w:ascii="Times New Roman" w:hAnsi="Times New Roman" w:cs="Times New Roman"/>
              </w:rPr>
              <w:lastRenderedPageBreak/>
              <w:t>Российской Федерации", либо желающие воспользоваться таковой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F6221" w:rsidRDefault="00B06C96" w:rsidP="00B06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F6221">
              <w:rPr>
                <w:rFonts w:ascii="Times New Roman" w:hAnsi="Times New Roman" w:cs="Times New Roman"/>
                <w:szCs w:val="28"/>
              </w:rPr>
              <w:lastRenderedPageBreak/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96" w:rsidRPr="00B06C96" w:rsidRDefault="00B06C96" w:rsidP="00B0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06C96">
              <w:rPr>
                <w:rFonts w:ascii="Times New Roman" w:eastAsiaTheme="minorHAnsi" w:hAnsi="Times New Roman" w:cs="Times New Roman"/>
                <w:lang w:eastAsia="en-US"/>
              </w:rPr>
              <w:t>Информация комитета по управлению муниципальным имуществом городского округа</w:t>
            </w:r>
          </w:p>
          <w:p w:rsidR="00B06C96" w:rsidRPr="00B06C96" w:rsidRDefault="00B06C96" w:rsidP="00B0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06C96">
              <w:rPr>
                <w:rFonts w:ascii="Times New Roman" w:eastAsiaTheme="minorHAnsi" w:hAnsi="Times New Roman" w:cs="Times New Roman"/>
                <w:lang w:eastAsia="en-US"/>
              </w:rPr>
              <w:t>Кинель Самарской</w:t>
            </w:r>
          </w:p>
          <w:p w:rsidR="007C6B43" w:rsidRPr="005F1814" w:rsidRDefault="00B06C96" w:rsidP="00B0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06C96">
              <w:rPr>
                <w:rFonts w:ascii="Times New Roman" w:eastAsiaTheme="minorHAnsi" w:hAnsi="Times New Roman" w:cs="Times New Roman"/>
                <w:lang w:eastAsia="en-US"/>
              </w:rPr>
              <w:t>области</w:t>
            </w:r>
          </w:p>
        </w:tc>
      </w:tr>
    </w:tbl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lastRenderedPageBreak/>
        <w:t>5. Оценка дополнительных расходов (доходов) бюджета городского округа Кинель, связанных с введением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31"/>
        <w:gridCol w:w="3175"/>
        <w:gridCol w:w="3175"/>
      </w:tblGrid>
      <w:tr w:rsidR="007C6B43" w:rsidRPr="009F705B" w:rsidTr="00D268B9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5.3. Количественная оценка расходов и возможных поступлений, млн. руб.</w:t>
            </w:r>
          </w:p>
        </w:tc>
      </w:tr>
      <w:tr w:rsidR="00D268B9" w:rsidRPr="009F705B" w:rsidTr="00D268B9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A57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5706">
              <w:rPr>
                <w:rFonts w:ascii="Times New Roman" w:hAnsi="Times New Roman" w:cs="Times New Roman"/>
              </w:rPr>
              <w:t>Единовременные расходы в 20</w:t>
            </w:r>
            <w:r w:rsidR="00A57E54">
              <w:rPr>
                <w:rFonts w:ascii="Times New Roman" w:hAnsi="Times New Roman" w:cs="Times New Roman"/>
              </w:rPr>
              <w:t>20</w:t>
            </w:r>
            <w:r w:rsidRPr="00325706">
              <w:rPr>
                <w:rFonts w:ascii="Times New Roman" w:hAnsi="Times New Roman" w:cs="Times New Roman"/>
              </w:rPr>
              <w:t>г.:</w:t>
            </w:r>
            <w:r w:rsidR="00FF6D8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C3060E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268B9" w:rsidRPr="009F705B" w:rsidTr="00D268B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6CC" w:rsidRPr="00325706" w:rsidRDefault="00D268B9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5706">
              <w:rPr>
                <w:rFonts w:ascii="Times New Roman" w:hAnsi="Times New Roman" w:cs="Times New Roman"/>
              </w:rPr>
              <w:t>Пери</w:t>
            </w:r>
            <w:r w:rsidR="00C3060E">
              <w:rPr>
                <w:rFonts w:ascii="Times New Roman" w:hAnsi="Times New Roman" w:cs="Times New Roman"/>
              </w:rPr>
              <w:t>одические расходы за период 20</w:t>
            </w:r>
            <w:r w:rsidR="00A57E54">
              <w:rPr>
                <w:rFonts w:ascii="Times New Roman" w:hAnsi="Times New Roman" w:cs="Times New Roman"/>
              </w:rPr>
              <w:t>20</w:t>
            </w:r>
            <w:r w:rsidRPr="00325706">
              <w:rPr>
                <w:rFonts w:ascii="Times New Roman" w:hAnsi="Times New Roman" w:cs="Times New Roman"/>
              </w:rPr>
              <w:t>г.:</w:t>
            </w:r>
            <w:r w:rsidR="00F746CC" w:rsidRPr="00325706">
              <w:rPr>
                <w:rFonts w:ascii="Times New Roman" w:hAnsi="Times New Roman" w:cs="Times New Roman"/>
              </w:rPr>
              <w:t xml:space="preserve"> </w:t>
            </w:r>
          </w:p>
          <w:p w:rsidR="00D268B9" w:rsidRPr="00325706" w:rsidRDefault="00F746CC" w:rsidP="007A6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5706">
              <w:rPr>
                <w:rFonts w:ascii="Times New Roman" w:hAnsi="Times New Roman" w:cs="Times New Roman"/>
              </w:rPr>
              <w:t>оценка рыночной стоимости арендной платы (</w:t>
            </w:r>
            <w:r w:rsidR="00935361" w:rsidRPr="00325706">
              <w:rPr>
                <w:rFonts w:ascii="Times New Roman" w:hAnsi="Times New Roman" w:cs="Times New Roman"/>
              </w:rPr>
              <w:t>периодичность</w:t>
            </w:r>
            <w:r w:rsidRPr="00325706">
              <w:rPr>
                <w:rFonts w:ascii="Times New Roman" w:hAnsi="Times New Roman" w:cs="Times New Roman"/>
              </w:rPr>
              <w:t xml:space="preserve"> 6 месяцев)</w:t>
            </w:r>
            <w:r w:rsidR="00325706" w:rsidRPr="003257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D8" w:rsidRPr="00325706" w:rsidRDefault="00610D41" w:rsidP="007A6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268B9" w:rsidRPr="009F705B" w:rsidTr="00D268B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A57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5706">
              <w:rPr>
                <w:rFonts w:ascii="Times New Roman" w:hAnsi="Times New Roman" w:cs="Times New Roman"/>
              </w:rPr>
              <w:t>Возможные доходы за период 20</w:t>
            </w:r>
            <w:r w:rsidR="00A57E54">
              <w:rPr>
                <w:rFonts w:ascii="Times New Roman" w:hAnsi="Times New Roman" w:cs="Times New Roman"/>
              </w:rPr>
              <w:t>20</w:t>
            </w:r>
            <w:r w:rsidRPr="00325706">
              <w:rPr>
                <w:rFonts w:ascii="Times New Roman" w:hAnsi="Times New Roman" w:cs="Times New Roman"/>
              </w:rPr>
              <w:t>г.: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C3060E" w:rsidP="007A6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A6F3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C6B43" w:rsidRPr="009F705B" w:rsidTr="00D268B9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A57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Итого единов</w:t>
            </w:r>
            <w:r w:rsidR="007A6F30">
              <w:rPr>
                <w:rFonts w:ascii="Times New Roman" w:hAnsi="Times New Roman" w:cs="Times New Roman"/>
                <w:szCs w:val="28"/>
              </w:rPr>
              <w:t>ременные расходы за период 20</w:t>
            </w:r>
            <w:r w:rsidR="00A57E54">
              <w:rPr>
                <w:rFonts w:ascii="Times New Roman" w:hAnsi="Times New Roman" w:cs="Times New Roman"/>
                <w:szCs w:val="28"/>
              </w:rPr>
              <w:t>20</w:t>
            </w:r>
            <w:r w:rsidRPr="00325706">
              <w:rPr>
                <w:rFonts w:ascii="Times New Roman" w:hAnsi="Times New Roman" w:cs="Times New Roman"/>
                <w:szCs w:val="28"/>
              </w:rPr>
              <w:t xml:space="preserve"> гг.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C3060E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C6B43" w:rsidRPr="009F705B" w:rsidTr="00D268B9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A57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 xml:space="preserve">Итого периодические расходы за период </w:t>
            </w:r>
            <w:r w:rsidR="007A6F30">
              <w:rPr>
                <w:rFonts w:ascii="Times New Roman" w:hAnsi="Times New Roman" w:cs="Times New Roman"/>
                <w:szCs w:val="28"/>
              </w:rPr>
              <w:t>20</w:t>
            </w:r>
            <w:r w:rsidR="00A57E54">
              <w:rPr>
                <w:rFonts w:ascii="Times New Roman" w:hAnsi="Times New Roman" w:cs="Times New Roman"/>
                <w:szCs w:val="28"/>
              </w:rPr>
              <w:t>20</w:t>
            </w:r>
            <w:r w:rsidRPr="00325706">
              <w:rPr>
                <w:rFonts w:ascii="Times New Roman" w:hAnsi="Times New Roman" w:cs="Times New Roman"/>
                <w:szCs w:val="28"/>
              </w:rPr>
              <w:t xml:space="preserve"> гг.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C3060E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C6B43" w:rsidRPr="009F705B" w:rsidTr="00D268B9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A57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 xml:space="preserve">Итого возможные доходы за период </w:t>
            </w:r>
            <w:r w:rsidR="007A6F30">
              <w:rPr>
                <w:rFonts w:ascii="Times New Roman" w:hAnsi="Times New Roman" w:cs="Times New Roman"/>
                <w:szCs w:val="28"/>
              </w:rPr>
              <w:t>20</w:t>
            </w:r>
            <w:r w:rsidR="00A57E54">
              <w:rPr>
                <w:rFonts w:ascii="Times New Roman" w:hAnsi="Times New Roman" w:cs="Times New Roman"/>
                <w:szCs w:val="28"/>
              </w:rPr>
              <w:t>20</w:t>
            </w:r>
            <w:r w:rsidRPr="00325706">
              <w:rPr>
                <w:rFonts w:ascii="Times New Roman" w:hAnsi="Times New Roman" w:cs="Times New Roman"/>
                <w:szCs w:val="28"/>
              </w:rPr>
              <w:t xml:space="preserve"> гг.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C3060E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C6B43" w:rsidRDefault="007C6B43" w:rsidP="002E52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5.4. Другие сведения о дополнительных расходах (доходах) </w:t>
      </w:r>
      <w:r w:rsidR="002E52E6">
        <w:rPr>
          <w:rFonts w:ascii="Times New Roman" w:hAnsi="Times New Roman" w:cs="Times New Roman"/>
          <w:sz w:val="28"/>
          <w:szCs w:val="28"/>
        </w:rPr>
        <w:t>б</w:t>
      </w:r>
      <w:r w:rsidRPr="009B0914">
        <w:rPr>
          <w:rFonts w:ascii="Times New Roman" w:hAnsi="Times New Roman" w:cs="Times New Roman"/>
          <w:sz w:val="28"/>
          <w:szCs w:val="28"/>
        </w:rPr>
        <w:t>юджета</w:t>
      </w:r>
      <w:r w:rsidR="002E52E6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 w:rsidR="00D268B9">
        <w:rPr>
          <w:rFonts w:ascii="Times New Roman" w:hAnsi="Times New Roman" w:cs="Times New Roman"/>
          <w:sz w:val="28"/>
          <w:szCs w:val="28"/>
        </w:rPr>
        <w:t>:</w:t>
      </w:r>
    </w:p>
    <w:p w:rsidR="00D268B9" w:rsidRPr="009B0914" w:rsidRDefault="00D268B9" w:rsidP="002E52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D268B9" w:rsidRDefault="007C6B43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5.5. Источники данных</w:t>
      </w:r>
      <w:r w:rsidR="00D268B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D268B9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6.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02"/>
        <w:gridCol w:w="2835"/>
        <w:gridCol w:w="2127"/>
        <w:gridCol w:w="1217"/>
      </w:tblGrid>
      <w:tr w:rsidR="007C6B43" w:rsidRPr="009B0914" w:rsidTr="00A57E54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 xml:space="preserve">6.1. Группы потенциальных адресатов предлагаемого правового регулирования (в соответствии с </w:t>
            </w:r>
            <w:hyperlink w:anchor="Par412" w:history="1">
              <w:r w:rsidRPr="00D44276">
                <w:rPr>
                  <w:rFonts w:ascii="Times New Roman" w:hAnsi="Times New Roman" w:cs="Times New Roman"/>
                  <w:szCs w:val="28"/>
                </w:rPr>
                <w:t>пунктом 4.1</w:t>
              </w:r>
            </w:hyperlink>
            <w:r w:rsidRPr="00D44276">
              <w:rPr>
                <w:rFonts w:ascii="Times New Roman" w:hAnsi="Times New Roman" w:cs="Times New Roman"/>
                <w:szCs w:val="28"/>
              </w:rPr>
              <w:t xml:space="preserve"> настоящего отчета)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6.2.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6.3.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6.4. Количественная оценка, млн. руб.</w:t>
            </w:r>
          </w:p>
        </w:tc>
      </w:tr>
      <w:tr w:rsidR="00A57E54" w:rsidRPr="009B0914" w:rsidTr="00A57E54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54" w:rsidRPr="00D44276" w:rsidRDefault="00A57E54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62FA8">
              <w:rPr>
                <w:rFonts w:ascii="Times New Roman" w:hAnsi="Times New Roman" w:cs="Times New Roman"/>
              </w:rPr>
              <w:t xml:space="preserve">убъекты малого и среднего предпринимательства, пользующиеся имущественной поддержкой, предусмотренной </w:t>
            </w:r>
            <w:hyperlink r:id="rId7" w:history="1">
              <w:r w:rsidRPr="00362FA8">
                <w:rPr>
                  <w:rFonts w:ascii="Times New Roman" w:hAnsi="Times New Roman" w:cs="Times New Roman"/>
                </w:rPr>
                <w:t>частью 4 статьи 18</w:t>
              </w:r>
            </w:hyperlink>
            <w:r w:rsidRPr="00362FA8">
              <w:rPr>
                <w:rFonts w:ascii="Times New Roman" w:hAnsi="Times New Roman" w:cs="Times New Roman"/>
              </w:rPr>
              <w:t xml:space="preserve"> Федерального закона "О развитии малого и среднего предпринимательства в Российской Федерации", либо желающие воспользоваться </w:t>
            </w:r>
            <w:r w:rsidRPr="00362FA8">
              <w:rPr>
                <w:rFonts w:ascii="Times New Roman" w:hAnsi="Times New Roman" w:cs="Times New Roman"/>
              </w:rPr>
              <w:lastRenderedPageBreak/>
              <w:t>таковой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54" w:rsidRPr="00D44276" w:rsidRDefault="00A57E54" w:rsidP="00CF39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отсутствуют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54" w:rsidRPr="007A6F30" w:rsidRDefault="00A57E54" w:rsidP="00CF39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54" w:rsidRPr="007A6F30" w:rsidRDefault="00A57E54" w:rsidP="00CF39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</w:tbl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lastRenderedPageBreak/>
        <w:t>6.5. Издержки и выгоды адресатов предлагаемого правового регулирования, не поддающиеся количественной оценке</w:t>
      </w:r>
      <w:r w:rsidR="00D44276">
        <w:rPr>
          <w:rFonts w:ascii="Times New Roman" w:hAnsi="Times New Roman" w:cs="Times New Roman"/>
          <w:sz w:val="28"/>
          <w:szCs w:val="28"/>
        </w:rPr>
        <w:t>:</w:t>
      </w:r>
    </w:p>
    <w:p w:rsidR="00D44276" w:rsidRPr="009B0914" w:rsidRDefault="00D44276" w:rsidP="00D442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D44276" w:rsidRDefault="007C6B43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D44276">
        <w:rPr>
          <w:rFonts w:ascii="Times New Roman" w:hAnsi="Times New Roman" w:cs="Times New Roman"/>
          <w:sz w:val="28"/>
          <w:szCs w:val="28"/>
        </w:rPr>
        <w:t>:</w:t>
      </w:r>
    </w:p>
    <w:p w:rsidR="00D44276" w:rsidRPr="009B0914" w:rsidRDefault="00D44276" w:rsidP="00D442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7. Оценка рисков неблагоприятных последствий применения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3260"/>
        <w:gridCol w:w="2097"/>
        <w:gridCol w:w="1814"/>
      </w:tblGrid>
      <w:tr w:rsidR="007C6B43" w:rsidRPr="009B0914" w:rsidTr="00C507F9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7.1. Виды рисков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7.2. Оценка вероятности наступления неблагоприятных последствий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7.3 Методы контроля рисков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 xml:space="preserve">7.4. </w:t>
            </w:r>
            <w:proofErr w:type="gramStart"/>
            <w:r w:rsidRPr="00D44276">
              <w:rPr>
                <w:rFonts w:ascii="Times New Roman" w:hAnsi="Times New Roman" w:cs="Times New Roman"/>
                <w:szCs w:val="28"/>
              </w:rPr>
              <w:t>Степень контроля рисков (полный/</w:t>
            </w:r>
            <w:proofErr w:type="gramEnd"/>
          </w:p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частичный/</w:t>
            </w:r>
          </w:p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отсутствует)</w:t>
            </w:r>
          </w:p>
        </w:tc>
      </w:tr>
      <w:tr w:rsidR="008613C6" w:rsidRPr="009B0914" w:rsidTr="00C507F9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8613C6" w:rsidP="000F62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13C6">
              <w:rPr>
                <w:rFonts w:ascii="Times New Roman" w:hAnsi="Times New Roman" w:cs="Times New Roman"/>
              </w:rPr>
              <w:t>Риски решения проблемы предложенным способом и риски негативных последствий отсутствуют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280B69" w:rsidRDefault="000F6221" w:rsidP="00C30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0F6221" w:rsidP="00C30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0F6221" w:rsidP="00C30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80B69" w:rsidRDefault="007C6B43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7.5. Источники данных</w:t>
      </w:r>
      <w:r w:rsidR="00280B69">
        <w:rPr>
          <w:rFonts w:ascii="Times New Roman" w:hAnsi="Times New Roman" w:cs="Times New Roman"/>
          <w:sz w:val="28"/>
          <w:szCs w:val="28"/>
        </w:rPr>
        <w:t>:</w:t>
      </w:r>
    </w:p>
    <w:p w:rsidR="00280B69" w:rsidRPr="009B0914" w:rsidRDefault="00280B69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8. Сравнение возможных вариантов решения проблемы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08"/>
        <w:gridCol w:w="2608"/>
        <w:gridCol w:w="2551"/>
        <w:gridCol w:w="1814"/>
      </w:tblGrid>
      <w:tr w:rsidR="007C6B43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Критерии оценки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3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8.1. Содержание варианта решения проблемы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Принятие проекта нормативного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C3060E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C3060E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Качественная характеристика н</w:t>
            </w:r>
            <w:r w:rsidRPr="00280B69">
              <w:rPr>
                <w:rFonts w:ascii="Times New Roman" w:hAnsi="Times New Roman" w:cs="Times New Roman"/>
              </w:rPr>
              <w:t>е меняется</w:t>
            </w:r>
            <w:r>
              <w:rPr>
                <w:rFonts w:ascii="Times New Roman" w:hAnsi="Times New Roman" w:cs="Times New Roman"/>
              </w:rPr>
              <w:t>, количество потенциальных адресатов увеличивается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C3060E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C3060E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0B69" w:rsidRPr="00841B3A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841B3A">
              <w:rPr>
                <w:rFonts w:ascii="Times New Roman" w:hAnsi="Times New Roman" w:cs="Times New Roman"/>
                <w:szCs w:val="28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Дополнительных расходов и доходов не предполагается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C3060E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C3060E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0B69" w:rsidRPr="00841B3A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841B3A">
              <w:rPr>
                <w:rFonts w:ascii="Times New Roman" w:hAnsi="Times New Roman" w:cs="Times New Roman"/>
                <w:szCs w:val="28"/>
              </w:rPr>
              <w:t xml:space="preserve">8.4. Оценка расходов (доходов) бюджета городского округа Кинель, связанных с </w:t>
            </w:r>
            <w:r w:rsidRPr="00841B3A">
              <w:rPr>
                <w:rFonts w:ascii="Times New Roman" w:hAnsi="Times New Roman" w:cs="Times New Roman"/>
                <w:szCs w:val="28"/>
              </w:rPr>
              <w:lastRenderedPageBreak/>
              <w:t>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3A" w:rsidRPr="00841B3A" w:rsidRDefault="00C3060E" w:rsidP="009E4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предполагается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C3060E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C3060E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lastRenderedPageBreak/>
              <w:t>8.5. Оценка возможности достижения заявленных целей регулирования (</w:t>
            </w:r>
            <w:hyperlink w:anchor="Par362" w:history="1">
              <w:r w:rsidRPr="00280B69">
                <w:rPr>
                  <w:rFonts w:ascii="Times New Roman" w:hAnsi="Times New Roman" w:cs="Times New Roman"/>
                  <w:szCs w:val="28"/>
                </w:rPr>
                <w:t>раздел 3</w:t>
              </w:r>
            </w:hyperlink>
            <w:r w:rsidRPr="00280B69">
              <w:rPr>
                <w:rFonts w:ascii="Times New Roman" w:hAnsi="Times New Roman" w:cs="Times New Roman"/>
                <w:szCs w:val="28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7632E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80B69" w:rsidRPr="00280B69">
              <w:rPr>
                <w:rFonts w:ascii="Times New Roman" w:hAnsi="Times New Roman" w:cs="Times New Roman"/>
              </w:rPr>
              <w:t>олная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C3060E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C3060E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8.6. Оценка рисков неблагоприятных последствий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C3060E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C3060E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8.7. Обоснование выбора предпочтительного варианта </w:t>
      </w:r>
      <w:r w:rsidR="007632E3">
        <w:rPr>
          <w:rFonts w:ascii="Times New Roman" w:hAnsi="Times New Roman" w:cs="Times New Roman"/>
          <w:sz w:val="28"/>
          <w:szCs w:val="28"/>
        </w:rPr>
        <w:t>р</w:t>
      </w:r>
      <w:r w:rsidRPr="009B0914">
        <w:rPr>
          <w:rFonts w:ascii="Times New Roman" w:hAnsi="Times New Roman" w:cs="Times New Roman"/>
          <w:sz w:val="28"/>
          <w:szCs w:val="28"/>
        </w:rPr>
        <w:t>ешения</w:t>
      </w:r>
      <w:r w:rsidR="007632E3">
        <w:rPr>
          <w:rFonts w:ascii="Times New Roman" w:hAnsi="Times New Roman" w:cs="Times New Roman"/>
          <w:sz w:val="28"/>
          <w:szCs w:val="28"/>
        </w:rPr>
        <w:t xml:space="preserve"> в</w:t>
      </w:r>
      <w:r w:rsidRPr="009B0914">
        <w:rPr>
          <w:rFonts w:ascii="Times New Roman" w:hAnsi="Times New Roman" w:cs="Times New Roman"/>
          <w:sz w:val="28"/>
          <w:szCs w:val="28"/>
        </w:rPr>
        <w:t>ыявленной проблемы</w:t>
      </w:r>
      <w:r w:rsidR="000F6221">
        <w:rPr>
          <w:rFonts w:ascii="Times New Roman" w:hAnsi="Times New Roman" w:cs="Times New Roman"/>
          <w:sz w:val="28"/>
          <w:szCs w:val="28"/>
        </w:rPr>
        <w:t>:</w:t>
      </w:r>
      <w:r w:rsidR="007632E3">
        <w:rPr>
          <w:rFonts w:ascii="Times New Roman" w:hAnsi="Times New Roman" w:cs="Times New Roman"/>
          <w:sz w:val="28"/>
          <w:szCs w:val="28"/>
        </w:rPr>
        <w:t xml:space="preserve"> </w:t>
      </w:r>
      <w:r w:rsidR="009E44F4">
        <w:rPr>
          <w:rFonts w:ascii="Times New Roman" w:hAnsi="Times New Roman" w:cs="Times New Roman"/>
          <w:sz w:val="28"/>
          <w:szCs w:val="28"/>
        </w:rPr>
        <w:t>отсутствие иных вариантов.</w:t>
      </w:r>
    </w:p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8.8. Детальное описание предлагаемого варианта решения проблемы</w:t>
      </w:r>
      <w:r w:rsidR="009E44F4">
        <w:rPr>
          <w:rFonts w:ascii="Times New Roman" w:hAnsi="Times New Roman" w:cs="Times New Roman"/>
          <w:sz w:val="28"/>
          <w:szCs w:val="28"/>
        </w:rPr>
        <w:t>:</w:t>
      </w:r>
    </w:p>
    <w:p w:rsidR="009E44F4" w:rsidRDefault="009E44F4" w:rsidP="007632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регулирование проблемы, указанной в пункте 1.5 настоящего Отчета, осуществляется путем принятия проекта нормативного правового акта.</w:t>
      </w:r>
    </w:p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Предполагаемая дата вступления в силу нормативного акта: на следующий день после дня его официального опубликования.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Необходимость установления переходного периода и (или) отсрочки введения предлагаемого правового регулирования:  нет.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срок  переходного периода: 0 дней с момента принятия проекта нормативного правового акта;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регулирования: 0 дней с момента принятия проекта нормативного правового акта.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Необходимость </w:t>
      </w:r>
      <w:r w:rsidR="00E81D5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аспространения предлагаемого правового регулирования на ранее возникшие отношения: нет.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распространения на ранее возникшие отношения: 0 дней с момента принятия проекта нормативного акта.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Обоснование необходимости установления переходного периода 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отношения: отсутствует.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10. Предложения заинтересованных лиц, поступившие в ходе публичных консультаций, проводившихся в ходе проведения ОРВ</w:t>
      </w:r>
    </w:p>
    <w:tbl>
      <w:tblPr>
        <w:tblW w:w="963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3402"/>
        <w:gridCol w:w="1983"/>
      </w:tblGrid>
      <w:tr w:rsidR="007C6B43" w:rsidRPr="00E81D51" w:rsidTr="007632E3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Суть предложения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 xml:space="preserve">Результат рассмотрения предложения, </w:t>
            </w:r>
            <w:proofErr w:type="gramStart"/>
            <w:r w:rsidRPr="00E81D51">
              <w:rPr>
                <w:rFonts w:ascii="Times New Roman" w:hAnsi="Times New Roman" w:cs="Times New Roman"/>
                <w:szCs w:val="28"/>
              </w:rPr>
              <w:t>учтено</w:t>
            </w:r>
            <w:proofErr w:type="gramEnd"/>
            <w:r w:rsidRPr="00E81D51">
              <w:rPr>
                <w:rFonts w:ascii="Times New Roman" w:hAnsi="Times New Roman" w:cs="Times New Roman"/>
                <w:szCs w:val="28"/>
              </w:rPr>
              <w:t xml:space="preserve">/не учтено </w:t>
            </w:r>
            <w:r w:rsidRPr="00E81D51">
              <w:rPr>
                <w:rFonts w:ascii="Times New Roman" w:hAnsi="Times New Roman" w:cs="Times New Roman"/>
                <w:szCs w:val="28"/>
              </w:rPr>
              <w:lastRenderedPageBreak/>
              <w:t xml:space="preserve">(если не учтено, указывается обоснование </w:t>
            </w:r>
            <w:proofErr w:type="spellStart"/>
            <w:r w:rsidRPr="00E81D51">
              <w:rPr>
                <w:rFonts w:ascii="Times New Roman" w:hAnsi="Times New Roman" w:cs="Times New Roman"/>
                <w:szCs w:val="28"/>
              </w:rPr>
              <w:t>неучета</w:t>
            </w:r>
            <w:proofErr w:type="spellEnd"/>
            <w:r w:rsidRPr="00E81D51">
              <w:rPr>
                <w:rFonts w:ascii="Times New Roman" w:hAnsi="Times New Roman" w:cs="Times New Roman"/>
                <w:szCs w:val="28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E81D51" w:rsidRPr="00E81D51" w:rsidTr="007632E3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E81D51">
            <w:pPr>
              <w:tabs>
                <w:tab w:val="left" w:pos="60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  <w:color w:val="000000"/>
              </w:rPr>
              <w:lastRenderedPageBreak/>
              <w:t>№1 Общественный помощник Уполномоченного по защите прав предпринимателей в Самарской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7632E3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E81D5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 xml:space="preserve"> №2  МАУ «ЦРП»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7632E3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E81D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 xml:space="preserve"> №</w:t>
            </w:r>
            <w:r w:rsidR="00C3060E">
              <w:rPr>
                <w:rFonts w:ascii="Times New Roman" w:hAnsi="Times New Roman" w:cs="Times New Roman"/>
              </w:rPr>
              <w:t>3</w:t>
            </w:r>
            <w:r w:rsidRPr="00E81D51">
              <w:rPr>
                <w:rFonts w:ascii="Times New Roman" w:hAnsi="Times New Roman" w:cs="Times New Roman"/>
              </w:rPr>
              <w:t xml:space="preserve"> Территориальное объединение работодателей </w:t>
            </w:r>
          </w:p>
          <w:p w:rsidR="00E81D51" w:rsidRPr="00E81D51" w:rsidRDefault="00E81D51" w:rsidP="00E81D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городского округа Кинель      Самарской области «Союз работодателей»</w:t>
            </w:r>
          </w:p>
          <w:p w:rsidR="00E81D51" w:rsidRPr="00E81D51" w:rsidRDefault="00E81D51" w:rsidP="00E81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</w:tbl>
    <w:p w:rsidR="007632E3" w:rsidRDefault="007632E3" w:rsidP="00047A2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A22" w:rsidRDefault="00047A22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E287B">
        <w:rPr>
          <w:rFonts w:ascii="Times New Roman" w:hAnsi="Times New Roman" w:cs="Times New Roman"/>
          <w:b/>
          <w:sz w:val="28"/>
          <w:szCs w:val="28"/>
        </w:rPr>
        <w:t>1. Иная информация, подлежащая отражению в отчете по усмотрению органа, проводящего ОРВ:</w:t>
      </w:r>
      <w:r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917519" w:rsidRDefault="00917519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7E54" w:rsidRDefault="00A57E54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7519" w:rsidRDefault="00917519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936"/>
        <w:gridCol w:w="2255"/>
        <w:gridCol w:w="3096"/>
      </w:tblGrid>
      <w:tr w:rsidR="00047A22" w:rsidRPr="00047A22" w:rsidTr="000F6221">
        <w:tc>
          <w:tcPr>
            <w:tcW w:w="3936" w:type="dxa"/>
            <w:hideMark/>
          </w:tcPr>
          <w:p w:rsidR="00047A22" w:rsidRPr="00047A22" w:rsidRDefault="00047A22" w:rsidP="00A57E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22">
              <w:rPr>
                <w:rFonts w:ascii="Times New Roman" w:hAnsi="Times New Roman" w:cs="Times New Roman"/>
                <w:sz w:val="28"/>
                <w:szCs w:val="28"/>
              </w:rPr>
              <w:t>Руководитель комитета по управлению муниципальным имуществом г</w:t>
            </w:r>
            <w:r w:rsidR="00A57E54">
              <w:rPr>
                <w:rFonts w:ascii="Times New Roman" w:hAnsi="Times New Roman" w:cs="Times New Roman"/>
                <w:sz w:val="28"/>
                <w:szCs w:val="28"/>
              </w:rPr>
              <w:t xml:space="preserve">ородского округа </w:t>
            </w:r>
            <w:r w:rsidRPr="00047A22">
              <w:rPr>
                <w:rFonts w:ascii="Times New Roman" w:hAnsi="Times New Roman" w:cs="Times New Roman"/>
                <w:sz w:val="28"/>
                <w:szCs w:val="28"/>
              </w:rPr>
              <w:t xml:space="preserve"> Кинель</w:t>
            </w:r>
          </w:p>
        </w:tc>
        <w:tc>
          <w:tcPr>
            <w:tcW w:w="2255" w:type="dxa"/>
            <w:hideMark/>
          </w:tcPr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2" w:rsidRPr="00047A22" w:rsidRDefault="00047A22" w:rsidP="00A57E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22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A57E54">
              <w:rPr>
                <w:rFonts w:ascii="Times New Roman" w:hAnsi="Times New Roman" w:cs="Times New Roman"/>
                <w:sz w:val="28"/>
                <w:szCs w:val="28"/>
              </w:rPr>
              <w:t>Г.В. Резюкова</w:t>
            </w:r>
          </w:p>
        </w:tc>
      </w:tr>
    </w:tbl>
    <w:p w:rsidR="00C3060E" w:rsidRDefault="00C3060E" w:rsidP="00047A22">
      <w:pPr>
        <w:rPr>
          <w:rFonts w:ascii="Times New Roman" w:hAnsi="Times New Roman" w:cs="Times New Roman"/>
          <w:sz w:val="28"/>
          <w:szCs w:val="28"/>
        </w:rPr>
      </w:pPr>
    </w:p>
    <w:p w:rsidR="00C3060E" w:rsidRDefault="00C3060E" w:rsidP="00047A22">
      <w:pPr>
        <w:rPr>
          <w:rFonts w:ascii="Times New Roman" w:hAnsi="Times New Roman" w:cs="Times New Roman"/>
          <w:sz w:val="28"/>
          <w:szCs w:val="28"/>
        </w:rPr>
      </w:pPr>
    </w:p>
    <w:p w:rsidR="00047A22" w:rsidRPr="00047A22" w:rsidRDefault="00502E6D" w:rsidP="0004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«___»_______________20</w:t>
      </w:r>
      <w:r w:rsidR="00A57E5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bookmarkStart w:id="1" w:name="_GoBack"/>
      <w:bookmarkEnd w:id="1"/>
    </w:p>
    <w:sectPr w:rsidR="00047A22" w:rsidRPr="00047A22" w:rsidSect="00947559">
      <w:pgSz w:w="11906" w:h="16838"/>
      <w:pgMar w:top="993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6B43"/>
    <w:rsid w:val="00047A22"/>
    <w:rsid w:val="000F6221"/>
    <w:rsid w:val="0016188A"/>
    <w:rsid w:val="00170677"/>
    <w:rsid w:val="001A3779"/>
    <w:rsid w:val="001B1199"/>
    <w:rsid w:val="001E66F5"/>
    <w:rsid w:val="00235037"/>
    <w:rsid w:val="00280B69"/>
    <w:rsid w:val="00291212"/>
    <w:rsid w:val="002C2032"/>
    <w:rsid w:val="002E52E6"/>
    <w:rsid w:val="0031278A"/>
    <w:rsid w:val="0031631B"/>
    <w:rsid w:val="00325706"/>
    <w:rsid w:val="0036246F"/>
    <w:rsid w:val="00362FA8"/>
    <w:rsid w:val="00366A89"/>
    <w:rsid w:val="00383A95"/>
    <w:rsid w:val="003F723E"/>
    <w:rsid w:val="00480486"/>
    <w:rsid w:val="004B685C"/>
    <w:rsid w:val="004B7BA8"/>
    <w:rsid w:val="004E08B4"/>
    <w:rsid w:val="004F494E"/>
    <w:rsid w:val="00502E6D"/>
    <w:rsid w:val="00511F31"/>
    <w:rsid w:val="005123CE"/>
    <w:rsid w:val="00573078"/>
    <w:rsid w:val="00584756"/>
    <w:rsid w:val="005F1814"/>
    <w:rsid w:val="005F3074"/>
    <w:rsid w:val="00610D41"/>
    <w:rsid w:val="00674E61"/>
    <w:rsid w:val="006C191A"/>
    <w:rsid w:val="007632E3"/>
    <w:rsid w:val="00772C2D"/>
    <w:rsid w:val="00777640"/>
    <w:rsid w:val="007A6F30"/>
    <w:rsid w:val="007A7277"/>
    <w:rsid w:val="007C6B43"/>
    <w:rsid w:val="007D606D"/>
    <w:rsid w:val="007D66AE"/>
    <w:rsid w:val="007E149F"/>
    <w:rsid w:val="00841B3A"/>
    <w:rsid w:val="00842D81"/>
    <w:rsid w:val="008613C6"/>
    <w:rsid w:val="008A4CE2"/>
    <w:rsid w:val="00917519"/>
    <w:rsid w:val="00935361"/>
    <w:rsid w:val="00947559"/>
    <w:rsid w:val="00955269"/>
    <w:rsid w:val="009A1277"/>
    <w:rsid w:val="009C7CCF"/>
    <w:rsid w:val="009E44F4"/>
    <w:rsid w:val="009F705B"/>
    <w:rsid w:val="00A57E54"/>
    <w:rsid w:val="00A74B39"/>
    <w:rsid w:val="00A76C15"/>
    <w:rsid w:val="00A809AD"/>
    <w:rsid w:val="00AD3018"/>
    <w:rsid w:val="00B06C96"/>
    <w:rsid w:val="00B77272"/>
    <w:rsid w:val="00BB794B"/>
    <w:rsid w:val="00BC5588"/>
    <w:rsid w:val="00C3060E"/>
    <w:rsid w:val="00C4737A"/>
    <w:rsid w:val="00C507F9"/>
    <w:rsid w:val="00CB00C7"/>
    <w:rsid w:val="00CB260E"/>
    <w:rsid w:val="00CD4717"/>
    <w:rsid w:val="00D268B9"/>
    <w:rsid w:val="00D33975"/>
    <w:rsid w:val="00D35F26"/>
    <w:rsid w:val="00D37CB3"/>
    <w:rsid w:val="00D44276"/>
    <w:rsid w:val="00D442F2"/>
    <w:rsid w:val="00D46778"/>
    <w:rsid w:val="00D83CD4"/>
    <w:rsid w:val="00E32136"/>
    <w:rsid w:val="00E45FE4"/>
    <w:rsid w:val="00E81D51"/>
    <w:rsid w:val="00EB4BFD"/>
    <w:rsid w:val="00ED6206"/>
    <w:rsid w:val="00F10F54"/>
    <w:rsid w:val="00F22896"/>
    <w:rsid w:val="00F746CC"/>
    <w:rsid w:val="00F77A09"/>
    <w:rsid w:val="00FC1E87"/>
    <w:rsid w:val="00FC4544"/>
    <w:rsid w:val="00FF4E69"/>
    <w:rsid w:val="00FF5BD8"/>
    <w:rsid w:val="00FF6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32"/>
  </w:style>
  <w:style w:type="paragraph" w:styleId="1">
    <w:name w:val="heading 1"/>
    <w:basedOn w:val="a"/>
    <w:next w:val="a"/>
    <w:link w:val="10"/>
    <w:qFormat/>
    <w:rsid w:val="007C6B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B4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7C6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674E61"/>
    <w:rPr>
      <w:color w:val="106BBE"/>
    </w:rPr>
  </w:style>
  <w:style w:type="paragraph" w:styleId="a4">
    <w:name w:val="No Spacing"/>
    <w:uiPriority w:val="1"/>
    <w:qFormat/>
    <w:rsid w:val="00CD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54854.1804" TargetMode="Externa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54854.1804" TargetMode="External"/><Relationship Id="rId5" Type="http://schemas.openxmlformats.org/officeDocument/2006/relationships/hyperlink" Target="garantF1://12054854.180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D466F-2DFA-4087-893E-7C883CF20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2120</Words>
  <Characters>12086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kondr</cp:lastModifiedBy>
  <cp:revision>21</cp:revision>
  <cp:lastPrinted>2020-12-21T08:15:00Z</cp:lastPrinted>
  <dcterms:created xsi:type="dcterms:W3CDTF">2017-03-27T13:49:00Z</dcterms:created>
  <dcterms:modified xsi:type="dcterms:W3CDTF">2020-12-21T08:16:00Z</dcterms:modified>
</cp:coreProperties>
</file>