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8E01E2" w:rsidRPr="008E01E2" w:rsidRDefault="009017AB" w:rsidP="008E0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1E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E01E2" w:rsidRPr="008E01E2">
        <w:rPr>
          <w:rFonts w:ascii="Times New Roman" w:hAnsi="Times New Roman" w:cs="Times New Roman"/>
          <w:color w:val="000000"/>
          <w:sz w:val="28"/>
          <w:szCs w:val="28"/>
        </w:rPr>
        <w:t xml:space="preserve">решения Думы </w:t>
      </w:r>
      <w:r w:rsidRPr="008E01E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spellStart"/>
      <w:r w:rsidRPr="008E01E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Pr="008E01E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406127" w:rsidRPr="008E01E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E01E2" w:rsidRPr="008E01E2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муниципальных гарантий за счет средств бюджета  городского округа </w:t>
      </w:r>
      <w:proofErr w:type="spellStart"/>
      <w:r w:rsidR="008E01E2" w:rsidRPr="008E01E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E01E2" w:rsidRPr="008E01E2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 решением Думы  городского округа </w:t>
      </w:r>
      <w:proofErr w:type="spellStart"/>
      <w:r w:rsidR="008E01E2" w:rsidRPr="008E01E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E01E2" w:rsidRPr="008E01E2">
        <w:rPr>
          <w:rFonts w:ascii="Times New Roman" w:hAnsi="Times New Roman" w:cs="Times New Roman"/>
          <w:sz w:val="28"/>
          <w:szCs w:val="28"/>
        </w:rPr>
        <w:t xml:space="preserve"> Самарской области от 26 июля 2018 г. №372 (в редакции от 20 августа 2018 г.)»</w:t>
      </w:r>
    </w:p>
    <w:p w:rsidR="007F3E4A" w:rsidRPr="008E01E2" w:rsidRDefault="008E01E2" w:rsidP="008E01E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E01E2">
        <w:rPr>
          <w:rFonts w:ascii="Times New Roman" w:hAnsi="Times New Roman" w:cs="Times New Roman"/>
          <w:sz w:val="28"/>
          <w:szCs w:val="28"/>
        </w:rPr>
        <w:t xml:space="preserve">Принятие проекта решения  Думы городского округа </w:t>
      </w:r>
      <w:proofErr w:type="spellStart"/>
      <w:r w:rsidRPr="008E01E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E01E2">
        <w:rPr>
          <w:rFonts w:ascii="Times New Roman" w:hAnsi="Times New Roman" w:cs="Times New Roman"/>
          <w:sz w:val="28"/>
          <w:szCs w:val="28"/>
        </w:rPr>
        <w:t xml:space="preserve"> Самарской области «О внесении изменений в Порядок предоставления муниципальных гарантий за счет средств бюджета  городского округа </w:t>
      </w:r>
      <w:proofErr w:type="spellStart"/>
      <w:r w:rsidRPr="008E01E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E01E2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 решением Думы  городского округа </w:t>
      </w:r>
      <w:proofErr w:type="spellStart"/>
      <w:r w:rsidRPr="008E01E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E01E2">
        <w:rPr>
          <w:rFonts w:ascii="Times New Roman" w:hAnsi="Times New Roman" w:cs="Times New Roman"/>
          <w:sz w:val="28"/>
          <w:szCs w:val="28"/>
        </w:rPr>
        <w:t xml:space="preserve"> Самарской области от 26 июля 2018 г. №372 (в редакции от 20 августа 2018 г.)»  </w:t>
      </w:r>
      <w:bookmarkStart w:id="0" w:name="_GoBack"/>
      <w:bookmarkEnd w:id="0"/>
      <w:r w:rsidRPr="008E01E2">
        <w:rPr>
          <w:rFonts w:ascii="Times New Roman" w:hAnsi="Times New Roman" w:cs="Times New Roman"/>
          <w:sz w:val="28"/>
          <w:szCs w:val="28"/>
        </w:rPr>
        <w:t xml:space="preserve">не потребует дополнительных расходов из бюджета городского округа </w:t>
      </w:r>
      <w:proofErr w:type="spellStart"/>
      <w:r w:rsidRPr="008E01E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E01E2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  <w:proofErr w:type="gramEnd"/>
    </w:p>
    <w:p w:rsidR="004E5BBA" w:rsidRDefault="004E5BBA"/>
    <w:sectPr w:rsidR="004E5BBA" w:rsidSect="0040612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E4A"/>
    <w:rsid w:val="00084096"/>
    <w:rsid w:val="00241FA7"/>
    <w:rsid w:val="002A43F1"/>
    <w:rsid w:val="00406127"/>
    <w:rsid w:val="004E5BBA"/>
    <w:rsid w:val="005C5883"/>
    <w:rsid w:val="006468C6"/>
    <w:rsid w:val="007F3E4A"/>
    <w:rsid w:val="008E01E2"/>
    <w:rsid w:val="009017AB"/>
    <w:rsid w:val="00B938A5"/>
    <w:rsid w:val="00BB75B6"/>
    <w:rsid w:val="00BD54A5"/>
    <w:rsid w:val="00E41EF1"/>
    <w:rsid w:val="00F07066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Устинова</cp:lastModifiedBy>
  <cp:revision>3</cp:revision>
  <cp:lastPrinted>2018-10-05T07:12:00Z</cp:lastPrinted>
  <dcterms:created xsi:type="dcterms:W3CDTF">2020-01-21T09:39:00Z</dcterms:created>
  <dcterms:modified xsi:type="dcterms:W3CDTF">2020-01-21T09:42:00Z</dcterms:modified>
</cp:coreProperties>
</file>