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32054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732054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к</w:t>
      </w:r>
      <w:r w:rsidR="006C3634" w:rsidRPr="00732054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732054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73205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732054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73205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732054">
        <w:rPr>
          <w:rFonts w:ascii="Times New Roman" w:hAnsi="Times New Roman" w:cs="Times New Roman"/>
          <w:sz w:val="28"/>
          <w:szCs w:val="28"/>
        </w:rPr>
        <w:t>«</w:t>
      </w:r>
      <w:bookmarkStart w:id="0" w:name="_Hlk536174728"/>
      <w:r w:rsidR="00732054" w:rsidRPr="00732054">
        <w:rPr>
          <w:rFonts w:ascii="Times New Roman" w:hAnsi="Times New Roman" w:cs="Times New Roman"/>
          <w:sz w:val="28"/>
          <w:szCs w:val="28"/>
        </w:rPr>
        <w:t>О внесении дополн</w:t>
      </w:r>
      <w:r w:rsidR="00732054" w:rsidRPr="00732054">
        <w:rPr>
          <w:rFonts w:ascii="Times New Roman" w:hAnsi="Times New Roman" w:cs="Times New Roman"/>
          <w:sz w:val="28"/>
          <w:szCs w:val="28"/>
        </w:rPr>
        <w:t>е</w:t>
      </w:r>
      <w:r w:rsidR="00732054" w:rsidRPr="00732054">
        <w:rPr>
          <w:rFonts w:ascii="Times New Roman" w:hAnsi="Times New Roman" w:cs="Times New Roman"/>
          <w:sz w:val="28"/>
          <w:szCs w:val="28"/>
        </w:rPr>
        <w:t>ния и изменения в Положение об организации транспортного обслуживания нас</w:t>
      </w:r>
      <w:r w:rsidR="00732054" w:rsidRPr="00732054">
        <w:rPr>
          <w:rFonts w:ascii="Times New Roman" w:hAnsi="Times New Roman" w:cs="Times New Roman"/>
          <w:sz w:val="28"/>
          <w:szCs w:val="28"/>
        </w:rPr>
        <w:t>е</w:t>
      </w:r>
      <w:r w:rsidR="00732054" w:rsidRPr="00732054">
        <w:rPr>
          <w:rFonts w:ascii="Times New Roman" w:hAnsi="Times New Roman" w:cs="Times New Roman"/>
          <w:sz w:val="28"/>
          <w:szCs w:val="28"/>
        </w:rPr>
        <w:t>ления по муниципальным маршр</w:t>
      </w:r>
      <w:r w:rsidR="00732054" w:rsidRPr="00732054">
        <w:rPr>
          <w:rFonts w:ascii="Times New Roman" w:hAnsi="Times New Roman" w:cs="Times New Roman"/>
          <w:sz w:val="28"/>
          <w:szCs w:val="28"/>
        </w:rPr>
        <w:t>у</w:t>
      </w:r>
      <w:r w:rsidR="00732054" w:rsidRPr="00732054">
        <w:rPr>
          <w:rFonts w:ascii="Times New Roman" w:hAnsi="Times New Roman" w:cs="Times New Roman"/>
          <w:sz w:val="28"/>
          <w:szCs w:val="28"/>
        </w:rPr>
        <w:t>там регулярных перевозок на терр</w:t>
      </w:r>
      <w:r w:rsidR="00732054" w:rsidRPr="00732054">
        <w:rPr>
          <w:rFonts w:ascii="Times New Roman" w:hAnsi="Times New Roman" w:cs="Times New Roman"/>
          <w:sz w:val="28"/>
          <w:szCs w:val="28"/>
        </w:rPr>
        <w:t>и</w:t>
      </w:r>
      <w:r w:rsidR="00732054" w:rsidRPr="00732054">
        <w:rPr>
          <w:rFonts w:ascii="Times New Roman" w:hAnsi="Times New Roman" w:cs="Times New Roman"/>
          <w:sz w:val="28"/>
          <w:szCs w:val="28"/>
        </w:rPr>
        <w:t>тории городского округа Кинель Самарской области, утверждённое постановлением администрации г</w:t>
      </w:r>
      <w:r w:rsidR="00732054" w:rsidRPr="00732054">
        <w:rPr>
          <w:rFonts w:ascii="Times New Roman" w:hAnsi="Times New Roman" w:cs="Times New Roman"/>
          <w:sz w:val="28"/>
          <w:szCs w:val="28"/>
        </w:rPr>
        <w:t>о</w:t>
      </w:r>
      <w:r w:rsidR="00732054" w:rsidRPr="00732054">
        <w:rPr>
          <w:rFonts w:ascii="Times New Roman" w:hAnsi="Times New Roman" w:cs="Times New Roman"/>
          <w:sz w:val="28"/>
          <w:szCs w:val="28"/>
        </w:rPr>
        <w:t>родского округа Кинель Самарской области от</w:t>
      </w:r>
      <w:r w:rsidR="00732054" w:rsidRPr="007320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 г., 5 мая 2017 г., 22 февраля 2019 г., 9 августа 2019 г., </w:t>
      </w:r>
      <w:bookmarkStart w:id="1" w:name="_Hlk48909463"/>
      <w:r w:rsidR="00732054" w:rsidRPr="00732054">
        <w:rPr>
          <w:rFonts w:ascii="Times New Roman" w:hAnsi="Times New Roman" w:cs="Times New Roman"/>
          <w:bCs/>
          <w:color w:val="000000"/>
          <w:sz w:val="28"/>
          <w:szCs w:val="28"/>
        </w:rPr>
        <w:t>21 мая 2020 г.</w:t>
      </w:r>
      <w:bookmarkEnd w:id="1"/>
      <w:r w:rsidR="00732054" w:rsidRPr="0073205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0"/>
      <w:r w:rsidR="0002577C" w:rsidRPr="00732054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732054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732054" w:rsidRDefault="00BA0CB0" w:rsidP="004352B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 </w:t>
      </w:r>
      <w:r w:rsidR="004352B6"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постановления администрации городского округа Кинель Самарской области «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дополн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ния и изменения в Положение об организации транспортного обслуживания нас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ления по муниципальным маршр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там регулярных перевозок на терр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тории городского округа Кинель Самарской области, утверждённое постановлением администрации г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родского округа Кинель Самарской области от</w:t>
      </w:r>
      <w:r w:rsidR="00732054" w:rsidRPr="0073205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 июня 2016г. №1854 (с изменениями от 1</w:t>
      </w:r>
      <w:bookmarkStart w:id="2" w:name="_GoBack"/>
      <w:bookmarkEnd w:id="2"/>
      <w:r w:rsidR="00732054" w:rsidRPr="0073205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 февраля 2017 г., 5 мая 2017 г., 22 февраля 2019 г., 9 августа 2019 г., 21 мая 2020 г.)</w:t>
      </w:r>
      <w:r w:rsidR="004352B6"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="00333992"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</w:t>
      </w:r>
      <w:r w:rsidR="00333992" w:rsidRPr="00B904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</w:t>
      </w:r>
      <w:r w:rsidR="007320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5" w:history="1">
        <w:r w:rsidR="00732054" w:rsidRPr="00732054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Федеральным законом от 8 июня 2020 г. № 166-ФЗ</w:t>
        </w:r>
        <w:r w:rsidR="00732054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732054" w:rsidRPr="00732054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  </w:r>
        <w:proofErr w:type="spellStart"/>
        <w:r w:rsidR="00732054" w:rsidRPr="00732054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коронавирусной</w:t>
        </w:r>
        <w:proofErr w:type="spellEnd"/>
        <w:r w:rsidR="00732054" w:rsidRPr="00732054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инфекции</w:t>
        </w:r>
      </w:hyperlink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4352B6"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A722E" w:rsidRPr="00A359B1" w:rsidRDefault="00EA722E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</w:t>
      </w:r>
      <w:r w:rsidR="004352B6" w:rsidRPr="003F766D">
        <w:rPr>
          <w:rFonts w:ascii="Times New Roman" w:hAnsi="Times New Roman" w:cs="Times New Roman"/>
          <w:sz w:val="28"/>
          <w:szCs w:val="28"/>
          <w:lang w:eastAsia="ru-RU"/>
        </w:rPr>
        <w:t>постановления предполагается</w:t>
      </w:r>
      <w:bookmarkStart w:id="3" w:name="_Hlk15288809"/>
      <w:r w:rsidR="00A359B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359B1" w:rsidRPr="00A359B1">
        <w:rPr>
          <w:rFonts w:ascii="Times New Roman" w:hAnsi="Times New Roman" w:cs="Times New Roman"/>
          <w:sz w:val="28"/>
          <w:szCs w:val="28"/>
        </w:rPr>
        <w:t>ривести в соответствие с федеральным и региональным законодательством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A359B1" w:rsidRPr="00A359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 г., 5 мая 2017 г., 22 февраля 2019 г., 9 августа 2019 г.</w:t>
      </w:r>
      <w:r w:rsidR="007320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32054" w:rsidRPr="00732054">
        <w:rPr>
          <w:rFonts w:ascii="Times New Roman" w:hAnsi="Times New Roman" w:cs="Times New Roman"/>
          <w:color w:val="000000"/>
          <w:sz w:val="28"/>
          <w:szCs w:val="28"/>
        </w:rPr>
        <w:t>21 мая 2020 г.</w:t>
      </w:r>
      <w:r w:rsidR="00A359B1" w:rsidRPr="00A359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A3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69F" w:rsidRDefault="00DB73EB" w:rsidP="0050169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D1">
        <w:rPr>
          <w:rFonts w:ascii="Times New Roman" w:hAnsi="Times New Roman" w:cs="Times New Roman"/>
          <w:sz w:val="28"/>
          <w:szCs w:val="28"/>
        </w:rPr>
        <w:t>Необходимость такого изменения продиктована</w:t>
      </w:r>
      <w:r w:rsidR="00A359B1">
        <w:rPr>
          <w:rFonts w:ascii="Times New Roman" w:hAnsi="Times New Roman" w:cs="Times New Roman"/>
          <w:sz w:val="28"/>
          <w:szCs w:val="28"/>
        </w:rPr>
        <w:t xml:space="preserve"> принятием новых нормативных правовых актов Российской Федерации</w:t>
      </w:r>
      <w:r w:rsidRPr="00B904D1">
        <w:rPr>
          <w:rFonts w:ascii="Times New Roman" w:hAnsi="Times New Roman" w:cs="Times New Roman"/>
          <w:sz w:val="28"/>
          <w:szCs w:val="28"/>
        </w:rPr>
        <w:t>.</w:t>
      </w:r>
      <w:r w:rsidR="0050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9F" w:rsidRPr="0050169F" w:rsidRDefault="00EA722E" w:rsidP="0050169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lastRenderedPageBreak/>
        <w:t>Предлагается</w:t>
      </w:r>
      <w:r w:rsidR="00580161" w:rsidRPr="00732054">
        <w:rPr>
          <w:rFonts w:ascii="Times New Roman" w:hAnsi="Times New Roman" w:cs="Times New Roman"/>
          <w:sz w:val="28"/>
          <w:szCs w:val="28"/>
        </w:rPr>
        <w:t xml:space="preserve"> </w:t>
      </w:r>
      <w:r w:rsidRPr="00732054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3F766D" w:rsidRPr="0073205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528048205"/>
      <w:r w:rsidR="00A359B1" w:rsidRPr="00732054">
        <w:rPr>
          <w:rFonts w:ascii="Times New Roman" w:hAnsi="Times New Roman" w:cs="Times New Roman"/>
          <w:sz w:val="28"/>
          <w:szCs w:val="28"/>
        </w:rPr>
        <w:t>установить правовые условия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732054" w:rsidRPr="00732054">
        <w:rPr>
          <w:rFonts w:ascii="Times New Roman" w:hAnsi="Times New Roman" w:cs="Times New Roman"/>
          <w:sz w:val="28"/>
          <w:szCs w:val="28"/>
        </w:rPr>
        <w:t>юридическо</w:t>
      </w:r>
      <w:r w:rsidR="00732054" w:rsidRPr="00732054">
        <w:rPr>
          <w:rFonts w:ascii="Times New Roman" w:hAnsi="Times New Roman" w:cs="Times New Roman"/>
          <w:sz w:val="28"/>
          <w:szCs w:val="28"/>
        </w:rPr>
        <w:t>го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лиц</w:t>
      </w:r>
      <w:r w:rsidR="00732054" w:rsidRPr="00732054">
        <w:rPr>
          <w:rFonts w:ascii="Times New Roman" w:hAnsi="Times New Roman" w:cs="Times New Roman"/>
          <w:sz w:val="28"/>
          <w:szCs w:val="28"/>
        </w:rPr>
        <w:t>а</w:t>
      </w:r>
      <w:r w:rsidR="00732054" w:rsidRPr="00732054">
        <w:rPr>
          <w:rFonts w:ascii="Times New Roman" w:hAnsi="Times New Roman" w:cs="Times New Roman"/>
          <w:sz w:val="28"/>
          <w:szCs w:val="28"/>
        </w:rPr>
        <w:t>, индивидуальн</w:t>
      </w:r>
      <w:r w:rsidR="00732054" w:rsidRPr="00732054">
        <w:rPr>
          <w:rFonts w:ascii="Times New Roman" w:hAnsi="Times New Roman" w:cs="Times New Roman"/>
          <w:sz w:val="28"/>
          <w:szCs w:val="28"/>
        </w:rPr>
        <w:t>ого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32054" w:rsidRPr="00732054">
        <w:rPr>
          <w:rFonts w:ascii="Times New Roman" w:hAnsi="Times New Roman" w:cs="Times New Roman"/>
          <w:sz w:val="28"/>
          <w:szCs w:val="28"/>
        </w:rPr>
        <w:t>я</w:t>
      </w:r>
      <w:r w:rsidR="00732054" w:rsidRPr="00732054">
        <w:rPr>
          <w:rFonts w:ascii="Times New Roman" w:hAnsi="Times New Roman" w:cs="Times New Roman"/>
          <w:sz w:val="28"/>
          <w:szCs w:val="28"/>
        </w:rPr>
        <w:t>, уполномоченн</w:t>
      </w:r>
      <w:r w:rsidR="00732054" w:rsidRPr="00732054">
        <w:rPr>
          <w:rFonts w:ascii="Times New Roman" w:hAnsi="Times New Roman" w:cs="Times New Roman"/>
          <w:sz w:val="28"/>
          <w:szCs w:val="28"/>
        </w:rPr>
        <w:t>ого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2054" w:rsidRPr="00732054">
        <w:rPr>
          <w:rFonts w:ascii="Times New Roman" w:hAnsi="Times New Roman" w:cs="Times New Roman"/>
          <w:sz w:val="28"/>
          <w:szCs w:val="28"/>
        </w:rPr>
        <w:t>а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товарищества, которым выдано свидетельство об осуществлении перевозок по 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732054" w:rsidRPr="00732054">
        <w:rPr>
          <w:rFonts w:ascii="Times New Roman" w:hAnsi="Times New Roman" w:cs="Times New Roman"/>
          <w:sz w:val="28"/>
          <w:szCs w:val="28"/>
        </w:rPr>
        <w:t>маршруту, на срок действия мер по обеспечению санитарно-эпидемиологического благополучия населения или по защите населения и территорий от чрезвычайных ситуаций, повлекших ограничение использования отдельных остановочных пунктов маршрута регулярных перевозок, и (или) ограничение использования отдельных участков автомобильных дорог, по которым осуществляется движение транспортных средств по маршруту регулярных перевозок, и (или) существенное сокращение объемов перевозок по маршруту регулярных перевозок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, </w:t>
      </w:r>
      <w:r w:rsidR="00732054" w:rsidRPr="00732054">
        <w:rPr>
          <w:rFonts w:ascii="Times New Roman" w:hAnsi="Times New Roman" w:cs="Times New Roman"/>
          <w:sz w:val="28"/>
          <w:szCs w:val="28"/>
        </w:rPr>
        <w:t>принять решение об изменении данного маршрута в отношении пути следования транспортных средств, их класса и (или) характеристик, перечня остановочных пунктов, сокращения количества выполняемых рейсов либо о прекращении осуществления регулярных перевозок по данному маршруту, если иное не предусмотрено указанными мерами</w:t>
      </w:r>
      <w:r w:rsidR="003F766D" w:rsidRPr="00732054">
        <w:rPr>
          <w:rFonts w:ascii="Times New Roman" w:hAnsi="Times New Roman" w:cs="Times New Roman"/>
          <w:sz w:val="28"/>
          <w:szCs w:val="28"/>
        </w:rPr>
        <w:t>.</w:t>
      </w:r>
      <w:r w:rsidR="0050169F">
        <w:rPr>
          <w:rFonts w:ascii="Times New Roman" w:hAnsi="Times New Roman" w:cs="Times New Roman"/>
          <w:sz w:val="28"/>
          <w:szCs w:val="28"/>
        </w:rPr>
        <w:t xml:space="preserve"> </w:t>
      </w:r>
      <w:r w:rsidR="0050169F" w:rsidRPr="0050169F">
        <w:rPr>
          <w:rFonts w:ascii="Times New Roman" w:hAnsi="Times New Roman" w:cs="Times New Roman"/>
          <w:sz w:val="28"/>
          <w:szCs w:val="28"/>
        </w:rPr>
        <w:t>А также увеличить срок действия свидетельств об осуществлении перевозок по маршруту регулярных перевозок и карт маршрута регулярных перевозок, выданных по результатам открытого конкурса</w:t>
      </w:r>
      <w:r w:rsidR="0050169F" w:rsidRPr="0050169F">
        <w:rPr>
          <w:rFonts w:ascii="Times New Roman" w:hAnsi="Times New Roman" w:cs="Times New Roman"/>
          <w:sz w:val="28"/>
          <w:szCs w:val="28"/>
        </w:rPr>
        <w:t xml:space="preserve"> – с пяти лет на семь лет.</w:t>
      </w:r>
    </w:p>
    <w:bookmarkEnd w:id="4"/>
    <w:p w:rsidR="00D90DB3" w:rsidRPr="00732054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9F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50169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50169F">
        <w:rPr>
          <w:rFonts w:ascii="Times New Roman" w:hAnsi="Times New Roman" w:cs="Times New Roman"/>
          <w:sz w:val="28"/>
          <w:szCs w:val="28"/>
        </w:rPr>
        <w:t>позволят</w:t>
      </w:r>
      <w:r w:rsidR="00732054" w:rsidRPr="0050169F">
        <w:rPr>
          <w:rFonts w:ascii="Times New Roman" w:hAnsi="Times New Roman" w:cs="Times New Roman"/>
          <w:sz w:val="28"/>
          <w:szCs w:val="28"/>
        </w:rPr>
        <w:t xml:space="preserve"> в</w:t>
      </w:r>
      <w:r w:rsidR="00732054" w:rsidRPr="0050169F">
        <w:rPr>
          <w:rFonts w:ascii="Times New Roman" w:hAnsi="Times New Roman" w:cs="Times New Roman"/>
          <w:sz w:val="28"/>
          <w:szCs w:val="28"/>
        </w:rPr>
        <w:t xml:space="preserve"> случае принятия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мер по обеспечению санитарно-эпидемиологического благополучия населения или по защите населения и территорий от чрезвычайных ситуаций, повлекших ограничение использования отдельных остановочных пунктов маршрута регулярных перевозок, и (или) ограничение использования отдельных участков автомобильных дорог, по которым осуществляется движение транспортных средств по маршруту регулярных перевозок, и (или) существенное сокращение объемов перевозок по маршруту регулярных перевозок, юридическо</w:t>
      </w:r>
      <w:r w:rsidR="00732054" w:rsidRPr="00732054">
        <w:rPr>
          <w:rFonts w:ascii="Times New Roman" w:hAnsi="Times New Roman" w:cs="Times New Roman"/>
          <w:sz w:val="28"/>
          <w:szCs w:val="28"/>
        </w:rPr>
        <w:t>му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лиц</w:t>
      </w:r>
      <w:r w:rsidR="00732054" w:rsidRPr="00732054">
        <w:rPr>
          <w:rFonts w:ascii="Times New Roman" w:hAnsi="Times New Roman" w:cs="Times New Roman"/>
          <w:sz w:val="28"/>
          <w:szCs w:val="28"/>
        </w:rPr>
        <w:t>у</w:t>
      </w:r>
      <w:r w:rsidR="00732054" w:rsidRPr="00732054">
        <w:rPr>
          <w:rFonts w:ascii="Times New Roman" w:hAnsi="Times New Roman" w:cs="Times New Roman"/>
          <w:sz w:val="28"/>
          <w:szCs w:val="28"/>
        </w:rPr>
        <w:t>, индивидуальн</w:t>
      </w:r>
      <w:r w:rsidR="00732054" w:rsidRPr="00732054">
        <w:rPr>
          <w:rFonts w:ascii="Times New Roman" w:hAnsi="Times New Roman" w:cs="Times New Roman"/>
          <w:sz w:val="28"/>
          <w:szCs w:val="28"/>
        </w:rPr>
        <w:t>ому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32054" w:rsidRPr="00732054">
        <w:rPr>
          <w:rFonts w:ascii="Times New Roman" w:hAnsi="Times New Roman" w:cs="Times New Roman"/>
          <w:sz w:val="28"/>
          <w:szCs w:val="28"/>
        </w:rPr>
        <w:t>ю</w:t>
      </w:r>
      <w:r w:rsidR="00732054" w:rsidRPr="00732054">
        <w:rPr>
          <w:rFonts w:ascii="Times New Roman" w:hAnsi="Times New Roman" w:cs="Times New Roman"/>
          <w:sz w:val="28"/>
          <w:szCs w:val="28"/>
        </w:rPr>
        <w:t>, уполномоченн</w:t>
      </w:r>
      <w:r w:rsidR="00732054" w:rsidRPr="00732054">
        <w:rPr>
          <w:rFonts w:ascii="Times New Roman" w:hAnsi="Times New Roman" w:cs="Times New Roman"/>
          <w:sz w:val="28"/>
          <w:szCs w:val="28"/>
        </w:rPr>
        <w:t>ому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2054" w:rsidRPr="00732054">
        <w:rPr>
          <w:rFonts w:ascii="Times New Roman" w:hAnsi="Times New Roman" w:cs="Times New Roman"/>
          <w:sz w:val="28"/>
          <w:szCs w:val="28"/>
        </w:rPr>
        <w:t>у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товарищества, которым выдано свидетельство </w:t>
      </w:r>
      <w:r w:rsidR="00732054" w:rsidRPr="00732054">
        <w:rPr>
          <w:rFonts w:ascii="Times New Roman" w:hAnsi="Times New Roman" w:cs="Times New Roman"/>
          <w:sz w:val="28"/>
          <w:szCs w:val="28"/>
        </w:rPr>
        <w:lastRenderedPageBreak/>
        <w:t>об осуществлении перевозок по данному маршруту, на срок действия этих мер принять решение об изменении данного маршрута в отношении пути следования транспортных средств, их класса и (или) характеристик, перечня остановочных пунктов, сокращения количества выполняемых рейсов либо о прекращении осуществления регулярных перевозок по данному маршруту, если иное не предусмотрено указанными мерами.</w:t>
      </w:r>
    </w:p>
    <w:bookmarkEnd w:id="3"/>
    <w:p w:rsidR="00871A2F" w:rsidRPr="00732054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                                    </w:t>
      </w:r>
      <w:r w:rsidR="00A359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B1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A359B1">
        <w:rPr>
          <w:rFonts w:ascii="Times New Roman" w:hAnsi="Times New Roman" w:cs="Times New Roman"/>
          <w:sz w:val="28"/>
          <w:szCs w:val="28"/>
        </w:rPr>
        <w:t>Лужнов</w:t>
      </w:r>
      <w:proofErr w:type="spellEnd"/>
    </w:p>
    <w:p w:rsidR="00EA722E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1368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5CA2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169F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054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359B1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04D1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4E62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368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2CF8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413152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2020-08-21T10:46:00Z</cp:lastPrinted>
  <dcterms:created xsi:type="dcterms:W3CDTF">2013-01-23T11:13:00Z</dcterms:created>
  <dcterms:modified xsi:type="dcterms:W3CDTF">2020-08-21T10:48:00Z</dcterms:modified>
</cp:coreProperties>
</file>