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3" w:name="_Hlk536175998"/>
      <w:bookmarkEnd w:id="1"/>
      <w:r w:rsidR="00F01087">
        <w:rPr>
          <w:u w:val="single"/>
        </w:rPr>
        <w:t>постановления администрации городского округа Кинель Самарской области «</w:t>
      </w:r>
      <w:bookmarkStart w:id="4" w:name="_Hlk536174728"/>
      <w:bookmarkEnd w:id="3"/>
      <w:r w:rsidR="00EC1F1A" w:rsidRPr="00EC1F1A">
        <w:rPr>
          <w:szCs w:val="28"/>
          <w:u w:val="single"/>
        </w:rPr>
        <w:t>О внесении дополн</w:t>
      </w:r>
      <w:r w:rsidR="00EC1F1A" w:rsidRPr="00EC1F1A">
        <w:rPr>
          <w:szCs w:val="28"/>
          <w:u w:val="single"/>
        </w:rPr>
        <w:t>е</w:t>
      </w:r>
      <w:r w:rsidR="00EC1F1A" w:rsidRPr="00EC1F1A">
        <w:rPr>
          <w:szCs w:val="28"/>
          <w:u w:val="single"/>
        </w:rPr>
        <w:t xml:space="preserve">ния и изменения в </w:t>
      </w:r>
      <w:r w:rsidR="00EC1F1A" w:rsidRPr="00EC1F1A">
        <w:rPr>
          <w:szCs w:val="22"/>
          <w:u w:val="single"/>
        </w:rPr>
        <w:t>Положение об организации транспортного обслуживания нас</w:t>
      </w:r>
      <w:r w:rsidR="00EC1F1A" w:rsidRPr="00EC1F1A">
        <w:rPr>
          <w:szCs w:val="22"/>
          <w:u w:val="single"/>
        </w:rPr>
        <w:t>е</w:t>
      </w:r>
      <w:r w:rsidR="00EC1F1A" w:rsidRPr="00EC1F1A">
        <w:rPr>
          <w:szCs w:val="22"/>
          <w:u w:val="single"/>
        </w:rPr>
        <w:t>ления по муниципальным маршр</w:t>
      </w:r>
      <w:r w:rsidR="00EC1F1A" w:rsidRPr="00EC1F1A">
        <w:rPr>
          <w:szCs w:val="22"/>
          <w:u w:val="single"/>
        </w:rPr>
        <w:t>у</w:t>
      </w:r>
      <w:r w:rsidR="00EC1F1A" w:rsidRPr="00EC1F1A">
        <w:rPr>
          <w:szCs w:val="22"/>
          <w:u w:val="single"/>
        </w:rPr>
        <w:t>там регулярных перевозок на терр</w:t>
      </w:r>
      <w:r w:rsidR="00EC1F1A" w:rsidRPr="00EC1F1A">
        <w:rPr>
          <w:szCs w:val="22"/>
          <w:u w:val="single"/>
        </w:rPr>
        <w:t>и</w:t>
      </w:r>
      <w:r w:rsidR="00EC1F1A" w:rsidRPr="00EC1F1A">
        <w:rPr>
          <w:szCs w:val="22"/>
          <w:u w:val="single"/>
        </w:rPr>
        <w:t>тории городского округа Кинель Самарской области, утверждённое постановлением администрации г</w:t>
      </w:r>
      <w:r w:rsidR="00EC1F1A" w:rsidRPr="00EC1F1A">
        <w:rPr>
          <w:szCs w:val="22"/>
          <w:u w:val="single"/>
        </w:rPr>
        <w:t>о</w:t>
      </w:r>
      <w:r w:rsidR="00EC1F1A" w:rsidRPr="00EC1F1A">
        <w:rPr>
          <w:szCs w:val="22"/>
          <w:u w:val="single"/>
        </w:rPr>
        <w:t>родского округа Кинель Самарской области от</w:t>
      </w:r>
      <w:r w:rsidR="00EC1F1A" w:rsidRPr="00EC1F1A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г., 21 мая 2020 г.)</w:t>
      </w:r>
      <w:bookmarkEnd w:id="4"/>
      <w:r w:rsidR="0004155F" w:rsidRPr="00EC1F1A">
        <w:rPr>
          <w:bCs/>
          <w:color w:val="000000"/>
          <w:szCs w:val="28"/>
          <w:u w:val="single"/>
        </w:rPr>
        <w:t>»</w:t>
      </w:r>
      <w:bookmarkEnd w:id="2"/>
      <w:r w:rsidR="00F01087">
        <w:rPr>
          <w:bCs/>
          <w:color w:val="000000"/>
          <w:szCs w:val="28"/>
          <w:u w:val="single"/>
        </w:rPr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r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5" w:name="_Hlk536176032"/>
      <w:bookmarkStart w:id="6" w:name="_Hlk536174784"/>
      <w:r w:rsidR="00D44060" w:rsidRPr="008029F7">
        <w:rPr>
          <w:u w:val="single"/>
        </w:rPr>
        <w:t xml:space="preserve">с </w:t>
      </w:r>
      <w:bookmarkStart w:id="7" w:name="_Hlk38446570"/>
      <w:bookmarkEnd w:id="5"/>
      <w:bookmarkEnd w:id="6"/>
      <w:r w:rsidR="003A677B">
        <w:rPr>
          <w:u w:val="single"/>
        </w:rPr>
        <w:t>2</w:t>
      </w:r>
      <w:r w:rsidR="00EC1F1A">
        <w:rPr>
          <w:u w:val="single"/>
        </w:rPr>
        <w:t>5</w:t>
      </w:r>
      <w:r w:rsidR="00AC3277">
        <w:rPr>
          <w:u w:val="single"/>
        </w:rPr>
        <w:t>.0</w:t>
      </w:r>
      <w:r w:rsidR="00EC1F1A">
        <w:rPr>
          <w:u w:val="single"/>
        </w:rPr>
        <w:t>8</w:t>
      </w:r>
      <w:r w:rsidR="00AC3277">
        <w:rPr>
          <w:u w:val="single"/>
        </w:rPr>
        <w:t>.20</w:t>
      </w:r>
      <w:r w:rsidR="003A677B">
        <w:rPr>
          <w:u w:val="single"/>
        </w:rPr>
        <w:t xml:space="preserve">20 </w:t>
      </w:r>
      <w:r w:rsidR="00AC3277">
        <w:rPr>
          <w:u w:val="single"/>
        </w:rPr>
        <w:t xml:space="preserve">г. по </w:t>
      </w:r>
      <w:r w:rsidR="00EC1F1A">
        <w:rPr>
          <w:u w:val="single"/>
        </w:rPr>
        <w:t>31</w:t>
      </w:r>
      <w:r w:rsidR="00AC3277">
        <w:rPr>
          <w:u w:val="single"/>
        </w:rPr>
        <w:t>.0</w:t>
      </w:r>
      <w:r w:rsidR="00EC1F1A">
        <w:rPr>
          <w:u w:val="single"/>
        </w:rPr>
        <w:t>8</w:t>
      </w:r>
      <w:r w:rsidR="00AC3277">
        <w:rPr>
          <w:u w:val="single"/>
        </w:rPr>
        <w:t>.20</w:t>
      </w:r>
      <w:r w:rsidR="003A677B">
        <w:rPr>
          <w:u w:val="single"/>
        </w:rPr>
        <w:t>20 г</w:t>
      </w:r>
      <w:r w:rsidR="00AC3277">
        <w:rPr>
          <w:u w:val="single"/>
        </w:rPr>
        <w:t>.</w:t>
      </w:r>
    </w:p>
    <w:bookmarkEnd w:id="7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8" w:name="_Hlk15288073"/>
    </w:p>
    <w:p w:rsidR="0050192B" w:rsidRPr="00EC1F1A" w:rsidRDefault="009F6ECA" w:rsidP="00B5053A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Цель предлагаемого правового регулирования </w:t>
      </w:r>
      <w:bookmarkStart w:id="9" w:name="_Hlk522633690"/>
      <w:r w:rsidR="007B3B57" w:rsidRPr="00EC1F1A">
        <w:rPr>
          <w:szCs w:val="28"/>
          <w:u w:val="single"/>
        </w:rPr>
        <w:t>Проект нормативного правового акта</w:t>
      </w:r>
      <w:bookmarkStart w:id="10" w:name="_Hlk536178113"/>
      <w:bookmarkEnd w:id="9"/>
      <w:r w:rsidR="00AC3277" w:rsidRPr="00EC1F1A">
        <w:rPr>
          <w:szCs w:val="28"/>
          <w:u w:val="single"/>
        </w:rPr>
        <w:t xml:space="preserve"> </w:t>
      </w:r>
      <w:bookmarkEnd w:id="8"/>
      <w:r w:rsidR="003A677B" w:rsidRPr="00EC1F1A">
        <w:rPr>
          <w:szCs w:val="28"/>
          <w:u w:val="single"/>
        </w:rPr>
        <w:t xml:space="preserve">разработан в целях исполнения </w:t>
      </w:r>
      <w:hyperlink r:id="rId5" w:history="1">
        <w:r w:rsidR="00EC1F1A" w:rsidRPr="00EC1F1A">
          <w:rPr>
            <w:rStyle w:val="a4"/>
            <w:color w:val="auto"/>
            <w:szCs w:val="28"/>
          </w:rPr>
          <w:t>Федеральным законом от 8 июня 2020 г. № 166-ФЗ</w:t>
        </w:r>
        <w:r w:rsidR="00EC1F1A" w:rsidRPr="00EC1F1A">
          <w:rPr>
            <w:rStyle w:val="a4"/>
            <w:color w:val="auto"/>
            <w:szCs w:val="28"/>
          </w:rPr>
          <w:t xml:space="preserve"> </w:t>
        </w:r>
        <w:r w:rsidR="00EC1F1A" w:rsidRPr="00EC1F1A">
          <w:rPr>
            <w:rStyle w:val="a4"/>
            <w:color w:val="auto"/>
            <w:szCs w:val="28"/>
          </w:rPr>
          <w:t xml:space="preserve">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  </w:r>
        <w:proofErr w:type="spellStart"/>
        <w:r w:rsidR="00EC1F1A" w:rsidRPr="00EC1F1A">
          <w:rPr>
            <w:rStyle w:val="a4"/>
            <w:color w:val="auto"/>
            <w:szCs w:val="28"/>
          </w:rPr>
          <w:t>коронавирусной</w:t>
        </w:r>
        <w:proofErr w:type="spellEnd"/>
        <w:r w:rsidR="00EC1F1A" w:rsidRPr="00EC1F1A">
          <w:rPr>
            <w:rStyle w:val="a4"/>
            <w:color w:val="auto"/>
            <w:szCs w:val="28"/>
          </w:rPr>
          <w:t xml:space="preserve"> инфекции</w:t>
        </w:r>
      </w:hyperlink>
      <w:r w:rsidR="00EC1F1A" w:rsidRPr="00EC1F1A">
        <w:rPr>
          <w:szCs w:val="28"/>
          <w:u w:val="single"/>
        </w:rPr>
        <w:t>»</w:t>
      </w:r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bookmarkEnd w:id="10"/>
    <w:p w:rsidR="009F6ECA" w:rsidRPr="00FA532B" w:rsidRDefault="009F6ECA" w:rsidP="00EC1F1A">
      <w:pPr>
        <w:ind w:firstLine="720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proofErr w:type="gramStart"/>
      <w:r w:rsidRPr="00FA532B">
        <w:t>на  решение</w:t>
      </w:r>
      <w:proofErr w:type="gramEnd"/>
      <w:r w:rsidRPr="00FA532B">
        <w:t xml:space="preserve">  которой  направлен  предлагаемый  к отражению в проекте нормативного  акта способ правового </w:t>
      </w:r>
      <w:r w:rsidRPr="00FA532B">
        <w:lastRenderedPageBreak/>
        <w:t>регулирования, и описание  способа  правового регулирования, основных условий его применения</w:t>
      </w:r>
    </w:p>
    <w:p w:rsidR="005C1FBE" w:rsidRPr="00374C4C" w:rsidRDefault="005C1FBE" w:rsidP="00374C4C">
      <w:pPr>
        <w:ind w:firstLine="709"/>
        <w:contextualSpacing/>
        <w:jc w:val="both"/>
        <w:rPr>
          <w:u w:val="single"/>
        </w:rPr>
      </w:pPr>
      <w:bookmarkStart w:id="11" w:name="_Hlk536178765"/>
      <w:r w:rsidRPr="00374C4C">
        <w:rPr>
          <w:u w:val="single"/>
        </w:rPr>
        <w:t>Принятие нормативного акта позволит</w:t>
      </w:r>
      <w:bookmarkStart w:id="12" w:name="_Hlk536187528"/>
      <w:bookmarkStart w:id="13" w:name="_Hlk522633936"/>
      <w:r w:rsidR="003A677B">
        <w:rPr>
          <w:u w:val="single"/>
        </w:rPr>
        <w:t xml:space="preserve"> </w:t>
      </w:r>
      <w:bookmarkStart w:id="14" w:name="_Hlk38445689"/>
      <w:r w:rsidR="003A677B">
        <w:rPr>
          <w:u w:val="single"/>
        </w:rPr>
        <w:t xml:space="preserve">привести в соответствие с федеральным законодательством </w:t>
      </w:r>
      <w:r w:rsidR="003A677B" w:rsidRPr="003A677B">
        <w:rPr>
          <w:szCs w:val="22"/>
          <w:u w:val="single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3A677B" w:rsidRPr="003A677B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</w:t>
      </w:r>
      <w:r w:rsidR="00EC1F1A">
        <w:rPr>
          <w:bCs/>
          <w:color w:val="000000"/>
          <w:szCs w:val="28"/>
          <w:u w:val="single"/>
        </w:rPr>
        <w:t xml:space="preserve">, </w:t>
      </w:r>
      <w:r w:rsidR="00EC1F1A" w:rsidRPr="00EC1F1A">
        <w:rPr>
          <w:bCs/>
          <w:color w:val="000000"/>
          <w:szCs w:val="28"/>
          <w:u w:val="single"/>
        </w:rPr>
        <w:t>21 мая 2020 г.</w:t>
      </w:r>
      <w:r w:rsidR="003A677B" w:rsidRPr="003A677B">
        <w:rPr>
          <w:bCs/>
          <w:color w:val="000000"/>
          <w:szCs w:val="28"/>
          <w:u w:val="single"/>
        </w:rPr>
        <w:t>)</w:t>
      </w:r>
      <w:bookmarkEnd w:id="14"/>
      <w:r w:rsidRPr="00374C4C">
        <w:rPr>
          <w:u w:val="single"/>
        </w:rPr>
        <w:t>.</w:t>
      </w:r>
    </w:p>
    <w:bookmarkEnd w:id="11"/>
    <w:bookmarkEnd w:id="12"/>
    <w:p w:rsidR="00374C4C" w:rsidRPr="00922882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>
        <w:rPr>
          <w:rFonts w:eastAsiaTheme="minorHAnsi"/>
          <w:u w:val="single"/>
        </w:rPr>
        <w:t xml:space="preserve"> </w:t>
      </w:r>
      <w:r w:rsidR="00EC1F1A" w:rsidRPr="00EC1F1A">
        <w:rPr>
          <w:rFonts w:eastAsiaTheme="minorHAnsi"/>
          <w:u w:val="single"/>
        </w:rPr>
        <w:t>в</w:t>
      </w:r>
      <w:r w:rsidR="00EC1F1A" w:rsidRPr="00EC1F1A">
        <w:rPr>
          <w:szCs w:val="28"/>
          <w:u w:val="single"/>
        </w:rPr>
        <w:t xml:space="preserve"> случае принятия в соответствии с законодательством Российской Федерации мер по обеспечению санитарно-эпидемиологического благополучия населения или по защите населения и территорий от чрезвычайных ситуаций</w:t>
      </w:r>
      <w:r w:rsidR="00922882">
        <w:rPr>
          <w:rFonts w:eastAsiaTheme="minorHAnsi"/>
          <w:u w:val="single"/>
        </w:rPr>
        <w:t xml:space="preserve">. </w:t>
      </w:r>
      <w:bookmarkStart w:id="15" w:name="_Hlk48909373"/>
      <w:bookmarkStart w:id="16" w:name="_GoBack"/>
      <w:r w:rsidR="00922882" w:rsidRPr="00922882">
        <w:rPr>
          <w:rFonts w:eastAsiaTheme="minorHAnsi"/>
          <w:u w:val="single"/>
        </w:rPr>
        <w:t xml:space="preserve">А также увеличить срок действия </w:t>
      </w:r>
      <w:r w:rsidR="00922882" w:rsidRPr="00922882">
        <w:rPr>
          <w:szCs w:val="28"/>
          <w:u w:val="single"/>
        </w:rPr>
        <w:t>свидетельств об осуществлении перевозок по маршруту регулярных перевозок и карт маршрута регулярных перевозок</w:t>
      </w:r>
      <w:r w:rsidR="00922882" w:rsidRPr="00922882">
        <w:rPr>
          <w:szCs w:val="28"/>
          <w:u w:val="single"/>
        </w:rPr>
        <w:t>, выданных п</w:t>
      </w:r>
      <w:r w:rsidR="00922882" w:rsidRPr="00922882">
        <w:rPr>
          <w:szCs w:val="28"/>
          <w:u w:val="single"/>
        </w:rPr>
        <w:t>о результатам открытого конкурса</w:t>
      </w:r>
      <w:r w:rsidR="00922882" w:rsidRPr="00922882">
        <w:rPr>
          <w:szCs w:val="28"/>
          <w:u w:val="single"/>
        </w:rPr>
        <w:t>.</w:t>
      </w:r>
    </w:p>
    <w:bookmarkEnd w:id="13"/>
    <w:bookmarkEnd w:id="15"/>
    <w:bookmarkEnd w:id="16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bookmarkStart w:id="17" w:name="_Hlk536178976"/>
      <w:r w:rsidRPr="00A02ECC">
        <w:rPr>
          <w:szCs w:val="28"/>
          <w:u w:val="single"/>
        </w:rPr>
        <w:t>юридически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лиц</w:t>
      </w:r>
      <w:r>
        <w:rPr>
          <w:szCs w:val="28"/>
          <w:u w:val="single"/>
        </w:rPr>
        <w:t>а</w:t>
      </w:r>
      <w:r w:rsidRPr="00A02ECC">
        <w:rPr>
          <w:szCs w:val="28"/>
          <w:u w:val="single"/>
        </w:rPr>
        <w:t>,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r w:rsidRPr="00A02ECC">
        <w:rPr>
          <w:szCs w:val="28"/>
          <w:u w:val="single"/>
        </w:rPr>
        <w:t>индивидуальны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предпринимател</w:t>
      </w:r>
      <w:r>
        <w:rPr>
          <w:szCs w:val="28"/>
          <w:u w:val="single"/>
        </w:rPr>
        <w:t>и</w:t>
      </w:r>
      <w:r w:rsidRPr="00A02ECC">
        <w:rPr>
          <w:szCs w:val="28"/>
          <w:u w:val="single"/>
        </w:rPr>
        <w:t>,</w:t>
      </w:r>
    </w:p>
    <w:bookmarkEnd w:id="17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6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240A0"/>
    <w:rsid w:val="0004155F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3A677B"/>
    <w:rsid w:val="004A1E73"/>
    <w:rsid w:val="004A4CEB"/>
    <w:rsid w:val="004B3EA9"/>
    <w:rsid w:val="004D5F6B"/>
    <w:rsid w:val="0050192B"/>
    <w:rsid w:val="005B0356"/>
    <w:rsid w:val="005C1FBE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9346C"/>
    <w:rsid w:val="008E2C83"/>
    <w:rsid w:val="00922882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32D70"/>
    <w:rsid w:val="00B5053A"/>
    <w:rsid w:val="00B5158A"/>
    <w:rsid w:val="00B81A0C"/>
    <w:rsid w:val="00B96178"/>
    <w:rsid w:val="00BF391B"/>
    <w:rsid w:val="00D3500F"/>
    <w:rsid w:val="00D429BB"/>
    <w:rsid w:val="00D44060"/>
    <w:rsid w:val="00D522BF"/>
    <w:rsid w:val="00D96F07"/>
    <w:rsid w:val="00DB0210"/>
    <w:rsid w:val="00DE448E"/>
    <w:rsid w:val="00E2534C"/>
    <w:rsid w:val="00E47994"/>
    <w:rsid w:val="00EC1F1A"/>
    <w:rsid w:val="00ED4F61"/>
    <w:rsid w:val="00EF1F42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AF0F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x-gorod@mail.ru" TargetMode="External"/><Relationship Id="rId5" Type="http://schemas.openxmlformats.org/officeDocument/2006/relationships/hyperlink" Target="garantF1://7413152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2018-08-03T10:14:00Z</cp:lastPrinted>
  <dcterms:created xsi:type="dcterms:W3CDTF">2018-08-07T06:04:00Z</dcterms:created>
  <dcterms:modified xsi:type="dcterms:W3CDTF">2020-08-21T10:42:00Z</dcterms:modified>
</cp:coreProperties>
</file>