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2F4A">
        <w:rPr>
          <w:rFonts w:ascii="Times New Roman" w:hAnsi="Times New Roman" w:cs="Times New Roman"/>
          <w:b/>
          <w:sz w:val="28"/>
          <w:szCs w:val="28"/>
        </w:rPr>
        <w:t>подготовке проекта муниципального</w:t>
      </w:r>
      <w:r w:rsidRPr="00BA10CB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 городского округа Кинель, затрагивающего вопросы осуществления предпринимательской и инвестиционной деятельности </w:t>
      </w:r>
    </w:p>
    <w:p w:rsidR="00BA10CB" w:rsidRPr="00BA10CB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A10CB" w:rsidRPr="00BA10CB" w:rsidRDefault="00BA10CB" w:rsidP="0027594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</w:t>
      </w:r>
      <w:r w:rsidR="00275941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75941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 Самарской области «</w:t>
      </w:r>
      <w:r w:rsidR="000E3F62" w:rsidRPr="00CB11E8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округа Кинель Самарской области от 28 апреля 2017 года №1423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</w:t>
      </w:r>
      <w:proofErr w:type="gramEnd"/>
      <w:r w:rsidR="000E3F62" w:rsidRPr="00CB11E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E3F62" w:rsidRPr="00CB11E8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0E3F62" w:rsidRPr="00CB11E8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Федерации»»</w:t>
      </w:r>
      <w:r w:rsidR="00275941">
        <w:rPr>
          <w:rFonts w:ascii="Times New Roman" w:hAnsi="Times New Roman" w:cs="Times New Roman"/>
          <w:sz w:val="28"/>
          <w:szCs w:val="28"/>
        </w:rPr>
        <w:t xml:space="preserve"> </w:t>
      </w:r>
      <w:r w:rsidR="00850E56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4D014B">
        <w:rPr>
          <w:rFonts w:ascii="Times New Roman" w:hAnsi="Times New Roman" w:cs="Times New Roman"/>
          <w:sz w:val="28"/>
          <w:szCs w:val="28"/>
        </w:rPr>
        <w:t>29</w:t>
      </w:r>
      <w:r w:rsidR="00850E56">
        <w:rPr>
          <w:rFonts w:ascii="Times New Roman" w:hAnsi="Times New Roman" w:cs="Times New Roman"/>
          <w:sz w:val="28"/>
          <w:szCs w:val="28"/>
        </w:rPr>
        <w:t>.10.20</w:t>
      </w:r>
      <w:r w:rsidR="002038DA">
        <w:rPr>
          <w:rFonts w:ascii="Times New Roman" w:hAnsi="Times New Roman" w:cs="Times New Roman"/>
          <w:sz w:val="28"/>
          <w:szCs w:val="28"/>
        </w:rPr>
        <w:t>20</w:t>
      </w:r>
      <w:r w:rsidR="00850E56">
        <w:rPr>
          <w:rFonts w:ascii="Times New Roman" w:hAnsi="Times New Roman" w:cs="Times New Roman"/>
          <w:sz w:val="28"/>
          <w:szCs w:val="28"/>
        </w:rPr>
        <w:t xml:space="preserve"> года)</w:t>
      </w:r>
      <w:r w:rsidR="00161291">
        <w:rPr>
          <w:rFonts w:ascii="Times New Roman" w:hAnsi="Times New Roman" w:cs="Times New Roman"/>
          <w:sz w:val="28"/>
          <w:szCs w:val="28"/>
        </w:rPr>
        <w:t xml:space="preserve"> </w:t>
      </w:r>
      <w:r w:rsidRPr="00BA10CB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BA10CB" w:rsidRPr="00BA10CB" w:rsidRDefault="00BA10CB" w:rsidP="00AD25DE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500486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spellStart"/>
      <w:r w:rsidR="0050048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0048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00486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="00500486">
        <w:rPr>
          <w:rFonts w:ascii="Times New Roman" w:hAnsi="Times New Roman" w:cs="Times New Roman"/>
          <w:sz w:val="28"/>
          <w:szCs w:val="28"/>
        </w:rPr>
        <w:t>, ул.Мира, 42а, кааб.106</w:t>
      </w:r>
      <w:r w:rsidRPr="00BA10CB">
        <w:rPr>
          <w:rFonts w:ascii="Times New Roman" w:hAnsi="Times New Roman" w:cs="Times New Roman"/>
          <w:sz w:val="28"/>
          <w:szCs w:val="28"/>
        </w:rPr>
        <w:t>,</w:t>
      </w:r>
    </w:p>
    <w:p w:rsidR="00BA10CB" w:rsidRPr="00BA10CB" w:rsidRDefault="00BA10CB" w:rsidP="00AD25D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="00500486" w:rsidRPr="0050048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5004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A10CB">
        <w:rPr>
          <w:rFonts w:ascii="Times New Roman" w:hAnsi="Times New Roman" w:cs="Times New Roman"/>
          <w:sz w:val="28"/>
          <w:szCs w:val="28"/>
        </w:rPr>
        <w:t>.</w:t>
      </w:r>
    </w:p>
    <w:p w:rsidR="00BA10CB" w:rsidRPr="00BA10CB" w:rsidRDefault="00BA10CB" w:rsidP="00AD25D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500486">
        <w:rPr>
          <w:rFonts w:ascii="Times New Roman" w:hAnsi="Times New Roman" w:cs="Times New Roman"/>
          <w:sz w:val="28"/>
          <w:szCs w:val="28"/>
        </w:rPr>
        <w:t>8(84663)61778</w:t>
      </w:r>
    </w:p>
    <w:p w:rsidR="00BA10CB" w:rsidRPr="00BA10CB" w:rsidRDefault="00BA10CB" w:rsidP="00AD25DE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 w:rsidR="00906CA2">
        <w:rPr>
          <w:rFonts w:ascii="Times New Roman" w:hAnsi="Times New Roman" w:cs="Times New Roman"/>
          <w:sz w:val="28"/>
          <w:szCs w:val="28"/>
        </w:rPr>
        <w:t>п</w:t>
      </w:r>
      <w:r w:rsidR="00500486">
        <w:rPr>
          <w:rFonts w:ascii="Times New Roman" w:hAnsi="Times New Roman" w:cs="Times New Roman"/>
          <w:sz w:val="28"/>
          <w:szCs w:val="28"/>
        </w:rPr>
        <w:t xml:space="preserve">о </w:t>
      </w:r>
      <w:r w:rsidR="002038DA">
        <w:rPr>
          <w:rFonts w:ascii="Times New Roman" w:hAnsi="Times New Roman" w:cs="Times New Roman"/>
          <w:sz w:val="28"/>
          <w:szCs w:val="28"/>
        </w:rPr>
        <w:t>14</w:t>
      </w:r>
      <w:r w:rsidR="00AD25DE">
        <w:rPr>
          <w:rFonts w:ascii="Times New Roman" w:hAnsi="Times New Roman" w:cs="Times New Roman"/>
          <w:sz w:val="28"/>
          <w:szCs w:val="28"/>
        </w:rPr>
        <w:t>.</w:t>
      </w:r>
      <w:r w:rsidR="000E3F62">
        <w:rPr>
          <w:rFonts w:ascii="Times New Roman" w:hAnsi="Times New Roman" w:cs="Times New Roman"/>
          <w:sz w:val="28"/>
          <w:szCs w:val="28"/>
        </w:rPr>
        <w:t>1</w:t>
      </w:r>
      <w:r w:rsidR="002038DA">
        <w:rPr>
          <w:rFonts w:ascii="Times New Roman" w:hAnsi="Times New Roman" w:cs="Times New Roman"/>
          <w:sz w:val="28"/>
          <w:szCs w:val="28"/>
        </w:rPr>
        <w:t>2</w:t>
      </w:r>
      <w:r w:rsidR="00AD25DE">
        <w:rPr>
          <w:rFonts w:ascii="Times New Roman" w:hAnsi="Times New Roman" w:cs="Times New Roman"/>
          <w:sz w:val="28"/>
          <w:szCs w:val="28"/>
        </w:rPr>
        <w:t>.20</w:t>
      </w:r>
      <w:r w:rsidR="004D014B">
        <w:rPr>
          <w:rFonts w:ascii="Times New Roman" w:hAnsi="Times New Roman" w:cs="Times New Roman"/>
          <w:sz w:val="28"/>
          <w:szCs w:val="28"/>
        </w:rPr>
        <w:t>20</w:t>
      </w:r>
      <w:r w:rsidR="00AD25DE">
        <w:rPr>
          <w:rFonts w:ascii="Times New Roman" w:hAnsi="Times New Roman" w:cs="Times New Roman"/>
          <w:sz w:val="28"/>
          <w:szCs w:val="28"/>
        </w:rPr>
        <w:t>г.</w:t>
      </w:r>
      <w:r w:rsidR="002038DA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BA10CB" w:rsidRPr="00BA10CB" w:rsidRDefault="00BA10CB" w:rsidP="00AD25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   вносятся   относительно   содержания  нормативного  акта, возможных его изменений, последствий его применения в действующей редакции, альтернативных   вариантов   правового   регулирования,   совершенствования правоприменительной практики.</w:t>
      </w:r>
    </w:p>
    <w:p w:rsidR="00275941" w:rsidRPr="00275941" w:rsidRDefault="00BA10CB" w:rsidP="0027594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  группы   субъектов   предпринимательской   и   инвестиционной деятельности,  на  которых  распространено  действие нормативного правового акта </w:t>
      </w:r>
      <w:r w:rsidR="00AD25DE"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9A55F1"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юридические лица и индивидуальные предприниматели, являющиеся субъектами</w:t>
      </w:r>
      <w:r w:rsidR="00AD25DE"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малого и среднего предпринимательства.</w:t>
      </w:r>
    </w:p>
    <w:p w:rsidR="00275941" w:rsidRPr="00275941" w:rsidRDefault="00BA10CB" w:rsidP="0027594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941">
        <w:rPr>
          <w:rFonts w:ascii="Times New Roman" w:hAnsi="Times New Roman" w:cs="Times New Roman"/>
          <w:sz w:val="28"/>
          <w:szCs w:val="28"/>
        </w:rPr>
        <w:t>Цель правового регулирования, предусмотренного нормативным правовым актом</w:t>
      </w:r>
      <w:r w:rsidR="00AD25DE" w:rsidRPr="00275941">
        <w:rPr>
          <w:rFonts w:ascii="Times New Roman" w:hAnsi="Times New Roman" w:cs="Times New Roman"/>
          <w:sz w:val="28"/>
          <w:szCs w:val="28"/>
        </w:rPr>
        <w:t xml:space="preserve"> </w:t>
      </w:r>
      <w:r w:rsidR="00275941" w:rsidRPr="00275941">
        <w:rPr>
          <w:rFonts w:ascii="Times New Roman" w:hAnsi="Times New Roman" w:cs="Times New Roman"/>
          <w:color w:val="000000"/>
          <w:sz w:val="28"/>
          <w:szCs w:val="28"/>
        </w:rPr>
        <w:t xml:space="preserve">ежегодное дополнение </w:t>
      </w:r>
      <w:r w:rsidR="00275941" w:rsidRPr="00275941">
        <w:rPr>
          <w:rFonts w:ascii="Times New Roman" w:hAnsi="Times New Roman" w:cs="Times New Roman"/>
          <w:sz w:val="28"/>
          <w:szCs w:val="28"/>
        </w:rPr>
        <w:t xml:space="preserve">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history="1">
        <w:r w:rsidR="00275941" w:rsidRPr="00275941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275941" w:rsidRPr="00275941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Федерации»»</w:t>
      </w:r>
      <w:r w:rsidR="00B70746">
        <w:rPr>
          <w:rFonts w:ascii="Times New Roman" w:hAnsi="Times New Roman" w:cs="Times New Roman"/>
          <w:sz w:val="28"/>
          <w:szCs w:val="28"/>
        </w:rPr>
        <w:t>, исправление технических ошибок</w:t>
      </w:r>
      <w:r w:rsidR="00275941" w:rsidRPr="00275941">
        <w:rPr>
          <w:rFonts w:ascii="Times New Roman" w:hAnsi="Times New Roman" w:cs="Times New Roman"/>
          <w:sz w:val="28"/>
          <w:szCs w:val="28"/>
        </w:rPr>
        <w:t>.</w:t>
      </w:r>
    </w:p>
    <w:p w:rsidR="004A4B43" w:rsidRDefault="00BA10CB" w:rsidP="004A4B43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B43">
        <w:rPr>
          <w:rFonts w:ascii="Times New Roman" w:hAnsi="Times New Roman" w:cs="Times New Roman"/>
          <w:sz w:val="28"/>
          <w:szCs w:val="28"/>
        </w:rPr>
        <w:lastRenderedPageBreak/>
        <w:t>Описание  проблемы,  на  решение  которой  направлен  нормативный  акт:</w:t>
      </w:r>
      <w:r w:rsidR="004A4B43" w:rsidRPr="004A4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746" w:rsidRPr="00275941" w:rsidRDefault="004A4B43" w:rsidP="00B7074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B43">
        <w:rPr>
          <w:rFonts w:ascii="Times New Roman" w:hAnsi="Times New Roman" w:cs="Times New Roman"/>
          <w:sz w:val="28"/>
          <w:szCs w:val="28"/>
        </w:rPr>
        <w:t xml:space="preserve">увеличение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history="1">
        <w:r w:rsidRPr="004A4B43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4A4B43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Федерации»»</w:t>
      </w:r>
      <w:r w:rsidR="00B70746">
        <w:rPr>
          <w:rFonts w:ascii="Times New Roman" w:hAnsi="Times New Roman" w:cs="Times New Roman"/>
          <w:sz w:val="28"/>
          <w:szCs w:val="28"/>
        </w:rPr>
        <w:t>, исправление технических ошибок</w:t>
      </w:r>
      <w:r w:rsidR="00B70746" w:rsidRPr="00275941">
        <w:rPr>
          <w:rFonts w:ascii="Times New Roman" w:hAnsi="Times New Roman" w:cs="Times New Roman"/>
          <w:sz w:val="28"/>
          <w:szCs w:val="28"/>
        </w:rPr>
        <w:t>.</w:t>
      </w:r>
    </w:p>
    <w:p w:rsidR="00107240" w:rsidRPr="009B0914" w:rsidRDefault="00107240" w:rsidP="00107240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B0914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107240" w:rsidRPr="009B0914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</w:p>
    <w:p w:rsidR="00107240" w:rsidRPr="009B0914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Кинель, ул. Мира, 42А</w:t>
      </w:r>
    </w:p>
    <w:p w:rsidR="00107240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(телефоны)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(84663)61778</w:t>
      </w:r>
    </w:p>
    <w:p w:rsidR="00107240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240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A10CB" w:rsidRPr="00BA10CB" w:rsidRDefault="00107240" w:rsidP="005E055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B726E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26E">
        <w:rPr>
          <w:rFonts w:ascii="Times New Roman" w:hAnsi="Times New Roman" w:cs="Times New Roman"/>
          <w:sz w:val="28"/>
          <w:szCs w:val="28"/>
        </w:rPr>
        <w:t>отсутствует</w:t>
      </w:r>
      <w:r w:rsidR="00873BAC">
        <w:rPr>
          <w:rFonts w:ascii="Times New Roman" w:hAnsi="Times New Roman" w:cs="Times New Roman"/>
          <w:sz w:val="28"/>
          <w:szCs w:val="28"/>
        </w:rPr>
        <w:t>.</w:t>
      </w:r>
    </w:p>
    <w:p w:rsidR="00BA10CB" w:rsidRDefault="00BA10CB" w:rsidP="00AD25DE">
      <w:pPr>
        <w:pStyle w:val="ConsPlusNonformat"/>
        <w:tabs>
          <w:tab w:val="left" w:pos="28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70BA" w:rsidRDefault="00D770BA" w:rsidP="00AD25DE">
      <w:pPr>
        <w:ind w:firstLine="709"/>
      </w:pPr>
    </w:p>
    <w:sectPr w:rsidR="00D770BA" w:rsidSect="00BA10CB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10CB"/>
    <w:rsid w:val="000D1B53"/>
    <w:rsid w:val="000E3F62"/>
    <w:rsid w:val="00107240"/>
    <w:rsid w:val="00161291"/>
    <w:rsid w:val="0016468E"/>
    <w:rsid w:val="001C7F6A"/>
    <w:rsid w:val="002038DA"/>
    <w:rsid w:val="00275941"/>
    <w:rsid w:val="00371814"/>
    <w:rsid w:val="004A4B43"/>
    <w:rsid w:val="004D014B"/>
    <w:rsid w:val="00500486"/>
    <w:rsid w:val="005140A2"/>
    <w:rsid w:val="00582F8F"/>
    <w:rsid w:val="00591A9D"/>
    <w:rsid w:val="005B0238"/>
    <w:rsid w:val="005B6F64"/>
    <w:rsid w:val="005E0557"/>
    <w:rsid w:val="007816E4"/>
    <w:rsid w:val="00826D22"/>
    <w:rsid w:val="00850E56"/>
    <w:rsid w:val="00873BAC"/>
    <w:rsid w:val="00906CA2"/>
    <w:rsid w:val="009A48B8"/>
    <w:rsid w:val="009A55F1"/>
    <w:rsid w:val="009B2F4A"/>
    <w:rsid w:val="00A72D1F"/>
    <w:rsid w:val="00AD25DE"/>
    <w:rsid w:val="00B51571"/>
    <w:rsid w:val="00B56C9F"/>
    <w:rsid w:val="00B6287A"/>
    <w:rsid w:val="00B70746"/>
    <w:rsid w:val="00B73091"/>
    <w:rsid w:val="00BA10CB"/>
    <w:rsid w:val="00BD6CB4"/>
    <w:rsid w:val="00C50438"/>
    <w:rsid w:val="00D770BA"/>
    <w:rsid w:val="00D82CBF"/>
    <w:rsid w:val="00E42B98"/>
    <w:rsid w:val="00E90AE4"/>
    <w:rsid w:val="00ED0EBC"/>
    <w:rsid w:val="00EF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ladmin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62E17F72475408F09EE924014FBA7E720B533C4F5593228C5FCEE8D9189D6916D9611BD1316447I4V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62E17F72475408F09EE924014FBA7E720B533C4F5593228C5FCEE8D9189D6916D9611BD1316447I4VCK" TargetMode="External"/><Relationship Id="rId5" Type="http://schemas.openxmlformats.org/officeDocument/2006/relationships/hyperlink" Target="consultantplus://offline/ref=ED62E17F72475408F09EE924014FBA7E720B533C4F5593228C5FCEE8D9189D6916D9611BD1316447I4VC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29</cp:revision>
  <cp:lastPrinted>2020-12-15T08:25:00Z</cp:lastPrinted>
  <dcterms:created xsi:type="dcterms:W3CDTF">2017-02-06T12:31:00Z</dcterms:created>
  <dcterms:modified xsi:type="dcterms:W3CDTF">2020-12-15T08:26:00Z</dcterms:modified>
</cp:coreProperties>
</file>