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2D257" w14:textId="3706528D" w:rsidR="00D51E68" w:rsidRDefault="00D51E68" w:rsidP="00D51E68">
      <w:pPr>
        <w:spacing w:line="276" w:lineRule="auto"/>
        <w:jc w:val="center"/>
      </w:pPr>
      <w:r>
        <w:t>Пояснительная записка</w:t>
      </w:r>
    </w:p>
    <w:p w14:paraId="544C256D" w14:textId="4C6C90FA" w:rsidR="00D51E68" w:rsidRDefault="00D51E68" w:rsidP="00D51E68">
      <w:pPr>
        <w:spacing w:line="276" w:lineRule="auto"/>
        <w:jc w:val="center"/>
      </w:pPr>
      <w:r>
        <w:t xml:space="preserve">к положению о муниципальном жилищном контроле </w:t>
      </w:r>
    </w:p>
    <w:p w14:paraId="0844ADED" w14:textId="77777777" w:rsidR="00D51E68" w:rsidRDefault="00D51E68" w:rsidP="00D51E68">
      <w:pPr>
        <w:spacing w:line="276" w:lineRule="auto"/>
        <w:jc w:val="both"/>
      </w:pPr>
    </w:p>
    <w:p w14:paraId="4DD12315" w14:textId="5E326593" w:rsidR="00D51E68" w:rsidRDefault="00D51E68" w:rsidP="00D51E68">
      <w:pPr>
        <w:spacing w:line="276" w:lineRule="auto"/>
        <w:jc w:val="both"/>
      </w:pPr>
      <w:proofErr w:type="gramStart"/>
      <w:r>
        <w:t>Положение о муниципальном жилищном контроле (далее – Положение) подготовлено в соответствии со статьей 20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Федеральным законом от 31.07.2020 № 248-ФЗ «О государственном контроле (надзоре) и муниципальном контроле в Российской Федерации» (далее</w:t>
      </w:r>
      <w:proofErr w:type="gramEnd"/>
      <w:r>
        <w:t xml:space="preserve"> – </w:t>
      </w:r>
      <w:proofErr w:type="gramStart"/>
      <w:r>
        <w:t>Федеральный закон № 248-ФЗ) и подлежит утверждению решением представительного органа муниципального образования и введению в действие не ранее 1 января 2022 года.</w:t>
      </w:r>
      <w:proofErr w:type="gramEnd"/>
    </w:p>
    <w:p w14:paraId="6B3BA921" w14:textId="4E6FAD37" w:rsidR="00D51E68" w:rsidRDefault="00D51E68" w:rsidP="00D51E68">
      <w:pPr>
        <w:spacing w:line="276" w:lineRule="auto"/>
        <w:jc w:val="both"/>
      </w:pPr>
      <w:r>
        <w:t>1. Обращаем внимание, что со дня вступления Положения прекращают действие ранее принятые муниципальные правовые акты по вопросам осуществления муниципального жилищного контроля.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6AD44249" w14:textId="77777777" w:rsidR="00D51E68" w:rsidRDefault="00D51E68" w:rsidP="00D51E68">
      <w:pPr>
        <w:spacing w:line="276" w:lineRule="auto"/>
        <w:jc w:val="both"/>
      </w:pPr>
      <w:r>
        <w:t>2. Согласно Положению на основании части 7 статьи 22 Федерального закона № 248-ФЗ система оценки и управления рисками при осуществлении муниципального жилищного контроля не применяется.</w:t>
      </w:r>
    </w:p>
    <w:p w14:paraId="6BFFC88D" w14:textId="77777777" w:rsidR="00D51E68" w:rsidRDefault="00D51E68" w:rsidP="00D51E68">
      <w:pPr>
        <w:spacing w:line="276" w:lineRule="auto"/>
        <w:jc w:val="both"/>
      </w:pPr>
      <w: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4EBDC7ED" w14:textId="77777777" w:rsidR="00D51E68" w:rsidRDefault="00D51E68" w:rsidP="00D51E68">
      <w:pPr>
        <w:spacing w:line="276" w:lineRule="auto"/>
        <w:jc w:val="both"/>
      </w:pPr>
      <w:r>
        <w:t>Внеплановые контрольные мероприятия могут проводиться только после согласования с органами прокуратуры.</w:t>
      </w:r>
    </w:p>
    <w:p w14:paraId="61ABAEEE" w14:textId="77777777" w:rsidR="00D51E68" w:rsidRDefault="00D51E68" w:rsidP="00D51E68">
      <w:pPr>
        <w:spacing w:line="276" w:lineRule="auto"/>
        <w:jc w:val="both"/>
      </w:pPr>
      <w:r>
        <w:t>Отсутствие планового характера в муниципальном жилищном контроле обусловлено тем, что федеральными органами государственной власти при определении планового (</w:t>
      </w:r>
      <w:proofErr w:type="gramStart"/>
      <w:r>
        <w:t>риск-ориентированного</w:t>
      </w:r>
      <w:proofErr w:type="gramEnd"/>
      <w:r>
        <w:t xml:space="preserve">)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и муниципальных районов Самарской области фактически муниципальный жилищный контроль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1262C684" w14:textId="77777777" w:rsidR="00D51E68" w:rsidRDefault="00D51E68" w:rsidP="00D51E68">
      <w:pPr>
        <w:spacing w:line="276" w:lineRule="auto"/>
        <w:jc w:val="both"/>
      </w:pPr>
      <w:r>
        <w:lastRenderedPageBreak/>
        <w:t>3. Анализ положений статей 6.4, 7.19, 7.20, 7.21, 7.22, 7.23, 7.23.3, 7.32.2, 9.23, 13.19.2 Кодекса Российской Федерации об административных правонарушениях позволяет сделать вывод о том, что в ходе осуществления муниципального жилищного контроля могут быть выявлены нарушения:</w:t>
      </w:r>
    </w:p>
    <w:p w14:paraId="72667890" w14:textId="77777777" w:rsidR="00D51E68" w:rsidRDefault="00D51E68" w:rsidP="00D51E68">
      <w:pPr>
        <w:spacing w:line="276" w:lineRule="auto"/>
        <w:jc w:val="both"/>
      </w:pPr>
      <w:r>
        <w:t>1) обязательных требований о недопущении нарушения санитарно-эпидемиологических требований к эксплуатации жилых помещений муниципального жилищного фонда;</w:t>
      </w:r>
    </w:p>
    <w:p w14:paraId="602C1882" w14:textId="77777777" w:rsidR="00D51E68" w:rsidRDefault="00D51E68" w:rsidP="00D51E68">
      <w:pPr>
        <w:spacing w:line="276" w:lineRule="auto"/>
        <w:jc w:val="both"/>
      </w:pPr>
      <w:r>
        <w:t xml:space="preserve">2) обязательных требований о недопущении </w:t>
      </w:r>
      <w:proofErr w:type="spellStart"/>
      <w:proofErr w:type="gramStart"/>
      <w:r>
        <w:t>c</w:t>
      </w:r>
      <w:proofErr w:type="gramEnd"/>
      <w:r>
        <w:t>амовольного</w:t>
      </w:r>
      <w:proofErr w:type="spellEnd"/>
      <w:r>
        <w:t xml:space="preserve"> подключения к электрическим сетям, тепловым сетям и газопроводам, а равно самовольное (</w:t>
      </w:r>
      <w:proofErr w:type="spellStart"/>
      <w:r>
        <w:t>безучетное</w:t>
      </w:r>
      <w:proofErr w:type="spellEnd"/>
      <w:r>
        <w:t>) использование электрической, тепловой энергии, газа;</w:t>
      </w:r>
    </w:p>
    <w:p w14:paraId="16B51828" w14:textId="77777777" w:rsidR="00D51E68" w:rsidRDefault="00D51E68" w:rsidP="00D51E68">
      <w:pPr>
        <w:spacing w:line="276" w:lineRule="auto"/>
        <w:jc w:val="both"/>
      </w:pPr>
      <w:r>
        <w:t>3) обязательных требований о недопущении самовольного подключения к централизованным системам водоснабжения и водоотведения;</w:t>
      </w:r>
    </w:p>
    <w:p w14:paraId="3C6C83B5" w14:textId="77777777" w:rsidR="00D51E68" w:rsidRDefault="00D51E68" w:rsidP="00D51E68">
      <w:pPr>
        <w:spacing w:line="276" w:lineRule="auto"/>
        <w:jc w:val="both"/>
      </w:pPr>
      <w:r>
        <w:t>4) обязательных требований о недопущении нарушения правил пользования жилыми помещениями муниципального жилищного фонда, самовольного переустройства и (или) перепланировки жилого помещения муниципального жилищного фонда в многоквартирном доме;</w:t>
      </w:r>
    </w:p>
    <w:p w14:paraId="2A05940B" w14:textId="77777777" w:rsidR="00D51E68" w:rsidRDefault="00D51E68" w:rsidP="00D51E68">
      <w:pPr>
        <w:spacing w:line="276" w:lineRule="auto"/>
        <w:jc w:val="both"/>
      </w:pPr>
      <w:proofErr w:type="gramStart"/>
      <w:r>
        <w:t>5) обязательных требований о недопущении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о недопущении переустройства и (или) перепланировки жилых домов муниципального жилищного фонда</w:t>
      </w:r>
      <w:proofErr w:type="gramEnd"/>
      <w:r>
        <w:t xml:space="preserve"> и (или) жилых помещений муниципального жилищного фонда без согласия нанимателя (собственника), если переустройство и (или) перепланировка существенно изменяют условия пользования жилым домом муниципального жилищного фонда и (или) жилым помещением муниципального жилищного фонда;</w:t>
      </w:r>
    </w:p>
    <w:p w14:paraId="330D22F1" w14:textId="77777777" w:rsidR="00D51E68" w:rsidRDefault="00D51E68" w:rsidP="00D51E68">
      <w:pPr>
        <w:spacing w:line="276" w:lineRule="auto"/>
        <w:jc w:val="both"/>
      </w:pPr>
      <w:r>
        <w:t>6) обязательных требований о недопущении нарушения нормативного уровня или режима обеспечения населения коммунальными услугами;</w:t>
      </w:r>
    </w:p>
    <w:p w14:paraId="1A025331" w14:textId="77777777" w:rsidR="00D51E68" w:rsidRDefault="00D51E68" w:rsidP="00D51E68">
      <w:pPr>
        <w:spacing w:line="276" w:lineRule="auto"/>
        <w:jc w:val="both"/>
      </w:pPr>
      <w:r>
        <w:t>7) обязательных требований о недопущении нарушения организациями и индивидуальными предпринимателями, осуществляющими предпринимательскую деятельность по управлению многоквартирными домами, в которых есть жилые помещения муниципального жилищного фонда, на основании договоров управления многоквартирными домами, правил осуществления предпринимательской деятельности по управлению многоквартирными домами;</w:t>
      </w:r>
    </w:p>
    <w:p w14:paraId="663E37E5" w14:textId="77777777" w:rsidR="00D51E68" w:rsidRDefault="00D51E68" w:rsidP="00D51E68">
      <w:pPr>
        <w:spacing w:line="276" w:lineRule="auto"/>
        <w:jc w:val="both"/>
      </w:pPr>
      <w:proofErr w:type="gramStart"/>
      <w:r>
        <w:t xml:space="preserve">8) обязательных требований о недопущении нарушения </w:t>
      </w:r>
      <w:proofErr w:type="spellStart"/>
      <w:r>
        <w:t>наймодателями</w:t>
      </w:r>
      <w:proofErr w:type="spellEnd"/>
      <w:r>
        <w:t xml:space="preserve">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договоров, требований к деятельности по предоставлению жилых помещений по договорам найма </w:t>
      </w:r>
      <w:r>
        <w:lastRenderedPageBreak/>
        <w:t>жилых помещений жилищного фонда социального использования либо требований, установленных в отношении количества жилых помещений и общей площади жилых помещений, которые должны быть предоставлены</w:t>
      </w:r>
      <w:proofErr w:type="gramEnd"/>
      <w:r>
        <w:t xml:space="preserve"> в наемном доме социального использования по договорам найма жилых помещений жилищного фонда социального использования;</w:t>
      </w:r>
    </w:p>
    <w:p w14:paraId="7BF335C3" w14:textId="77777777" w:rsidR="00D51E68" w:rsidRDefault="00D51E68" w:rsidP="00D51E68">
      <w:pPr>
        <w:spacing w:line="276" w:lineRule="auto"/>
        <w:jc w:val="both"/>
      </w:pPr>
      <w:r>
        <w:t>9) правил обеспечения безопасного использования и содержания внутридомового и внутриквартирного газового оборудования, в том числе:</w:t>
      </w:r>
    </w:p>
    <w:p w14:paraId="3C62776C" w14:textId="77777777" w:rsidR="00D51E68" w:rsidRDefault="00D51E68" w:rsidP="00D51E68">
      <w:pPr>
        <w:spacing w:line="276" w:lineRule="auto"/>
        <w:jc w:val="both"/>
      </w:pPr>
      <w:proofErr w:type="gramStart"/>
      <w:r>
        <w:t>- о недопустимости нарушения требований к качеству (сроку, периодичности) выполнения работ (оказания услуг) по техническому обслуживанию и ремонту внутридомового и (или) внутриквартирного газового оборудования либо невыполнения работ (неоказания услуг) по техническому обслуживанию и ремонту внутридомового и (или) внутриквартирного газового оборудования, включенных в перечень, предусмотренный правилами обеспечения безопасного использования и содержания внутридомового и внутриквартирного газового оборудования;</w:t>
      </w:r>
      <w:proofErr w:type="gramEnd"/>
    </w:p>
    <w:p w14:paraId="288C2E32" w14:textId="77777777" w:rsidR="00D51E68" w:rsidRDefault="00D51E68" w:rsidP="00D51E68">
      <w:pPr>
        <w:spacing w:line="276" w:lineRule="auto"/>
        <w:jc w:val="both"/>
      </w:pPr>
      <w:r>
        <w:t>- о недопустимости уклонения от заключения договора о техническом обслуживании и ремонте внутридомового и (или) внутриквартирного газового оборудования, если заключение такого договора является обязательным;</w:t>
      </w:r>
    </w:p>
    <w:p w14:paraId="24D50457" w14:textId="77777777" w:rsidR="00D51E68" w:rsidRDefault="00D51E68" w:rsidP="00D51E68">
      <w:pPr>
        <w:spacing w:line="276" w:lineRule="auto"/>
        <w:jc w:val="both"/>
      </w:pPr>
      <w:r>
        <w:t>-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(или) внутриквартирного газового оборудования в случае уведомления о выполнении таких работ в установленном порядке;</w:t>
      </w:r>
    </w:p>
    <w:p w14:paraId="1B143EB9" w14:textId="77777777" w:rsidR="00D51E68" w:rsidRDefault="00D51E68" w:rsidP="00D51E68">
      <w:pPr>
        <w:spacing w:line="276" w:lineRule="auto"/>
        <w:jc w:val="both"/>
      </w:pPr>
      <w:proofErr w:type="gramStart"/>
      <w:r>
        <w:t>- о недопустимости уклонения от замены оборудования, входящего в состав внутридомового и (или) внутриквартирного газового оборудования, в случаях,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оборудования, либо уклонения от заключения договора о техническом диагностировании внутридомового и (или) внутриквартирного газового оборудования, если заключение такого договора является обязательным;</w:t>
      </w:r>
      <w:proofErr w:type="gramEnd"/>
    </w:p>
    <w:p w14:paraId="72B6ECC3" w14:textId="77777777" w:rsidR="00D51E68" w:rsidRDefault="00D51E68" w:rsidP="00D51E68">
      <w:pPr>
        <w:spacing w:line="276" w:lineRule="auto"/>
        <w:jc w:val="both"/>
      </w:pPr>
      <w:r>
        <w:t xml:space="preserve">10) обязательных требований о недопущении </w:t>
      </w:r>
      <w:proofErr w:type="gramStart"/>
      <w:r>
        <w:t>не размещения</w:t>
      </w:r>
      <w:proofErr w:type="gramEnd"/>
      <w:r>
        <w:t xml:space="preserve"> информации, размещения информации не в полном объеме или размещения недостоверной информации в государственной информационной системе жилищно-коммунального хозяйства;</w:t>
      </w:r>
    </w:p>
    <w:p w14:paraId="6EA5DF76" w14:textId="77777777" w:rsidR="00D51E68" w:rsidRDefault="00D51E68" w:rsidP="00D51E68">
      <w:pPr>
        <w:spacing w:line="276" w:lineRule="auto"/>
        <w:jc w:val="both"/>
      </w:pPr>
      <w:r>
        <w:t>11) исполнения предписаний об устранении нарушений обязательных требований, выданных должностными лицами, уполномоченными осуществлять муниципальный жилищный контроль, в пределах их компетенции.</w:t>
      </w:r>
    </w:p>
    <w:p w14:paraId="6C7A9DFD" w14:textId="77777777" w:rsidR="00D51E68" w:rsidRDefault="00D51E68" w:rsidP="00D51E68">
      <w:pPr>
        <w:spacing w:line="276" w:lineRule="auto"/>
        <w:jc w:val="both"/>
      </w:pPr>
      <w:r>
        <w:t>4. Положением предусмотрено проведение следующих видов профилактических мероприятий:</w:t>
      </w:r>
    </w:p>
    <w:p w14:paraId="370BD0F2" w14:textId="77777777" w:rsidR="00D51E68" w:rsidRDefault="00D51E68" w:rsidP="00D51E68">
      <w:pPr>
        <w:spacing w:line="276" w:lineRule="auto"/>
        <w:jc w:val="both"/>
      </w:pPr>
      <w:r>
        <w:t>1) информирование;</w:t>
      </w:r>
    </w:p>
    <w:p w14:paraId="5B5BAC41" w14:textId="77777777" w:rsidR="00D51E68" w:rsidRDefault="00D51E68" w:rsidP="00D51E68">
      <w:pPr>
        <w:spacing w:line="276" w:lineRule="auto"/>
        <w:jc w:val="both"/>
      </w:pPr>
      <w:r>
        <w:lastRenderedPageBreak/>
        <w:t>2) обобщение правоприменительной практики;</w:t>
      </w:r>
    </w:p>
    <w:p w14:paraId="66EC195F" w14:textId="77777777" w:rsidR="00D51E68" w:rsidRDefault="00D51E68" w:rsidP="00D51E68">
      <w:pPr>
        <w:spacing w:line="276" w:lineRule="auto"/>
        <w:jc w:val="both"/>
      </w:pPr>
      <w:r>
        <w:t>3) объявление предостережений;</w:t>
      </w:r>
    </w:p>
    <w:p w14:paraId="0A963099" w14:textId="77777777" w:rsidR="00D51E68" w:rsidRDefault="00D51E68" w:rsidP="00D51E68">
      <w:pPr>
        <w:spacing w:line="276" w:lineRule="auto"/>
        <w:jc w:val="both"/>
      </w:pPr>
      <w:r>
        <w:t>4) консультирование.</w:t>
      </w:r>
    </w:p>
    <w:p w14:paraId="3ED32451" w14:textId="77777777" w:rsidR="00D51E68" w:rsidRDefault="00D51E68" w:rsidP="00D51E68">
      <w:pPr>
        <w:spacing w:line="276" w:lineRule="auto"/>
        <w:jc w:val="both"/>
      </w:pPr>
      <w:r>
        <w:t xml:space="preserve">Меры стимулирования добросовестности, </w:t>
      </w:r>
      <w:proofErr w:type="spellStart"/>
      <w:r>
        <w:t>самообследование</w:t>
      </w:r>
      <w:proofErr w:type="spellEnd"/>
      <w:r>
        <w:t xml:space="preserve"> и профилактический визит в качестве профилактических мероприятий Положением не установлены.</w:t>
      </w:r>
    </w:p>
    <w:p w14:paraId="2A5376CF" w14:textId="4524FCE2" w:rsidR="00061EA3" w:rsidRDefault="00D51E68" w:rsidP="00D51E68">
      <w:pPr>
        <w:spacing w:line="276" w:lineRule="auto"/>
        <w:jc w:val="both"/>
      </w:pPr>
      <w:r>
        <w:t>Полагаем также необходимым отметить, что об обязательных требованиях, предъявляемых к объектам контроля, орган муниципального контроля может осуществлять информирование и консультирование в устной форме на собраниях и конференциях граждан.</w:t>
      </w:r>
    </w:p>
    <w:p w14:paraId="5F01A625" w14:textId="77777777" w:rsidR="00061EA3" w:rsidRDefault="00061EA3" w:rsidP="00DF4021">
      <w:pPr>
        <w:spacing w:line="276" w:lineRule="auto"/>
        <w:jc w:val="both"/>
      </w:pPr>
    </w:p>
    <w:p w14:paraId="196CECAD" w14:textId="77777777" w:rsidR="00D51E68" w:rsidRDefault="00D51E68" w:rsidP="00DF4021">
      <w:pPr>
        <w:spacing w:line="276" w:lineRule="auto"/>
        <w:jc w:val="both"/>
      </w:pPr>
    </w:p>
    <w:p w14:paraId="6529B49B" w14:textId="77777777" w:rsidR="00D8654E" w:rsidRDefault="00D8654E" w:rsidP="00D8654E">
      <w:pPr>
        <w:spacing w:line="276" w:lineRule="auto"/>
        <w:jc w:val="both"/>
      </w:pPr>
    </w:p>
    <w:p w14:paraId="0C027946" w14:textId="77777777" w:rsidR="00D8654E" w:rsidRDefault="00D8654E" w:rsidP="00D8654E">
      <w:pPr>
        <w:spacing w:line="276" w:lineRule="auto"/>
        <w:jc w:val="both"/>
      </w:pPr>
      <w:r>
        <w:t>Начальник отдела административного,</w:t>
      </w:r>
    </w:p>
    <w:p w14:paraId="55F33989" w14:textId="77777777" w:rsidR="00D8654E" w:rsidRDefault="00D8654E" w:rsidP="00D8654E">
      <w:pPr>
        <w:spacing w:line="276" w:lineRule="auto"/>
        <w:jc w:val="both"/>
      </w:pPr>
      <w:r>
        <w:t xml:space="preserve">экологического и муниципального </w:t>
      </w:r>
    </w:p>
    <w:p w14:paraId="6EF32511" w14:textId="4F39EEFB" w:rsidR="00D8654E" w:rsidRDefault="00D8654E" w:rsidP="00D8654E">
      <w:pPr>
        <w:spacing w:line="276" w:lineRule="auto"/>
        <w:jc w:val="both"/>
      </w:pPr>
      <w:r>
        <w:t>контроля</w:t>
      </w:r>
      <w:r>
        <w:tab/>
      </w:r>
      <w:r>
        <w:tab/>
      </w:r>
      <w:r>
        <w:tab/>
      </w:r>
      <w:r>
        <w:tab/>
        <w:t xml:space="preserve">                                                          А. Ю. Гусев</w:t>
      </w:r>
    </w:p>
    <w:p w14:paraId="00E1F763" w14:textId="77777777" w:rsidR="00D8654E" w:rsidRDefault="00D8654E" w:rsidP="00D8654E">
      <w:pPr>
        <w:spacing w:line="276" w:lineRule="auto"/>
        <w:jc w:val="both"/>
      </w:pPr>
    </w:p>
    <w:p w14:paraId="77DC4E54" w14:textId="77777777" w:rsidR="00D8654E" w:rsidRDefault="00D8654E" w:rsidP="00D8654E">
      <w:pPr>
        <w:spacing w:line="276" w:lineRule="auto"/>
        <w:jc w:val="both"/>
      </w:pPr>
    </w:p>
    <w:p w14:paraId="59B5E3A7" w14:textId="77777777" w:rsidR="00D8654E" w:rsidRDefault="00D8654E" w:rsidP="00D8654E">
      <w:pPr>
        <w:spacing w:line="276" w:lineRule="auto"/>
        <w:jc w:val="both"/>
      </w:pPr>
    </w:p>
    <w:p w14:paraId="31EB5BB4" w14:textId="77777777" w:rsidR="00D8654E" w:rsidRDefault="00D8654E" w:rsidP="00D8654E">
      <w:pPr>
        <w:spacing w:line="276" w:lineRule="auto"/>
        <w:jc w:val="both"/>
      </w:pPr>
    </w:p>
    <w:p w14:paraId="2D29E0A8" w14:textId="77777777" w:rsidR="00D8654E" w:rsidRDefault="00D8654E" w:rsidP="00D8654E">
      <w:pPr>
        <w:spacing w:line="276" w:lineRule="auto"/>
        <w:jc w:val="both"/>
      </w:pPr>
    </w:p>
    <w:p w14:paraId="3A9C65D2" w14:textId="77777777" w:rsidR="00D8654E" w:rsidRDefault="00D8654E" w:rsidP="00D8654E">
      <w:pPr>
        <w:spacing w:line="276" w:lineRule="auto"/>
        <w:jc w:val="both"/>
      </w:pPr>
    </w:p>
    <w:p w14:paraId="1CFB0C7F" w14:textId="77777777" w:rsidR="00D8654E" w:rsidRDefault="00D8654E" w:rsidP="00D8654E">
      <w:pPr>
        <w:spacing w:line="276" w:lineRule="auto"/>
        <w:jc w:val="both"/>
      </w:pPr>
    </w:p>
    <w:p w14:paraId="661B2A7E" w14:textId="77777777" w:rsidR="00D8654E" w:rsidRDefault="00D8654E" w:rsidP="00D8654E">
      <w:pPr>
        <w:spacing w:line="276" w:lineRule="auto"/>
        <w:jc w:val="both"/>
      </w:pPr>
    </w:p>
    <w:p w14:paraId="3B3A131E" w14:textId="77777777" w:rsidR="00D8654E" w:rsidRDefault="00D8654E" w:rsidP="00D8654E">
      <w:pPr>
        <w:spacing w:line="276" w:lineRule="auto"/>
        <w:jc w:val="both"/>
      </w:pPr>
    </w:p>
    <w:p w14:paraId="3DFC3C97" w14:textId="77777777" w:rsidR="00D8654E" w:rsidRDefault="00D8654E" w:rsidP="00D8654E">
      <w:pPr>
        <w:spacing w:line="276" w:lineRule="auto"/>
        <w:jc w:val="both"/>
      </w:pPr>
    </w:p>
    <w:p w14:paraId="10AD4CC4" w14:textId="77777777" w:rsidR="00D8654E" w:rsidRDefault="00D8654E" w:rsidP="00D8654E">
      <w:pPr>
        <w:spacing w:line="276" w:lineRule="auto"/>
        <w:jc w:val="both"/>
      </w:pPr>
    </w:p>
    <w:p w14:paraId="6366C1DC" w14:textId="77777777" w:rsidR="00D8654E" w:rsidRDefault="00D8654E" w:rsidP="00D8654E">
      <w:pPr>
        <w:spacing w:line="276" w:lineRule="auto"/>
        <w:jc w:val="both"/>
      </w:pPr>
    </w:p>
    <w:p w14:paraId="7827F9C6" w14:textId="77777777" w:rsidR="00D8654E" w:rsidRDefault="00D8654E" w:rsidP="00D8654E">
      <w:pPr>
        <w:spacing w:line="276" w:lineRule="auto"/>
        <w:jc w:val="both"/>
      </w:pPr>
    </w:p>
    <w:p w14:paraId="30A60D81" w14:textId="77777777" w:rsidR="00D8654E" w:rsidRDefault="00D8654E" w:rsidP="00D8654E">
      <w:pPr>
        <w:spacing w:line="276" w:lineRule="auto"/>
        <w:jc w:val="both"/>
      </w:pPr>
    </w:p>
    <w:p w14:paraId="350B2B16" w14:textId="77777777" w:rsidR="00D8654E" w:rsidRDefault="00D8654E" w:rsidP="00D8654E">
      <w:pPr>
        <w:spacing w:line="276" w:lineRule="auto"/>
        <w:jc w:val="both"/>
      </w:pPr>
    </w:p>
    <w:p w14:paraId="3148C8B3" w14:textId="77777777" w:rsidR="00D8654E" w:rsidRDefault="00D8654E" w:rsidP="00D8654E">
      <w:pPr>
        <w:spacing w:line="276" w:lineRule="auto"/>
        <w:jc w:val="both"/>
      </w:pPr>
      <w:bookmarkStart w:id="0" w:name="_GoBack"/>
      <w:bookmarkEnd w:id="0"/>
    </w:p>
    <w:sectPr w:rsidR="00D8654E" w:rsidSect="007E04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462C"/>
    <w:multiLevelType w:val="hybridMultilevel"/>
    <w:tmpl w:val="5686AFAE"/>
    <w:lvl w:ilvl="0" w:tplc="A03EE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BE6A1D"/>
    <w:multiLevelType w:val="hybridMultilevel"/>
    <w:tmpl w:val="DD26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483E"/>
    <w:multiLevelType w:val="multilevel"/>
    <w:tmpl w:val="8920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E3C14"/>
    <w:multiLevelType w:val="hybridMultilevel"/>
    <w:tmpl w:val="95CE86A6"/>
    <w:lvl w:ilvl="0" w:tplc="27508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9481DDA"/>
    <w:multiLevelType w:val="hybridMultilevel"/>
    <w:tmpl w:val="DAB4E982"/>
    <w:lvl w:ilvl="0" w:tplc="4B183D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554726"/>
    <w:multiLevelType w:val="hybridMultilevel"/>
    <w:tmpl w:val="F01E5FB2"/>
    <w:lvl w:ilvl="0" w:tplc="56F4410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CD15BD"/>
    <w:multiLevelType w:val="hybridMultilevel"/>
    <w:tmpl w:val="A1BC4BCE"/>
    <w:lvl w:ilvl="0" w:tplc="EADA5BDC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637CA4"/>
    <w:multiLevelType w:val="hybridMultilevel"/>
    <w:tmpl w:val="4CC47F50"/>
    <w:lvl w:ilvl="0" w:tplc="BC1C07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2383AD7"/>
    <w:multiLevelType w:val="hybridMultilevel"/>
    <w:tmpl w:val="A9C8FEAA"/>
    <w:lvl w:ilvl="0" w:tplc="6CE4F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100EEB"/>
    <w:multiLevelType w:val="hybridMultilevel"/>
    <w:tmpl w:val="DE3088A8"/>
    <w:lvl w:ilvl="0" w:tplc="B066D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644481"/>
    <w:multiLevelType w:val="hybridMultilevel"/>
    <w:tmpl w:val="C4906CFA"/>
    <w:lvl w:ilvl="0" w:tplc="8704134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B1662B3"/>
    <w:multiLevelType w:val="hybridMultilevel"/>
    <w:tmpl w:val="00A4018C"/>
    <w:lvl w:ilvl="0" w:tplc="241A3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24"/>
    <w:rsid w:val="0000670A"/>
    <w:rsid w:val="00006954"/>
    <w:rsid w:val="00013312"/>
    <w:rsid w:val="0001679A"/>
    <w:rsid w:val="00016A76"/>
    <w:rsid w:val="00030930"/>
    <w:rsid w:val="000311C4"/>
    <w:rsid w:val="00032EE0"/>
    <w:rsid w:val="0003310A"/>
    <w:rsid w:val="000336D5"/>
    <w:rsid w:val="000412BF"/>
    <w:rsid w:val="00042718"/>
    <w:rsid w:val="00047A14"/>
    <w:rsid w:val="00055DAF"/>
    <w:rsid w:val="00060569"/>
    <w:rsid w:val="00061EA3"/>
    <w:rsid w:val="000660EF"/>
    <w:rsid w:val="000669DE"/>
    <w:rsid w:val="00066D5B"/>
    <w:rsid w:val="00072ACB"/>
    <w:rsid w:val="00083098"/>
    <w:rsid w:val="00083C5C"/>
    <w:rsid w:val="000858B3"/>
    <w:rsid w:val="00086155"/>
    <w:rsid w:val="00090B43"/>
    <w:rsid w:val="00094675"/>
    <w:rsid w:val="000A67F1"/>
    <w:rsid w:val="000B3CAB"/>
    <w:rsid w:val="000C666E"/>
    <w:rsid w:val="000D111B"/>
    <w:rsid w:val="000D1378"/>
    <w:rsid w:val="000D4071"/>
    <w:rsid w:val="000D5FFD"/>
    <w:rsid w:val="000E077F"/>
    <w:rsid w:val="000F4164"/>
    <w:rsid w:val="00102C50"/>
    <w:rsid w:val="00103B14"/>
    <w:rsid w:val="00104779"/>
    <w:rsid w:val="001145F4"/>
    <w:rsid w:val="00114C9F"/>
    <w:rsid w:val="00115E4C"/>
    <w:rsid w:val="00116470"/>
    <w:rsid w:val="00116AC0"/>
    <w:rsid w:val="001210A1"/>
    <w:rsid w:val="0012220B"/>
    <w:rsid w:val="00127388"/>
    <w:rsid w:val="001345EF"/>
    <w:rsid w:val="00150060"/>
    <w:rsid w:val="00152AFC"/>
    <w:rsid w:val="00166115"/>
    <w:rsid w:val="001748E7"/>
    <w:rsid w:val="00177257"/>
    <w:rsid w:val="00180D51"/>
    <w:rsid w:val="0018617E"/>
    <w:rsid w:val="00191A75"/>
    <w:rsid w:val="00197191"/>
    <w:rsid w:val="001A5A65"/>
    <w:rsid w:val="001B2765"/>
    <w:rsid w:val="001B3FF7"/>
    <w:rsid w:val="001C6D0F"/>
    <w:rsid w:val="001D4888"/>
    <w:rsid w:val="001E19F3"/>
    <w:rsid w:val="001E474D"/>
    <w:rsid w:val="001F43ED"/>
    <w:rsid w:val="001F79EE"/>
    <w:rsid w:val="002003AC"/>
    <w:rsid w:val="00203B49"/>
    <w:rsid w:val="00212CD4"/>
    <w:rsid w:val="002149E8"/>
    <w:rsid w:val="00217591"/>
    <w:rsid w:val="00226F46"/>
    <w:rsid w:val="00230176"/>
    <w:rsid w:val="00232A04"/>
    <w:rsid w:val="002414DF"/>
    <w:rsid w:val="00241C31"/>
    <w:rsid w:val="002422C9"/>
    <w:rsid w:val="002443FF"/>
    <w:rsid w:val="0024552D"/>
    <w:rsid w:val="00245A06"/>
    <w:rsid w:val="00247023"/>
    <w:rsid w:val="00254C28"/>
    <w:rsid w:val="002563E5"/>
    <w:rsid w:val="00261AE4"/>
    <w:rsid w:val="00262ACB"/>
    <w:rsid w:val="002645AD"/>
    <w:rsid w:val="00270DB3"/>
    <w:rsid w:val="00277BCE"/>
    <w:rsid w:val="002A020A"/>
    <w:rsid w:val="002A460F"/>
    <w:rsid w:val="002A7962"/>
    <w:rsid w:val="002B3140"/>
    <w:rsid w:val="002B4E1F"/>
    <w:rsid w:val="002C0026"/>
    <w:rsid w:val="002C03AE"/>
    <w:rsid w:val="002C4593"/>
    <w:rsid w:val="002E0DC6"/>
    <w:rsid w:val="002E1732"/>
    <w:rsid w:val="002E719F"/>
    <w:rsid w:val="002F3F98"/>
    <w:rsid w:val="003018F3"/>
    <w:rsid w:val="00304F87"/>
    <w:rsid w:val="00307C4D"/>
    <w:rsid w:val="00314BB6"/>
    <w:rsid w:val="003158CA"/>
    <w:rsid w:val="0031639C"/>
    <w:rsid w:val="00316909"/>
    <w:rsid w:val="0032052B"/>
    <w:rsid w:val="0032370E"/>
    <w:rsid w:val="00327801"/>
    <w:rsid w:val="0033297D"/>
    <w:rsid w:val="00340CD9"/>
    <w:rsid w:val="0034202B"/>
    <w:rsid w:val="003513CD"/>
    <w:rsid w:val="0035364B"/>
    <w:rsid w:val="003547C5"/>
    <w:rsid w:val="00354D63"/>
    <w:rsid w:val="00361B46"/>
    <w:rsid w:val="0036796A"/>
    <w:rsid w:val="00395D1D"/>
    <w:rsid w:val="003A448D"/>
    <w:rsid w:val="003A71FA"/>
    <w:rsid w:val="003A7A3B"/>
    <w:rsid w:val="003B223E"/>
    <w:rsid w:val="003C0C79"/>
    <w:rsid w:val="003C57FA"/>
    <w:rsid w:val="003C6ED4"/>
    <w:rsid w:val="003E0957"/>
    <w:rsid w:val="003F5C49"/>
    <w:rsid w:val="003F76D6"/>
    <w:rsid w:val="00400294"/>
    <w:rsid w:val="00401DD7"/>
    <w:rsid w:val="0040478C"/>
    <w:rsid w:val="0040709B"/>
    <w:rsid w:val="004236BD"/>
    <w:rsid w:val="00423CBA"/>
    <w:rsid w:val="00425D1E"/>
    <w:rsid w:val="00426A6C"/>
    <w:rsid w:val="00427DB4"/>
    <w:rsid w:val="004346CF"/>
    <w:rsid w:val="00435A64"/>
    <w:rsid w:val="00462A8E"/>
    <w:rsid w:val="00462B93"/>
    <w:rsid w:val="00470C5F"/>
    <w:rsid w:val="00472DC4"/>
    <w:rsid w:val="00472F18"/>
    <w:rsid w:val="00473719"/>
    <w:rsid w:val="00481924"/>
    <w:rsid w:val="00482F57"/>
    <w:rsid w:val="004854EA"/>
    <w:rsid w:val="00497A61"/>
    <w:rsid w:val="004A2975"/>
    <w:rsid w:val="004A4C79"/>
    <w:rsid w:val="004B4B96"/>
    <w:rsid w:val="004C46FD"/>
    <w:rsid w:val="004C7DF3"/>
    <w:rsid w:val="004D3E8D"/>
    <w:rsid w:val="004D47F5"/>
    <w:rsid w:val="004D67A3"/>
    <w:rsid w:val="004D7624"/>
    <w:rsid w:val="004E17B1"/>
    <w:rsid w:val="004E331D"/>
    <w:rsid w:val="004E3844"/>
    <w:rsid w:val="004E5457"/>
    <w:rsid w:val="004F1B69"/>
    <w:rsid w:val="004F378F"/>
    <w:rsid w:val="004F6137"/>
    <w:rsid w:val="004F7206"/>
    <w:rsid w:val="005100B6"/>
    <w:rsid w:val="0051732B"/>
    <w:rsid w:val="00523214"/>
    <w:rsid w:val="0052579B"/>
    <w:rsid w:val="00527A8C"/>
    <w:rsid w:val="0053269E"/>
    <w:rsid w:val="0054550B"/>
    <w:rsid w:val="00552AE2"/>
    <w:rsid w:val="0055462F"/>
    <w:rsid w:val="00555F6C"/>
    <w:rsid w:val="00556CE4"/>
    <w:rsid w:val="005653BE"/>
    <w:rsid w:val="00567DA1"/>
    <w:rsid w:val="00570D39"/>
    <w:rsid w:val="00577DDA"/>
    <w:rsid w:val="00581904"/>
    <w:rsid w:val="00581A0B"/>
    <w:rsid w:val="00581E57"/>
    <w:rsid w:val="005928F8"/>
    <w:rsid w:val="00593133"/>
    <w:rsid w:val="00594280"/>
    <w:rsid w:val="005955C6"/>
    <w:rsid w:val="005A33FC"/>
    <w:rsid w:val="005A39C0"/>
    <w:rsid w:val="005C71AF"/>
    <w:rsid w:val="005C74B7"/>
    <w:rsid w:val="005D0281"/>
    <w:rsid w:val="005D1396"/>
    <w:rsid w:val="005D3204"/>
    <w:rsid w:val="005D59B3"/>
    <w:rsid w:val="005E3399"/>
    <w:rsid w:val="005E3503"/>
    <w:rsid w:val="005F0BDB"/>
    <w:rsid w:val="00620151"/>
    <w:rsid w:val="00623BFE"/>
    <w:rsid w:val="00626F0A"/>
    <w:rsid w:val="006272F9"/>
    <w:rsid w:val="00642948"/>
    <w:rsid w:val="006516CA"/>
    <w:rsid w:val="00653BCA"/>
    <w:rsid w:val="0065785F"/>
    <w:rsid w:val="006603D9"/>
    <w:rsid w:val="006654B4"/>
    <w:rsid w:val="00667A1D"/>
    <w:rsid w:val="00674EBF"/>
    <w:rsid w:val="0067716F"/>
    <w:rsid w:val="00681347"/>
    <w:rsid w:val="006951AE"/>
    <w:rsid w:val="006A0B95"/>
    <w:rsid w:val="006A0FA4"/>
    <w:rsid w:val="006A36B7"/>
    <w:rsid w:val="006A4163"/>
    <w:rsid w:val="006B0B42"/>
    <w:rsid w:val="006B203F"/>
    <w:rsid w:val="006B2AA7"/>
    <w:rsid w:val="006B5DE2"/>
    <w:rsid w:val="006C0317"/>
    <w:rsid w:val="006C35A6"/>
    <w:rsid w:val="006C3AB8"/>
    <w:rsid w:val="006D0B58"/>
    <w:rsid w:val="006D242A"/>
    <w:rsid w:val="006D30F8"/>
    <w:rsid w:val="006E1F7A"/>
    <w:rsid w:val="006F4B17"/>
    <w:rsid w:val="006F65A0"/>
    <w:rsid w:val="0070058A"/>
    <w:rsid w:val="007108D2"/>
    <w:rsid w:val="007126EF"/>
    <w:rsid w:val="0072188E"/>
    <w:rsid w:val="007302C8"/>
    <w:rsid w:val="007305F4"/>
    <w:rsid w:val="00741386"/>
    <w:rsid w:val="007452CA"/>
    <w:rsid w:val="00755DEE"/>
    <w:rsid w:val="00762C11"/>
    <w:rsid w:val="00764775"/>
    <w:rsid w:val="007678AD"/>
    <w:rsid w:val="00767AF2"/>
    <w:rsid w:val="00772761"/>
    <w:rsid w:val="007821E2"/>
    <w:rsid w:val="00784861"/>
    <w:rsid w:val="007924AE"/>
    <w:rsid w:val="00793540"/>
    <w:rsid w:val="0079379B"/>
    <w:rsid w:val="0079673F"/>
    <w:rsid w:val="007A216A"/>
    <w:rsid w:val="007A28B6"/>
    <w:rsid w:val="007A2E19"/>
    <w:rsid w:val="007A7462"/>
    <w:rsid w:val="007B0DEF"/>
    <w:rsid w:val="007B1B35"/>
    <w:rsid w:val="007B1CDC"/>
    <w:rsid w:val="007B32D4"/>
    <w:rsid w:val="007B40F5"/>
    <w:rsid w:val="007C0701"/>
    <w:rsid w:val="007C0E16"/>
    <w:rsid w:val="007C74FF"/>
    <w:rsid w:val="007D24C4"/>
    <w:rsid w:val="007E04E8"/>
    <w:rsid w:val="007E2FD7"/>
    <w:rsid w:val="007E42E7"/>
    <w:rsid w:val="007E4FF9"/>
    <w:rsid w:val="007F2434"/>
    <w:rsid w:val="007F58E5"/>
    <w:rsid w:val="007F6C13"/>
    <w:rsid w:val="008159D4"/>
    <w:rsid w:val="00824345"/>
    <w:rsid w:val="008265AD"/>
    <w:rsid w:val="008301DA"/>
    <w:rsid w:val="00830236"/>
    <w:rsid w:val="00832E1F"/>
    <w:rsid w:val="00841197"/>
    <w:rsid w:val="00841BE1"/>
    <w:rsid w:val="00843F0E"/>
    <w:rsid w:val="008656DF"/>
    <w:rsid w:val="00872AEF"/>
    <w:rsid w:val="0087576F"/>
    <w:rsid w:val="008765C2"/>
    <w:rsid w:val="00881B3B"/>
    <w:rsid w:val="0088264F"/>
    <w:rsid w:val="008915C0"/>
    <w:rsid w:val="008A655D"/>
    <w:rsid w:val="008A7C59"/>
    <w:rsid w:val="008B4262"/>
    <w:rsid w:val="008B7846"/>
    <w:rsid w:val="008C216A"/>
    <w:rsid w:val="008C21DE"/>
    <w:rsid w:val="008C2BB1"/>
    <w:rsid w:val="008C2D71"/>
    <w:rsid w:val="008C31C2"/>
    <w:rsid w:val="008D055A"/>
    <w:rsid w:val="008D38BE"/>
    <w:rsid w:val="008D3D87"/>
    <w:rsid w:val="008D7EDF"/>
    <w:rsid w:val="008E026E"/>
    <w:rsid w:val="008E29D9"/>
    <w:rsid w:val="008E5207"/>
    <w:rsid w:val="008F4169"/>
    <w:rsid w:val="009003A4"/>
    <w:rsid w:val="00900C50"/>
    <w:rsid w:val="009010BB"/>
    <w:rsid w:val="009017E1"/>
    <w:rsid w:val="00907FFE"/>
    <w:rsid w:val="00917591"/>
    <w:rsid w:val="0092041C"/>
    <w:rsid w:val="00921F64"/>
    <w:rsid w:val="0093348E"/>
    <w:rsid w:val="00934957"/>
    <w:rsid w:val="00935CA1"/>
    <w:rsid w:val="00936FF5"/>
    <w:rsid w:val="00945150"/>
    <w:rsid w:val="009538FB"/>
    <w:rsid w:val="00954B26"/>
    <w:rsid w:val="00955CAB"/>
    <w:rsid w:val="00956367"/>
    <w:rsid w:val="00961B38"/>
    <w:rsid w:val="009643EB"/>
    <w:rsid w:val="00965A27"/>
    <w:rsid w:val="009729B7"/>
    <w:rsid w:val="009A30BE"/>
    <w:rsid w:val="009A3D24"/>
    <w:rsid w:val="009A6955"/>
    <w:rsid w:val="009B727B"/>
    <w:rsid w:val="009B7B5C"/>
    <w:rsid w:val="009C15A8"/>
    <w:rsid w:val="009C50D2"/>
    <w:rsid w:val="009C6302"/>
    <w:rsid w:val="009C73C7"/>
    <w:rsid w:val="009C77DC"/>
    <w:rsid w:val="009D1CCD"/>
    <w:rsid w:val="009D64CD"/>
    <w:rsid w:val="009E1BEC"/>
    <w:rsid w:val="009E523D"/>
    <w:rsid w:val="009F545F"/>
    <w:rsid w:val="00A12735"/>
    <w:rsid w:val="00A13635"/>
    <w:rsid w:val="00A164FF"/>
    <w:rsid w:val="00A17F1F"/>
    <w:rsid w:val="00A235CF"/>
    <w:rsid w:val="00A264DB"/>
    <w:rsid w:val="00A37F1E"/>
    <w:rsid w:val="00A406D4"/>
    <w:rsid w:val="00A50495"/>
    <w:rsid w:val="00A511FC"/>
    <w:rsid w:val="00A56348"/>
    <w:rsid w:val="00A56DDF"/>
    <w:rsid w:val="00A617F9"/>
    <w:rsid w:val="00A676FC"/>
    <w:rsid w:val="00A67EF2"/>
    <w:rsid w:val="00A67FED"/>
    <w:rsid w:val="00A7060A"/>
    <w:rsid w:val="00A81356"/>
    <w:rsid w:val="00A82DC2"/>
    <w:rsid w:val="00A845E9"/>
    <w:rsid w:val="00A849B4"/>
    <w:rsid w:val="00A856E2"/>
    <w:rsid w:val="00A91A4F"/>
    <w:rsid w:val="00A93601"/>
    <w:rsid w:val="00A94281"/>
    <w:rsid w:val="00AA0CDB"/>
    <w:rsid w:val="00AA513D"/>
    <w:rsid w:val="00AB5B0A"/>
    <w:rsid w:val="00AC156E"/>
    <w:rsid w:val="00AC6E6E"/>
    <w:rsid w:val="00AD094D"/>
    <w:rsid w:val="00AD75AD"/>
    <w:rsid w:val="00AE5831"/>
    <w:rsid w:val="00AF3C2E"/>
    <w:rsid w:val="00AF58F7"/>
    <w:rsid w:val="00AF63AF"/>
    <w:rsid w:val="00B04896"/>
    <w:rsid w:val="00B05D49"/>
    <w:rsid w:val="00B07BB7"/>
    <w:rsid w:val="00B2077D"/>
    <w:rsid w:val="00B31487"/>
    <w:rsid w:val="00B3521E"/>
    <w:rsid w:val="00B40CBA"/>
    <w:rsid w:val="00B4104D"/>
    <w:rsid w:val="00B53B1A"/>
    <w:rsid w:val="00B546BF"/>
    <w:rsid w:val="00B61B4D"/>
    <w:rsid w:val="00B62E41"/>
    <w:rsid w:val="00B642D1"/>
    <w:rsid w:val="00B64B73"/>
    <w:rsid w:val="00B71AD9"/>
    <w:rsid w:val="00B721A2"/>
    <w:rsid w:val="00B72306"/>
    <w:rsid w:val="00B73D3D"/>
    <w:rsid w:val="00B76E12"/>
    <w:rsid w:val="00B816F8"/>
    <w:rsid w:val="00B87834"/>
    <w:rsid w:val="00B90797"/>
    <w:rsid w:val="00B9373A"/>
    <w:rsid w:val="00B944BA"/>
    <w:rsid w:val="00B964F1"/>
    <w:rsid w:val="00B97648"/>
    <w:rsid w:val="00BA41EA"/>
    <w:rsid w:val="00BB127F"/>
    <w:rsid w:val="00BB2C3B"/>
    <w:rsid w:val="00BB3AF6"/>
    <w:rsid w:val="00BB3C2E"/>
    <w:rsid w:val="00BB44B9"/>
    <w:rsid w:val="00BC136D"/>
    <w:rsid w:val="00BC50B6"/>
    <w:rsid w:val="00BE09DE"/>
    <w:rsid w:val="00BE11EA"/>
    <w:rsid w:val="00BE3E91"/>
    <w:rsid w:val="00BF6444"/>
    <w:rsid w:val="00C00205"/>
    <w:rsid w:val="00C060CA"/>
    <w:rsid w:val="00C06A8F"/>
    <w:rsid w:val="00C11D59"/>
    <w:rsid w:val="00C123BD"/>
    <w:rsid w:val="00C17DF9"/>
    <w:rsid w:val="00C205D4"/>
    <w:rsid w:val="00C21B9F"/>
    <w:rsid w:val="00C26F13"/>
    <w:rsid w:val="00C421CF"/>
    <w:rsid w:val="00C422C6"/>
    <w:rsid w:val="00C466E8"/>
    <w:rsid w:val="00C526CF"/>
    <w:rsid w:val="00C62D2F"/>
    <w:rsid w:val="00C640BB"/>
    <w:rsid w:val="00C6544A"/>
    <w:rsid w:val="00C71C59"/>
    <w:rsid w:val="00C71D56"/>
    <w:rsid w:val="00C72B4D"/>
    <w:rsid w:val="00C86CAA"/>
    <w:rsid w:val="00C9659E"/>
    <w:rsid w:val="00CA0A6E"/>
    <w:rsid w:val="00CA5755"/>
    <w:rsid w:val="00CA57B3"/>
    <w:rsid w:val="00CA6B37"/>
    <w:rsid w:val="00CD102E"/>
    <w:rsid w:val="00CD4AB6"/>
    <w:rsid w:val="00CE1B35"/>
    <w:rsid w:val="00CE3748"/>
    <w:rsid w:val="00CF25D5"/>
    <w:rsid w:val="00CF3E92"/>
    <w:rsid w:val="00CF4259"/>
    <w:rsid w:val="00D02E7C"/>
    <w:rsid w:val="00D03B7B"/>
    <w:rsid w:val="00D043BB"/>
    <w:rsid w:val="00D059E5"/>
    <w:rsid w:val="00D06948"/>
    <w:rsid w:val="00D104DE"/>
    <w:rsid w:val="00D12B2A"/>
    <w:rsid w:val="00D16513"/>
    <w:rsid w:val="00D2139C"/>
    <w:rsid w:val="00D2612A"/>
    <w:rsid w:val="00D326FD"/>
    <w:rsid w:val="00D33330"/>
    <w:rsid w:val="00D33A86"/>
    <w:rsid w:val="00D36AE8"/>
    <w:rsid w:val="00D41278"/>
    <w:rsid w:val="00D455E7"/>
    <w:rsid w:val="00D51C88"/>
    <w:rsid w:val="00D51E68"/>
    <w:rsid w:val="00D634B3"/>
    <w:rsid w:val="00D65AF9"/>
    <w:rsid w:val="00D701EB"/>
    <w:rsid w:val="00D85E27"/>
    <w:rsid w:val="00D8654E"/>
    <w:rsid w:val="00DB1850"/>
    <w:rsid w:val="00DB7D2B"/>
    <w:rsid w:val="00DC138F"/>
    <w:rsid w:val="00DD688D"/>
    <w:rsid w:val="00DE2BD1"/>
    <w:rsid w:val="00DF071C"/>
    <w:rsid w:val="00DF2F47"/>
    <w:rsid w:val="00DF34AD"/>
    <w:rsid w:val="00DF4021"/>
    <w:rsid w:val="00E00D8A"/>
    <w:rsid w:val="00E0718D"/>
    <w:rsid w:val="00E17F9A"/>
    <w:rsid w:val="00E22C49"/>
    <w:rsid w:val="00E25ED8"/>
    <w:rsid w:val="00E34FED"/>
    <w:rsid w:val="00E46046"/>
    <w:rsid w:val="00E53472"/>
    <w:rsid w:val="00E54AEC"/>
    <w:rsid w:val="00E6659A"/>
    <w:rsid w:val="00E739F2"/>
    <w:rsid w:val="00E73B43"/>
    <w:rsid w:val="00E75387"/>
    <w:rsid w:val="00E83036"/>
    <w:rsid w:val="00E84778"/>
    <w:rsid w:val="00E90406"/>
    <w:rsid w:val="00E9706F"/>
    <w:rsid w:val="00EA0509"/>
    <w:rsid w:val="00EA1FE0"/>
    <w:rsid w:val="00EB7A13"/>
    <w:rsid w:val="00EC124D"/>
    <w:rsid w:val="00EC1412"/>
    <w:rsid w:val="00EC3B6D"/>
    <w:rsid w:val="00EC661E"/>
    <w:rsid w:val="00EC6F23"/>
    <w:rsid w:val="00EF7DE4"/>
    <w:rsid w:val="00F04656"/>
    <w:rsid w:val="00F06662"/>
    <w:rsid w:val="00F15D3E"/>
    <w:rsid w:val="00F1647E"/>
    <w:rsid w:val="00F21BA5"/>
    <w:rsid w:val="00F26492"/>
    <w:rsid w:val="00F27B8B"/>
    <w:rsid w:val="00F36BEE"/>
    <w:rsid w:val="00F40A99"/>
    <w:rsid w:val="00F42B34"/>
    <w:rsid w:val="00F4633D"/>
    <w:rsid w:val="00F47F74"/>
    <w:rsid w:val="00F51DDB"/>
    <w:rsid w:val="00F54649"/>
    <w:rsid w:val="00F5715D"/>
    <w:rsid w:val="00F6336A"/>
    <w:rsid w:val="00F63DBB"/>
    <w:rsid w:val="00F644A2"/>
    <w:rsid w:val="00F65137"/>
    <w:rsid w:val="00F6564A"/>
    <w:rsid w:val="00F6648A"/>
    <w:rsid w:val="00F677D4"/>
    <w:rsid w:val="00F803A1"/>
    <w:rsid w:val="00F81AD8"/>
    <w:rsid w:val="00F832B7"/>
    <w:rsid w:val="00F851C6"/>
    <w:rsid w:val="00F856F3"/>
    <w:rsid w:val="00F92AE6"/>
    <w:rsid w:val="00F96EA1"/>
    <w:rsid w:val="00F97521"/>
    <w:rsid w:val="00F97C05"/>
    <w:rsid w:val="00FA79A1"/>
    <w:rsid w:val="00FC34CB"/>
    <w:rsid w:val="00FC46DB"/>
    <w:rsid w:val="00FC4FC6"/>
    <w:rsid w:val="00FE279D"/>
    <w:rsid w:val="00FE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39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c">
    <w:name w:val="Strong"/>
    <w:basedOn w:val="a0"/>
    <w:uiPriority w:val="22"/>
    <w:qFormat/>
    <w:rsid w:val="00F42B34"/>
    <w:rPr>
      <w:b/>
      <w:bCs/>
    </w:rPr>
  </w:style>
  <w:style w:type="character" w:customStyle="1" w:styleId="ad">
    <w:name w:val="Основной текст_"/>
    <w:link w:val="11"/>
    <w:rsid w:val="0054550B"/>
    <w:rPr>
      <w:rFonts w:eastAsia="Times New Roman"/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54550B"/>
    <w:pPr>
      <w:widowControl w:val="0"/>
      <w:shd w:val="clear" w:color="auto" w:fill="FFFFFF"/>
      <w:spacing w:before="420" w:after="420" w:line="0" w:lineRule="atLeast"/>
      <w:jc w:val="both"/>
    </w:pPr>
    <w:rPr>
      <w:rFonts w:ascii="Calibri" w:hAnsi="Calibri"/>
      <w:spacing w:val="-3"/>
      <w:sz w:val="26"/>
      <w:szCs w:val="26"/>
    </w:rPr>
  </w:style>
  <w:style w:type="character" w:customStyle="1" w:styleId="4">
    <w:name w:val="Основной текст (4)_"/>
    <w:link w:val="40"/>
    <w:rsid w:val="0054550B"/>
    <w:rPr>
      <w:rFonts w:eastAsia="Times New Roman"/>
      <w:b/>
      <w:b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550B"/>
    <w:pPr>
      <w:widowControl w:val="0"/>
      <w:shd w:val="clear" w:color="auto" w:fill="FFFFFF"/>
      <w:spacing w:before="960" w:after="300" w:line="0" w:lineRule="atLeast"/>
      <w:jc w:val="center"/>
    </w:pPr>
    <w:rPr>
      <w:rFonts w:ascii="Calibri" w:hAnsi="Calibri"/>
      <w:b/>
      <w:bCs/>
      <w:spacing w:val="-3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1047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c">
    <w:name w:val="Strong"/>
    <w:basedOn w:val="a0"/>
    <w:uiPriority w:val="22"/>
    <w:qFormat/>
    <w:rsid w:val="00F42B34"/>
    <w:rPr>
      <w:b/>
      <w:bCs/>
    </w:rPr>
  </w:style>
  <w:style w:type="character" w:customStyle="1" w:styleId="ad">
    <w:name w:val="Основной текст_"/>
    <w:link w:val="11"/>
    <w:rsid w:val="0054550B"/>
    <w:rPr>
      <w:rFonts w:eastAsia="Times New Roman"/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54550B"/>
    <w:pPr>
      <w:widowControl w:val="0"/>
      <w:shd w:val="clear" w:color="auto" w:fill="FFFFFF"/>
      <w:spacing w:before="420" w:after="420" w:line="0" w:lineRule="atLeast"/>
      <w:jc w:val="both"/>
    </w:pPr>
    <w:rPr>
      <w:rFonts w:ascii="Calibri" w:hAnsi="Calibri"/>
      <w:spacing w:val="-3"/>
      <w:sz w:val="26"/>
      <w:szCs w:val="26"/>
    </w:rPr>
  </w:style>
  <w:style w:type="character" w:customStyle="1" w:styleId="4">
    <w:name w:val="Основной текст (4)_"/>
    <w:link w:val="40"/>
    <w:rsid w:val="0054550B"/>
    <w:rPr>
      <w:rFonts w:eastAsia="Times New Roman"/>
      <w:b/>
      <w:b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550B"/>
    <w:pPr>
      <w:widowControl w:val="0"/>
      <w:shd w:val="clear" w:color="auto" w:fill="FFFFFF"/>
      <w:spacing w:before="960" w:after="300" w:line="0" w:lineRule="atLeast"/>
      <w:jc w:val="center"/>
    </w:pPr>
    <w:rPr>
      <w:rFonts w:ascii="Calibri" w:hAnsi="Calibri"/>
      <w:b/>
      <w:bCs/>
      <w:spacing w:val="-3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1047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97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816E8-324A-42D5-8D40-C0D17642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8221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mamonov</cp:lastModifiedBy>
  <cp:revision>7</cp:revision>
  <cp:lastPrinted>2021-09-24T10:02:00Z</cp:lastPrinted>
  <dcterms:created xsi:type="dcterms:W3CDTF">2021-09-24T09:18:00Z</dcterms:created>
  <dcterms:modified xsi:type="dcterms:W3CDTF">2021-10-04T11:11:00Z</dcterms:modified>
</cp:coreProperties>
</file>