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75" w:rsidRPr="00EF337C" w:rsidRDefault="00D46B75" w:rsidP="001C0DE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7C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D46B75" w:rsidRPr="00F03D8A" w:rsidRDefault="00D46B75" w:rsidP="001C0DE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8A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03D8A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F03D8A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актов, незаконными решений и действий (бездействий) 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</w:r>
    </w:p>
    <w:p w:rsidR="00D46B75" w:rsidRDefault="00D46B75" w:rsidP="001C0DE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2024 года</w:t>
      </w:r>
    </w:p>
    <w:p w:rsidR="00D46B75" w:rsidRDefault="00D46B75" w:rsidP="00D46B75">
      <w:pPr>
        <w:jc w:val="both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ab/>
      </w:r>
    </w:p>
    <w:p w:rsidR="00D46B75" w:rsidRDefault="00D46B75" w:rsidP="00D4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A">
        <w:rPr>
          <w:rFonts w:ascii="Times New Roman" w:hAnsi="Times New Roman" w:cs="Times New Roman"/>
          <w:sz w:val="28"/>
          <w:szCs w:val="28"/>
        </w:rPr>
        <w:t xml:space="preserve">В соответствии с п. 2.1. ст. 6 Федерального закона от 25.12.2008 г. №273-ФЗ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Федерации, органах местного самоуправления, других органах,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>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D46B75" w:rsidRPr="00B605EF" w:rsidRDefault="00D46B75" w:rsidP="00D4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EF">
        <w:rPr>
          <w:rFonts w:ascii="Times New Roman" w:hAnsi="Times New Roman" w:cs="Times New Roman"/>
          <w:sz w:val="28"/>
          <w:szCs w:val="28"/>
        </w:rPr>
        <w:t>Во исполнение вышеназванной нормы в</w:t>
      </w:r>
      <w:r>
        <w:rPr>
          <w:rFonts w:ascii="Times New Roman" w:hAnsi="Times New Roman" w:cs="Times New Roman"/>
          <w:sz w:val="28"/>
          <w:szCs w:val="28"/>
        </w:rPr>
        <w:t xml:space="preserve"> 1 квартале 2024</w:t>
      </w:r>
      <w:r w:rsidRPr="00B605EF">
        <w:rPr>
          <w:rFonts w:ascii="Times New Roman" w:hAnsi="Times New Roman" w:cs="Times New Roman"/>
          <w:sz w:val="28"/>
          <w:szCs w:val="28"/>
        </w:rPr>
        <w:t xml:space="preserve"> года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EF">
        <w:rPr>
          <w:rFonts w:ascii="Times New Roman" w:hAnsi="Times New Roman" w:cs="Times New Roman"/>
          <w:sz w:val="28"/>
          <w:szCs w:val="28"/>
        </w:rPr>
        <w:t>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05EF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ие  судебные</w:t>
      </w:r>
      <w:r w:rsidRPr="00B605E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5EF">
        <w:rPr>
          <w:rFonts w:ascii="Times New Roman" w:hAnsi="Times New Roman" w:cs="Times New Roman"/>
          <w:sz w:val="28"/>
          <w:szCs w:val="28"/>
        </w:rPr>
        <w:t>:</w:t>
      </w:r>
    </w:p>
    <w:p w:rsidR="00D46B75" w:rsidRDefault="00D46B75" w:rsidP="00D46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46B75" w:rsidRPr="00794C60" w:rsidRDefault="00D46B75" w:rsidP="00D46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3C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4C60">
        <w:rPr>
          <w:rFonts w:ascii="Times New Roman" w:hAnsi="Times New Roman" w:cs="Times New Roman"/>
          <w:b/>
          <w:i/>
          <w:sz w:val="28"/>
          <w:szCs w:val="28"/>
        </w:rPr>
        <w:t>Истечение срока действия договора аренды земельного участка, предоставленного для строительства объекта недвижимости, на момент обращения с заявлением о выдаче разрешения на ввод в эксплуатацию объекта, который правомерно возведен в период действия разрешения на строительство на арендованном участке, не свидетельствует об отсутствии правоустанавливающих документов на землю и не может являться для органов местного самоуправления основанием для отказа в выдаче разрешения на</w:t>
      </w:r>
      <w:proofErr w:type="gramEnd"/>
      <w:r w:rsidRPr="00794C60">
        <w:rPr>
          <w:rFonts w:ascii="Times New Roman" w:hAnsi="Times New Roman" w:cs="Times New Roman"/>
          <w:b/>
          <w:i/>
          <w:sz w:val="28"/>
          <w:szCs w:val="28"/>
        </w:rPr>
        <w:t xml:space="preserve"> ввод объекта в эксплуатацию со ссылкой на нарушение </w:t>
      </w:r>
      <w:hyperlink r:id="rId5" w:history="1">
        <w:r w:rsidRPr="00794C60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пункта 1 части 3 статьи 55</w:t>
        </w:r>
      </w:hyperlink>
      <w:r w:rsidRPr="00794C60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Градостроительного кодекса.</w:t>
      </w:r>
    </w:p>
    <w:p w:rsidR="00B63C23" w:rsidRPr="00B63C23" w:rsidRDefault="00B63C23" w:rsidP="00D46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B75" w:rsidRPr="007D3565" w:rsidRDefault="00D46B75" w:rsidP="001C0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56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"ХХХХХ" (далее - Общество) обратилось в Арбитражный суд Московской области </w:t>
      </w:r>
      <w:r w:rsidR="007D3565" w:rsidRPr="007D3565">
        <w:rPr>
          <w:rFonts w:ascii="Times New Roman" w:hAnsi="Times New Roman" w:cs="Times New Roman"/>
          <w:sz w:val="28"/>
          <w:szCs w:val="28"/>
        </w:rPr>
        <w:t>о признании незаконным решения</w:t>
      </w:r>
      <w:r w:rsidRPr="007D3565">
        <w:rPr>
          <w:rFonts w:ascii="Times New Roman" w:hAnsi="Times New Roman" w:cs="Times New Roman"/>
          <w:sz w:val="28"/>
          <w:szCs w:val="28"/>
        </w:rPr>
        <w:t xml:space="preserve"> Министерства жилищной политики Московской области (далее - Министерство жилищной политики) от 03.08.2022 об отказе в выдаче разрешения на ввод объекта в эксплуатацию и обязать Министерство выдать разрешение на ввод в эксплуатацию объекта капитального строительства</w:t>
      </w:r>
      <w:r w:rsidR="001C0DE1" w:rsidRPr="007D3565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Pr="007D35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0DE1" w:rsidRDefault="00D46B75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Арбитражный суд Московской области решением от 20.01.2023, оставленным </w:t>
      </w:r>
      <w:r w:rsidR="001C0DE1">
        <w:rPr>
          <w:rFonts w:ascii="Times New Roman" w:hAnsi="Times New Roman" w:cs="Times New Roman"/>
          <w:sz w:val="28"/>
          <w:szCs w:val="28"/>
        </w:rPr>
        <w:t>без изменени</w:t>
      </w:r>
      <w:r w:rsidR="007D3565">
        <w:rPr>
          <w:rFonts w:ascii="Times New Roman" w:hAnsi="Times New Roman" w:cs="Times New Roman"/>
          <w:sz w:val="28"/>
          <w:szCs w:val="28"/>
        </w:rPr>
        <w:t>я</w:t>
      </w:r>
      <w:r w:rsidR="00057BE5">
        <w:rPr>
          <w:rFonts w:ascii="Times New Roman" w:hAnsi="Times New Roman" w:cs="Times New Roman"/>
          <w:sz w:val="28"/>
          <w:szCs w:val="28"/>
        </w:rPr>
        <w:t xml:space="preserve"> апелляционной инстанцией</w:t>
      </w:r>
      <w:r w:rsidR="007D3565">
        <w:rPr>
          <w:rFonts w:ascii="Times New Roman" w:hAnsi="Times New Roman" w:cs="Times New Roman"/>
          <w:sz w:val="28"/>
          <w:szCs w:val="28"/>
        </w:rPr>
        <w:t>, окружным судом</w:t>
      </w:r>
      <w:r w:rsidR="001C0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отказал в </w:t>
      </w:r>
      <w:r>
        <w:rPr>
          <w:rFonts w:ascii="Times New Roman" w:hAnsi="Times New Roman" w:cs="Times New Roman"/>
          <w:sz w:val="28"/>
          <w:szCs w:val="28"/>
        </w:rPr>
        <w:lastRenderedPageBreak/>
        <w:t>удовлетворении требования заявителя о признании незаконным решения Министерства жилищной политики от 03.08.2022.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Как следует из материалов дела и установлено судами, Администрация (арендодател</w:t>
      </w:r>
      <w:r>
        <w:rPr>
          <w:rFonts w:ascii="Times New Roman" w:hAnsi="Times New Roman" w:cs="Times New Roman"/>
          <w:bCs/>
          <w:sz w:val="28"/>
          <w:szCs w:val="28"/>
        </w:rPr>
        <w:t>ь) и Общество</w:t>
      </w:r>
      <w:r w:rsidRPr="001C0DE1">
        <w:rPr>
          <w:rFonts w:ascii="Times New Roman" w:hAnsi="Times New Roman" w:cs="Times New Roman"/>
          <w:bCs/>
          <w:sz w:val="28"/>
          <w:szCs w:val="28"/>
        </w:rPr>
        <w:t xml:space="preserve"> (арендатор) 31.07.2013 заключили договор аренды земельного участка площадью 50</w:t>
      </w:r>
      <w:r>
        <w:rPr>
          <w:rFonts w:ascii="Times New Roman" w:hAnsi="Times New Roman" w:cs="Times New Roman"/>
          <w:bCs/>
          <w:sz w:val="28"/>
          <w:szCs w:val="28"/>
        </w:rPr>
        <w:t>00 кв. м с кадастровым номером ХХХ</w:t>
      </w:r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категории земель населенных пунктов с видом разрешенного использования "объекты придорожного сервиса" для строительства такого объекта.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DE1">
        <w:rPr>
          <w:rFonts w:ascii="Times New Roman" w:hAnsi="Times New Roman" w:cs="Times New Roman"/>
          <w:bCs/>
          <w:sz w:val="28"/>
          <w:szCs w:val="28"/>
        </w:rPr>
        <w:t>Администрация выдала арендатору разрешение на строительство капитального объекта (многотопливный автозаправочный комплекс с услугами дорожного сервиса) сроком до 13.11.2016.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DE1">
        <w:rPr>
          <w:rFonts w:ascii="Times New Roman" w:hAnsi="Times New Roman" w:cs="Times New Roman"/>
          <w:bCs/>
          <w:sz w:val="28"/>
          <w:szCs w:val="28"/>
        </w:rPr>
        <w:t>Арендатор возвел на указанном земельном участке объект незавершенного строительства степенью готовности 74%, на кот</w:t>
      </w:r>
      <w:r w:rsidR="003604BE">
        <w:rPr>
          <w:rFonts w:ascii="Times New Roman" w:hAnsi="Times New Roman" w:cs="Times New Roman"/>
          <w:bCs/>
          <w:sz w:val="28"/>
          <w:szCs w:val="28"/>
        </w:rPr>
        <w:t>ором 29.12.2018 зарегистрировал</w:t>
      </w:r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право собственности.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DE1">
        <w:rPr>
          <w:rFonts w:ascii="Times New Roman" w:hAnsi="Times New Roman" w:cs="Times New Roman"/>
          <w:bCs/>
          <w:sz w:val="28"/>
          <w:szCs w:val="28"/>
        </w:rPr>
        <w:t>Впоследстви</w:t>
      </w:r>
      <w:r>
        <w:rPr>
          <w:rFonts w:ascii="Times New Roman" w:hAnsi="Times New Roman" w:cs="Times New Roman"/>
          <w:bCs/>
          <w:sz w:val="28"/>
          <w:szCs w:val="28"/>
        </w:rPr>
        <w:t>и (26.02.2019) Администрация и О</w:t>
      </w:r>
      <w:r w:rsidRPr="001C0DE1">
        <w:rPr>
          <w:rFonts w:ascii="Times New Roman" w:hAnsi="Times New Roman" w:cs="Times New Roman"/>
          <w:bCs/>
          <w:sz w:val="28"/>
          <w:szCs w:val="28"/>
        </w:rPr>
        <w:t>бщество заключили новый договор аренды того же земельного участка для завершения строительства указанного объекта на срок до 25.01.2022.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DE1">
        <w:rPr>
          <w:rFonts w:ascii="Times New Roman" w:hAnsi="Times New Roman" w:cs="Times New Roman"/>
          <w:bCs/>
          <w:sz w:val="28"/>
          <w:szCs w:val="28"/>
        </w:rPr>
        <w:t>Срок действия разрешения на строительство был продлен до 12.03.2022.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1C0DE1">
        <w:rPr>
          <w:rFonts w:ascii="Times New Roman" w:hAnsi="Times New Roman" w:cs="Times New Roman"/>
          <w:bCs/>
          <w:sz w:val="28"/>
          <w:szCs w:val="28"/>
        </w:rPr>
        <w:t>бщество в установленный в разрешении срок завершило стр</w:t>
      </w:r>
      <w:r w:rsidR="007D3565">
        <w:rPr>
          <w:rFonts w:ascii="Times New Roman" w:hAnsi="Times New Roman" w:cs="Times New Roman"/>
          <w:bCs/>
          <w:sz w:val="28"/>
          <w:szCs w:val="28"/>
        </w:rPr>
        <w:t xml:space="preserve">оительство объекта недвижимости и </w:t>
      </w:r>
      <w:r w:rsidRPr="001C0DE1">
        <w:rPr>
          <w:rFonts w:ascii="Times New Roman" w:hAnsi="Times New Roman" w:cs="Times New Roman"/>
          <w:bCs/>
          <w:sz w:val="28"/>
          <w:szCs w:val="28"/>
        </w:rPr>
        <w:t>31.03.2022 обратилось в Администрацию с заявлением о заключении договора аренды з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емельного участка на новый срок, на что </w:t>
      </w:r>
      <w:r w:rsidRPr="001C0DE1">
        <w:rPr>
          <w:rFonts w:ascii="Times New Roman" w:hAnsi="Times New Roman" w:cs="Times New Roman"/>
          <w:bCs/>
          <w:sz w:val="28"/>
          <w:szCs w:val="28"/>
        </w:rPr>
        <w:t xml:space="preserve">22.04.2022 </w:t>
      </w:r>
      <w:r>
        <w:rPr>
          <w:rFonts w:ascii="Times New Roman" w:hAnsi="Times New Roman" w:cs="Times New Roman"/>
          <w:bCs/>
          <w:sz w:val="28"/>
          <w:szCs w:val="28"/>
        </w:rPr>
        <w:t>им было отказано</w:t>
      </w:r>
      <w:r w:rsidRPr="001C0DE1">
        <w:rPr>
          <w:rFonts w:ascii="Times New Roman" w:hAnsi="Times New Roman" w:cs="Times New Roman"/>
          <w:bCs/>
          <w:sz w:val="28"/>
          <w:szCs w:val="28"/>
        </w:rPr>
        <w:t>.</w:t>
      </w:r>
      <w:r w:rsidR="00360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DE1">
        <w:rPr>
          <w:rFonts w:ascii="Times New Roman" w:hAnsi="Times New Roman" w:cs="Times New Roman"/>
          <w:bCs/>
          <w:sz w:val="28"/>
          <w:szCs w:val="28"/>
        </w:rPr>
        <w:t xml:space="preserve">Министерство жилищной политики решением от 03.08.2022 </w:t>
      </w:r>
      <w:r w:rsidR="003604BE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1C0DE1">
        <w:rPr>
          <w:rFonts w:ascii="Times New Roman" w:hAnsi="Times New Roman" w:cs="Times New Roman"/>
          <w:bCs/>
          <w:sz w:val="28"/>
          <w:szCs w:val="28"/>
        </w:rPr>
        <w:t>отказало в выдаче разрешения на ввод объекта в эксплуатацию, сославшись на истечение 25.01.2022, то есть до момента обращения за разрешением, срока действия договора аренды.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DE1">
        <w:rPr>
          <w:rFonts w:ascii="Times New Roman" w:hAnsi="Times New Roman" w:cs="Times New Roman"/>
          <w:bCs/>
          <w:sz w:val="28"/>
          <w:szCs w:val="28"/>
        </w:rPr>
        <w:t>Суды первой и апелляционной инстанций</w:t>
      </w:r>
      <w:r w:rsidR="00360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DE1">
        <w:rPr>
          <w:rFonts w:ascii="Times New Roman" w:hAnsi="Times New Roman" w:cs="Times New Roman"/>
          <w:bCs/>
          <w:sz w:val="28"/>
          <w:szCs w:val="28"/>
        </w:rPr>
        <w:t>пришли к выводу об отсутствии оснований для признания незаконным решения Министерства жилищной политики</w:t>
      </w:r>
      <w:r w:rsidR="007D3565">
        <w:rPr>
          <w:rFonts w:ascii="Times New Roman" w:hAnsi="Times New Roman" w:cs="Times New Roman"/>
          <w:bCs/>
          <w:sz w:val="28"/>
          <w:szCs w:val="28"/>
        </w:rPr>
        <w:t>, п</w:t>
      </w:r>
      <w:r w:rsidRPr="001C0DE1">
        <w:rPr>
          <w:rFonts w:ascii="Times New Roman" w:hAnsi="Times New Roman" w:cs="Times New Roman"/>
          <w:bCs/>
          <w:sz w:val="28"/>
          <w:szCs w:val="28"/>
        </w:rPr>
        <w:t>оскольку на момент обра</w:t>
      </w:r>
      <w:r w:rsidR="007D3565">
        <w:rPr>
          <w:rFonts w:ascii="Times New Roman" w:hAnsi="Times New Roman" w:cs="Times New Roman"/>
          <w:bCs/>
          <w:sz w:val="28"/>
          <w:szCs w:val="28"/>
        </w:rPr>
        <w:t>щения О</w:t>
      </w:r>
      <w:r w:rsidR="003604BE">
        <w:rPr>
          <w:rFonts w:ascii="Times New Roman" w:hAnsi="Times New Roman" w:cs="Times New Roman"/>
          <w:bCs/>
          <w:sz w:val="28"/>
          <w:szCs w:val="28"/>
        </w:rPr>
        <w:t>бществ</w:t>
      </w:r>
      <w:r w:rsidR="007D3565">
        <w:rPr>
          <w:rFonts w:ascii="Times New Roman" w:hAnsi="Times New Roman" w:cs="Times New Roman"/>
          <w:bCs/>
          <w:sz w:val="28"/>
          <w:szCs w:val="28"/>
        </w:rPr>
        <w:t>а</w:t>
      </w:r>
      <w:r w:rsidRPr="001C0DE1">
        <w:rPr>
          <w:rFonts w:ascii="Times New Roman" w:hAnsi="Times New Roman" w:cs="Times New Roman"/>
          <w:bCs/>
          <w:sz w:val="28"/>
          <w:szCs w:val="28"/>
        </w:rPr>
        <w:t xml:space="preserve"> с заявлением о выдаче разрешения на ввод объекта в эксплуатацию срок действия договора аренды от 26.02.2019 истек, у заявителя отсутствовали правоустанавливающие документы на земельный участок, занятый объектом, Министерство жилищной политики правомерно отказало в выдаче разрешения на ввод</w:t>
      </w:r>
      <w:proofErr w:type="gramEnd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объекта в эксплуатацию.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Суд округа согласился с выводами судов первой и апелляционной инстанций.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Между тем суды трех инстанций не учли следующее.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По смыслу </w:t>
      </w:r>
      <w:hyperlink r:id="rId6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1 статьи 198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4 статьи 200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частей 2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9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3 статьи 201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АПК РФ при рассмотрении заявлений граждан, организаций и иных лиц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 арбитражный суд, установив, что оспариваемые ненормативные акты, действия (бездействие) не соответствуют закону или иному нормативному правовому акту</w:t>
      </w:r>
      <w:proofErr w:type="gramEnd"/>
      <w:r w:rsidRPr="001C0DE1">
        <w:rPr>
          <w:rFonts w:ascii="Times New Roman" w:hAnsi="Times New Roman" w:cs="Times New Roman"/>
          <w:bCs/>
          <w:sz w:val="28"/>
          <w:szCs w:val="28"/>
        </w:rPr>
        <w:t>, нарушают права и законные интересы заявителя в сфере предпринимательской и иной экономической деятельности, принимает решение об удовлетворении таких заявлений.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 xml:space="preserve">Для ввода объекта в эксплуатацию застройщик обращается в федеральный орган исполнительной власти, орган исполнительной власти субъекта Российской </w:t>
      </w:r>
      <w:r w:rsidRPr="001C0DE1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 местного самоуправления</w:t>
      </w:r>
      <w:r w:rsidR="00B63C23">
        <w:rPr>
          <w:rFonts w:ascii="Times New Roman" w:hAnsi="Times New Roman" w:cs="Times New Roman"/>
          <w:bCs/>
          <w:sz w:val="28"/>
          <w:szCs w:val="28"/>
        </w:rPr>
        <w:t xml:space="preserve"> и т.п.</w:t>
      </w:r>
      <w:r w:rsidRPr="001C0DE1">
        <w:rPr>
          <w:rFonts w:ascii="Times New Roman" w:hAnsi="Times New Roman" w:cs="Times New Roman"/>
          <w:bCs/>
          <w:sz w:val="28"/>
          <w:szCs w:val="28"/>
        </w:rPr>
        <w:t>, выдавшие разрешение на строительство (</w:t>
      </w:r>
      <w:hyperlink r:id="rId10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кодекса).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выдаче разрешения на ввод объекта в эксплуатацию необходимы документы, перечень которых приведен в </w:t>
      </w:r>
      <w:hyperlink r:id="rId11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3 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кодекса, в том числе, правоустанавливающие документы на земельный участок и разрешение на строительство (</w:t>
      </w:r>
      <w:hyperlink r:id="rId12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пункты 1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3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3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>).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hyperlink r:id="rId14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1 части 6 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основанием для отказа в выдаче разрешения на ввод объекта в эксплуатацию является отсутствие документов, указанных в </w:t>
      </w:r>
      <w:hyperlink r:id="rId15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частях 3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4 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данного Кодекса.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Отказ в выдаче разрешения на ввод объекта в эксплуатацию может быть оспорен в судебном порядке (</w:t>
      </w:r>
      <w:hyperlink r:id="rId17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8 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кодекса).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Правоустанавливающие документы на земельный участок, в том числе договор аренды, должны быть действующими при обращении с заявлением о выдаче разрешения на строительство и в период возведения объекта недвижимости.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DE1">
        <w:rPr>
          <w:rFonts w:ascii="Times New Roman" w:hAnsi="Times New Roman" w:cs="Times New Roman"/>
          <w:bCs/>
          <w:sz w:val="28"/>
          <w:szCs w:val="28"/>
        </w:rPr>
        <w:t>Истечение срока действия договора аренды земельного участка, предоставленного для строительства объекта недвижимости, на момент обращения с заявлением о выдаче разрешения на ввод в эксплуатацию объекта, который правомерно возведен в период действия разрешения на строительство на арендованном участке, не свидетельствует об отсутствии правоустанавливающих документов на землю и не может являться основанием для отказа в выдаче разрешения на ввод объекта в эксплуатацию</w:t>
      </w:r>
      <w:proofErr w:type="gramEnd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 со ссылкой на нарушение </w:t>
      </w:r>
      <w:hyperlink r:id="rId18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1 части 3 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Градостроительным законодательством не установлен срок для обращения за получением разрешения на ввод в эксплуатацию правомерно возведенного объекта. Однако введение объекта в эксплуатацию должно быть осуществлено в разумные сроки с учетом необходимости оформления правоустанавливающих документов на объект и для скорейшего достижения той цели, для реализации которой участок был предоставлен в аренду.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Как установлено судами и сторонами не оспаривается, правоустанавливающим документом на публичный земельный участок, на котором возведен спорный объект недвижимости, является договор от 26.02.2019 аренды земельного участка, предоставленного для завершения строительства.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>Арендатор на законных основаниях в период действия разрешения на строительство на участке, предоставленном в аренду по договору от 26.02.2019, возвел объект недвижимости.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Факт завершения строительства объекта по состоянию на 11.03.2022 подтвержден распоряжением </w:t>
      </w:r>
      <w:proofErr w:type="spellStart"/>
      <w:r w:rsidRPr="001C0DE1">
        <w:rPr>
          <w:rFonts w:ascii="Times New Roman" w:hAnsi="Times New Roman" w:cs="Times New Roman"/>
          <w:bCs/>
          <w:sz w:val="28"/>
          <w:szCs w:val="28"/>
        </w:rPr>
        <w:t>Главгосстройнадзора</w:t>
      </w:r>
      <w:proofErr w:type="spellEnd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 от 25.03.2022, которым утверждено заключение о соответствии построенного заявителем.</w:t>
      </w:r>
      <w:proofErr w:type="gramEnd"/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В контексте приведенного толкования действующего законодательства само по себе истечение срока действия договора от 26.02.2019 аренды земельного участка на момент обращения заявителя в уполномоченный орган за получением разрешения на ввод объекта в эксплуатацию не свидетельствует о проведении работ с </w:t>
      </w:r>
      <w:r w:rsidRPr="001C0DE1">
        <w:rPr>
          <w:rFonts w:ascii="Times New Roman" w:hAnsi="Times New Roman" w:cs="Times New Roman"/>
          <w:bCs/>
          <w:sz w:val="28"/>
          <w:szCs w:val="28"/>
        </w:rPr>
        <w:lastRenderedPageBreak/>
        <w:t>нарушением разрешения на строительство, о самовольном строительстве объекта на данном земельном участке и не может являться основанием для отказа в выдаче</w:t>
      </w:r>
      <w:proofErr w:type="gramEnd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 в эксплуатацию объекта недвижимости, правомерно возведенного на земельном участке, предоставленном в аренду для его строительства, на основании надлежащих разрешительных документов.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DE1">
        <w:rPr>
          <w:rFonts w:ascii="Times New Roman" w:hAnsi="Times New Roman" w:cs="Times New Roman"/>
          <w:bCs/>
          <w:sz w:val="28"/>
          <w:szCs w:val="28"/>
        </w:rPr>
        <w:t xml:space="preserve">Таким образом, оспариваемый отказ Министерства жилищной политики в выдаче разрешения на ввод объекта в эксплуатацию по тем основаниям, которые указаны в письме от 03.08.2022, не соответствует требованиям </w:t>
      </w:r>
      <w:hyperlink r:id="rId19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1 части 3 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и нару</w:t>
      </w:r>
      <w:r w:rsidR="00057BE5">
        <w:rPr>
          <w:rFonts w:ascii="Times New Roman" w:hAnsi="Times New Roman" w:cs="Times New Roman"/>
          <w:bCs/>
          <w:sz w:val="28"/>
          <w:szCs w:val="28"/>
        </w:rPr>
        <w:t>шает права и законные интересы О</w:t>
      </w:r>
      <w:r w:rsidRPr="001C0DE1">
        <w:rPr>
          <w:rFonts w:ascii="Times New Roman" w:hAnsi="Times New Roman" w:cs="Times New Roman"/>
          <w:bCs/>
          <w:sz w:val="28"/>
          <w:szCs w:val="28"/>
        </w:rPr>
        <w:t>бщества.</w:t>
      </w:r>
    </w:p>
    <w:p w:rsidR="001C0DE1" w:rsidRP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DE1">
        <w:rPr>
          <w:rFonts w:ascii="Times New Roman" w:hAnsi="Times New Roman" w:cs="Times New Roman"/>
          <w:bCs/>
          <w:sz w:val="28"/>
          <w:szCs w:val="28"/>
        </w:rPr>
        <w:t>Поскольку суды отказали в удовлетворении требов</w:t>
      </w:r>
      <w:r w:rsidR="00B63C23">
        <w:rPr>
          <w:rFonts w:ascii="Times New Roman" w:hAnsi="Times New Roman" w:cs="Times New Roman"/>
          <w:bCs/>
          <w:sz w:val="28"/>
          <w:szCs w:val="28"/>
        </w:rPr>
        <w:t>аний О</w:t>
      </w:r>
      <w:r w:rsidRPr="001C0DE1">
        <w:rPr>
          <w:rFonts w:ascii="Times New Roman" w:hAnsi="Times New Roman" w:cs="Times New Roman"/>
          <w:bCs/>
          <w:sz w:val="28"/>
          <w:szCs w:val="28"/>
        </w:rPr>
        <w:t xml:space="preserve">бщества только исходя из отсутствия у него правоустанавливающих документов на земельный участок на момент подачи заявления о выдаче разрешения на ввод объекта в эксплуатацию, при этом суды не проверяли, соответствуют ли иные представленные заявителем документы положениям </w:t>
      </w:r>
      <w:hyperlink r:id="rId20" w:history="1">
        <w:r w:rsidRPr="001C0D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статьи 55</w:t>
        </w:r>
      </w:hyperlink>
      <w:r w:rsidRPr="001C0DE1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кодекса, дело в части требования о возложении на Министерство жилищной политики обязанности выдать обществу "</w:t>
      </w:r>
      <w:proofErr w:type="spellStart"/>
      <w:r w:rsidRPr="001C0DE1">
        <w:rPr>
          <w:rFonts w:ascii="Times New Roman" w:hAnsi="Times New Roman" w:cs="Times New Roman"/>
          <w:bCs/>
          <w:sz w:val="28"/>
          <w:szCs w:val="28"/>
        </w:rPr>
        <w:t>ИнтелПроект</w:t>
      </w:r>
      <w:proofErr w:type="spellEnd"/>
      <w:proofErr w:type="gramEnd"/>
      <w:r w:rsidRPr="001C0DE1">
        <w:rPr>
          <w:rFonts w:ascii="Times New Roman" w:hAnsi="Times New Roman" w:cs="Times New Roman"/>
          <w:bCs/>
          <w:sz w:val="28"/>
          <w:szCs w:val="28"/>
        </w:rPr>
        <w:t xml:space="preserve">" разрешение на ввод объекта в эксплуатацию </w:t>
      </w:r>
      <w:r w:rsidR="00B63C23">
        <w:rPr>
          <w:rFonts w:ascii="Times New Roman" w:hAnsi="Times New Roman" w:cs="Times New Roman"/>
          <w:bCs/>
          <w:sz w:val="28"/>
          <w:szCs w:val="28"/>
        </w:rPr>
        <w:t xml:space="preserve">направлено </w:t>
      </w:r>
      <w:r w:rsidRPr="001C0DE1">
        <w:rPr>
          <w:rFonts w:ascii="Times New Roman" w:hAnsi="Times New Roman" w:cs="Times New Roman"/>
          <w:bCs/>
          <w:sz w:val="28"/>
          <w:szCs w:val="28"/>
        </w:rPr>
        <w:t>на новое рассмотрение в арбитражный суд первой инстанции.</w:t>
      </w:r>
    </w:p>
    <w:p w:rsidR="001C0DE1" w:rsidRDefault="001C0DE1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3C23" w:rsidRPr="00B63C23" w:rsidRDefault="00B63C23" w:rsidP="00B63C23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C23">
        <w:rPr>
          <w:rFonts w:ascii="Times New Roman" w:hAnsi="Times New Roman" w:cs="Times New Roman"/>
          <w:i/>
          <w:sz w:val="28"/>
          <w:szCs w:val="28"/>
        </w:rPr>
        <w:t>Определение Судебной коллегии по экономическим спорам Верховного Суда Росс</w:t>
      </w:r>
      <w:r>
        <w:rPr>
          <w:rFonts w:ascii="Times New Roman" w:hAnsi="Times New Roman" w:cs="Times New Roman"/>
          <w:i/>
          <w:sz w:val="28"/>
          <w:szCs w:val="28"/>
        </w:rPr>
        <w:t>ийской Федерации от 23.01.2024 №</w:t>
      </w:r>
      <w:r w:rsidRPr="00B63C23">
        <w:rPr>
          <w:rFonts w:ascii="Times New Roman" w:hAnsi="Times New Roman" w:cs="Times New Roman"/>
          <w:i/>
          <w:sz w:val="28"/>
          <w:szCs w:val="28"/>
        </w:rPr>
        <w:t xml:space="preserve"> 305-ЭС23-20117 по дел</w:t>
      </w:r>
      <w:r>
        <w:rPr>
          <w:rFonts w:ascii="Times New Roman" w:hAnsi="Times New Roman" w:cs="Times New Roman"/>
          <w:i/>
          <w:sz w:val="28"/>
          <w:szCs w:val="28"/>
        </w:rPr>
        <w:t>у №</w:t>
      </w:r>
      <w:r w:rsidRPr="00B63C23">
        <w:rPr>
          <w:rFonts w:ascii="Times New Roman" w:hAnsi="Times New Roman" w:cs="Times New Roman"/>
          <w:i/>
          <w:sz w:val="28"/>
          <w:szCs w:val="28"/>
        </w:rPr>
        <w:t xml:space="preserve"> А41-96091/2022</w:t>
      </w:r>
    </w:p>
    <w:p w:rsidR="00B63C23" w:rsidRDefault="00B63C23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3BE4" w:rsidRPr="00794C60" w:rsidRDefault="002F413E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4C60">
        <w:rPr>
          <w:rFonts w:ascii="Times New Roman" w:hAnsi="Times New Roman" w:cs="Times New Roman"/>
          <w:b/>
          <w:i/>
          <w:sz w:val="28"/>
          <w:szCs w:val="28"/>
        </w:rPr>
        <w:t xml:space="preserve">Нахождение земельных участков сельскохозяйственного назначения в аренде у организации сроком на 49 лет не является основанием для предоставления администрацией их в собственность организации. </w:t>
      </w:r>
    </w:p>
    <w:p w:rsidR="002F413E" w:rsidRPr="002F413E" w:rsidRDefault="002F413E" w:rsidP="00057B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"ХХХХ" (далее - Общество) обратилось в Арбитражный суд Челябинской области с заявлением о признании незаконными решений Комитета по управлению имуществом и земельным отношениям Сосновского муниципального района Челябинской области (далее - Комитет), содержащихся в сообщениях от 05.10.2021 об отказе в предоставлении в собственность земельных участков сельскохозяйственного назначения с кадастровыми номерами ХХХХ;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Комитета направить Обществу проекты договоров купли-продажи указанных земельных участков.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суд первой инстанции удовлетворил заявленные требования Обществом. Данное решение оставлено без изменения апелляционной и кассационной инстанциями.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</w:t>
      </w:r>
      <w:r w:rsidR="00122B5D">
        <w:rPr>
          <w:rFonts w:ascii="Times New Roman" w:hAnsi="Times New Roman" w:cs="Times New Roman"/>
          <w:sz w:val="28"/>
          <w:szCs w:val="28"/>
        </w:rPr>
        <w:t>вный Суд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22B5D">
        <w:rPr>
          <w:rFonts w:ascii="Times New Roman" w:hAnsi="Times New Roman" w:cs="Times New Roman"/>
          <w:sz w:val="28"/>
          <w:szCs w:val="28"/>
        </w:rPr>
        <w:t>пришел</w:t>
      </w:r>
      <w:r>
        <w:rPr>
          <w:rFonts w:ascii="Times New Roman" w:hAnsi="Times New Roman" w:cs="Times New Roman"/>
          <w:sz w:val="28"/>
          <w:szCs w:val="28"/>
        </w:rPr>
        <w:t xml:space="preserve"> к выводу о наличии оснований для отмены судебных актов в части.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судами, муниципальное образование (арендодатель) и Общество (арендатор) заключили 4 договора аренды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земельных участков сельскохозяйственного назначения, находящихся в Челябинской области, для сельскохозяйственного использования сроком на 49 лет.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Общество 06.09.2021 обратилось в Администрацию с заявлениями о предоставлении в собственность без проведения торгов указанных четырех земельных участков сельскохозяйственного назначения на основании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9 пункта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(далее - Земельный кодекс) и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27.04.2002 N 101-ФЗ "Об обороте земель сельскохозяйственного назначения" (далее - Закон N 101-ФЗ).</w:t>
      </w:r>
      <w:proofErr w:type="gramEnd"/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отказал Обществу в предоставлении в собственность указанных земельных участков, сославшись на невозможность решения вопроса о выкупе в связи с отменой генерального плана (корректировка) и правил землепользования и застройки (корректировка)</w:t>
      </w:r>
      <w:r w:rsidR="003C6CEE"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поселения, указав</w:t>
      </w:r>
      <w:r>
        <w:rPr>
          <w:rFonts w:ascii="Times New Roman" w:hAnsi="Times New Roman" w:cs="Times New Roman"/>
          <w:sz w:val="28"/>
          <w:szCs w:val="28"/>
        </w:rPr>
        <w:t xml:space="preserve"> на то, что после утверждения генерального плана и правил землепользования и застройки (далее - ПЗЗ) Общество будет вправе вновь обратиться с заявлением о выкупе участков.</w:t>
      </w:r>
      <w:proofErr w:type="gramEnd"/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спора Комитет дополнил основания отказа и указал на то, что в соответствии с утвержденными в установленном порядке генеральным планом и ПЗЗ испрашиваемые земельные участки включены в границы населенного пункта и отнесены к зонам малоэтажной застройки и застройки индивидуальными жилыми домами,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участки не могут быть предоставлены в собственность в целях сельскохозяйственного производства.</w:t>
      </w:r>
    </w:p>
    <w:p w:rsidR="0045714D" w:rsidRDefault="00B00437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14D">
        <w:rPr>
          <w:rFonts w:ascii="Times New Roman" w:hAnsi="Times New Roman" w:cs="Times New Roman"/>
          <w:sz w:val="28"/>
          <w:szCs w:val="28"/>
        </w:rPr>
        <w:t>а момент обращения Общества (06.09.2021) с заявлениями о выкупе и на момент отказа Комитета (05.10.2021) в их выкупе спорные земельные участки относились к землям сельскохозяйственного назначения с видом разрешенного использования "для сельскохозяйственного использования" и не входили в границы населенного пункта "Новое Поле".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изложенными обстоятельствами суды пришли к выводу о том, что на момент подачи Обществом заявлений о выкупе и на момент принятия оспариваемых решений у Комитета отсутствовали предусмотренные земельным законодательством основания для отказа Обществу в предоставлении в собственность испрашиваемых земельных участков.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коллегия считает, что суды трех инстанций, обязывая Комитет принять решение о предоставлении в собственность Общества спорных земельных участков и направить ему проекты договоров купли-продажи земельных участков, неправильно применили нормы материального и процессуального права и не учли следующего.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земель сельскохозяйственного назначения регулируется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101-ФЗ (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6 статьи 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кодекса), который устанавливает на федеральном уровне единые правила использования и оборота земельных участков из земель сельскохозяйственного назначения.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пункту 1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Закона земельные участки из земель сельскохозяйственного назначения, находящиеся в государственной или муниципальной собственности, предоставляются гражданам и юридическим лицам в порядке, установленном Земельным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714D" w:rsidRDefault="00794C60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5714D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78</w:t>
        </w:r>
      </w:hyperlink>
      <w:r w:rsidR="0045714D">
        <w:rPr>
          <w:rFonts w:ascii="Times New Roman" w:hAnsi="Times New Roman" w:cs="Times New Roman"/>
          <w:sz w:val="28"/>
          <w:szCs w:val="28"/>
        </w:rPr>
        <w:t xml:space="preserve"> Земельного кодекса (в редакции, действовавшей в спорный период) предусмотрено, что земли сельскохозяйственного назначения могут использоваться для ведения сельскохозяйственного производства</w:t>
      </w:r>
      <w:r w:rsidR="00B00437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подпункту 9 пункта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и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пункту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101-ФЗ земельный участок, предназначенный для ведения сельскохозяйственного производства и переданный в аренду гражданину или юридическому лицу, может быть продан арендатору по истечении трех лет с момента заключения договора аренды.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системного толкования приведенных норм права следует, что предусмотренный этими нормами специальный механизм приобретения в собственность земельных участков сельскохозяйственного назначения установлен законодателем для тех арендаторов, которые на протяжении длительного срока (более трех лет) надлежаще используют без нарушений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предоставленные им земельные участки, в целях их дальнейшего использования для сельскохозяйственного производства.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спора о приобретении арендатором в собственность публичного земельного участка сельскохозяйственного назначения должно осуществляться исходя из оценки всех фактических обстоятельств дела, в частности соответствия арендатора установленным требованиям, в том числе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использования каждого участка в целях сельскохозяйственного производства и возможности использовать участок в этих целях в дальнейшем.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на момент рассмотрения спора в суде принят нормативный правовой акт, в силу которого спорные земельные участки переведены в категорию населенных пунктов и отнесены к зонам малоэтажной застройки и застройки индивидуальными жилыми домами, которые не предназначены для ведения сельскохозяйственного производства, данные участки не подлежат передаче в собственность в льготном порядке без торгов по основаниям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9 пункта 2 статьи 39.3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и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101-ФЗ.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Иное толкование закона означало бы возникновение возможности получения юридическими лицами и индивидуальными предпринимателями права на приобретение в собственность земельных участков, отнесенных к землям населенного пункта, по правилам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9 пункта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и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101-ФЗ, которые не регулируют оборот земель населенных пунктов, в обход установленных земельным законодательством процедур предоставления в собственность земельных участков, относящихся к категории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пунктов, что является недопустимым.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судов о том, что территориальное зонирование спорных земельных участков не соответствует разрешенным видам использования данных участков и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бщества права на получение указанных участков в собственность без торгов, противоречат указанным нормам права.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следует отметить, что законодатель закрепил механизм обеспечения защиты прав на приобретение земельных участков сельскохозяйственного назначения исключительно тех арендаторов,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доказали, что на протяжении длительного срока (более трех лет) могут надлежаще использовать и использовали предоставленные им земельные участки. 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в представленной в материалы дела выписке из Единого государственного реестра юридических лиц указано, что основным видом деятельности Общества является строительство жилых и нежилых зданий. В материалах дела не имеется документов, подтверждающих использование Обществом участков для сельскохозяйственного производства. 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судебных актов в части принятия решения о предоставлении Обществу в собственность спорных земельных участков и направления ему проектов договоров купли-продажи данных участков будет противоречить требованиям земельного законодательства и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101-ФЗ, при том, что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 (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1 статьи 422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</w:t>
      </w:r>
    </w:p>
    <w:p w:rsidR="0045714D" w:rsidRDefault="0045714D" w:rsidP="00122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изложенное, Судебная коллегия </w:t>
      </w:r>
      <w:r w:rsidR="00B610BC">
        <w:rPr>
          <w:rFonts w:ascii="Times New Roman" w:hAnsi="Times New Roman" w:cs="Times New Roman"/>
          <w:sz w:val="28"/>
          <w:szCs w:val="28"/>
        </w:rPr>
        <w:t xml:space="preserve">отменила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Комитета принять решение о предоставлении в собственность Общества спорны</w:t>
      </w:r>
      <w:r w:rsidR="00B610BC">
        <w:rPr>
          <w:rFonts w:ascii="Times New Roman" w:hAnsi="Times New Roman" w:cs="Times New Roman"/>
          <w:sz w:val="28"/>
          <w:szCs w:val="28"/>
        </w:rPr>
        <w:t>х земе</w:t>
      </w:r>
      <w:r w:rsidR="00122B5D">
        <w:rPr>
          <w:rFonts w:ascii="Times New Roman" w:hAnsi="Times New Roman" w:cs="Times New Roman"/>
          <w:sz w:val="28"/>
          <w:szCs w:val="28"/>
        </w:rPr>
        <w:t>льных участков и направления Обществу</w:t>
      </w:r>
      <w:r w:rsidR="00B610BC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договоров купли-продажи участков, в удовлетворении заявленных Обществом требо</w:t>
      </w:r>
      <w:r w:rsidR="00B610BC">
        <w:rPr>
          <w:rFonts w:ascii="Times New Roman" w:hAnsi="Times New Roman" w:cs="Times New Roman"/>
          <w:sz w:val="28"/>
          <w:szCs w:val="28"/>
        </w:rPr>
        <w:t>ваний в указанной части отказала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C23" w:rsidRDefault="00B63C23" w:rsidP="00122B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22B5D" w:rsidRDefault="00122B5D" w:rsidP="00122B5D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B5D">
        <w:rPr>
          <w:rFonts w:ascii="Times New Roman" w:hAnsi="Times New Roman" w:cs="Times New Roman"/>
          <w:i/>
          <w:sz w:val="28"/>
          <w:szCs w:val="28"/>
        </w:rPr>
        <w:t>Определение Судебной коллегии по экономическим спорам Верховного Суда Российской Федерации от 31.05.2023 N 309-ЭС22-29534 по делу N А76-44671/2021</w:t>
      </w:r>
    </w:p>
    <w:p w:rsidR="002F413E" w:rsidRDefault="002F413E" w:rsidP="00122B5D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13E" w:rsidRDefault="002F413E" w:rsidP="002F413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3E" w:rsidRPr="001C0DE1" w:rsidRDefault="002F413E" w:rsidP="00122B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13E" w:rsidRPr="001C0DE1" w:rsidSect="00032C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6A"/>
    <w:rsid w:val="00057BE5"/>
    <w:rsid w:val="00101010"/>
    <w:rsid w:val="00122B5D"/>
    <w:rsid w:val="001C0DE1"/>
    <w:rsid w:val="00273BE4"/>
    <w:rsid w:val="00276B92"/>
    <w:rsid w:val="00286FCC"/>
    <w:rsid w:val="002E4B5F"/>
    <w:rsid w:val="002F413E"/>
    <w:rsid w:val="003604BE"/>
    <w:rsid w:val="003C6CEE"/>
    <w:rsid w:val="0045714D"/>
    <w:rsid w:val="0050314E"/>
    <w:rsid w:val="005B5A1C"/>
    <w:rsid w:val="0070506A"/>
    <w:rsid w:val="007377D8"/>
    <w:rsid w:val="00794C60"/>
    <w:rsid w:val="007D3565"/>
    <w:rsid w:val="008E4BEE"/>
    <w:rsid w:val="00986999"/>
    <w:rsid w:val="00AC5990"/>
    <w:rsid w:val="00B00437"/>
    <w:rsid w:val="00B610BC"/>
    <w:rsid w:val="00B63C23"/>
    <w:rsid w:val="00D40D91"/>
    <w:rsid w:val="00D46B75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800&amp;dst=378" TargetMode="External"/><Relationship Id="rId13" Type="http://schemas.openxmlformats.org/officeDocument/2006/relationships/hyperlink" Target="https://login.consultant.ru/link/?req=doc&amp;base=RZB&amp;n=394426&amp;dst=281" TargetMode="External"/><Relationship Id="rId18" Type="http://schemas.openxmlformats.org/officeDocument/2006/relationships/hyperlink" Target="https://login.consultant.ru/link/?req=doc&amp;base=RZB&amp;n=394426&amp;dst=2884" TargetMode="External"/><Relationship Id="rId26" Type="http://schemas.openxmlformats.org/officeDocument/2006/relationships/hyperlink" Target="https://login.consultant.ru/link/?req=doc&amp;base=RZB&amp;n=4178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17875&amp;dst=1580" TargetMode="External"/><Relationship Id="rId34" Type="http://schemas.openxmlformats.org/officeDocument/2006/relationships/hyperlink" Target="https://login.consultant.ru/link/?req=doc&amp;base=RZB&amp;n=394424" TargetMode="External"/><Relationship Id="rId7" Type="http://schemas.openxmlformats.org/officeDocument/2006/relationships/hyperlink" Target="https://login.consultant.ru/link/?req=doc&amp;base=RZB&amp;n=465800&amp;dst=375" TargetMode="External"/><Relationship Id="rId12" Type="http://schemas.openxmlformats.org/officeDocument/2006/relationships/hyperlink" Target="https://login.consultant.ru/link/?req=doc&amp;base=RZB&amp;n=394426&amp;dst=2884" TargetMode="External"/><Relationship Id="rId17" Type="http://schemas.openxmlformats.org/officeDocument/2006/relationships/hyperlink" Target="https://login.consultant.ru/link/?req=doc&amp;base=RZB&amp;n=394426&amp;dst=101075" TargetMode="External"/><Relationship Id="rId25" Type="http://schemas.openxmlformats.org/officeDocument/2006/relationships/hyperlink" Target="https://login.consultant.ru/link/?req=doc&amp;base=RZB&amp;n=394424&amp;dst=123" TargetMode="External"/><Relationship Id="rId33" Type="http://schemas.openxmlformats.org/officeDocument/2006/relationships/hyperlink" Target="https://login.consultant.ru/link/?req=doc&amp;base=RZB&amp;n=3944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394426&amp;dst=100893" TargetMode="External"/><Relationship Id="rId20" Type="http://schemas.openxmlformats.org/officeDocument/2006/relationships/hyperlink" Target="https://login.consultant.ru/link/?req=doc&amp;base=RZB&amp;n=394426&amp;dst=100880" TargetMode="External"/><Relationship Id="rId29" Type="http://schemas.openxmlformats.org/officeDocument/2006/relationships/hyperlink" Target="https://login.consultant.ru/link/?req=doc&amp;base=RZB&amp;n=394424&amp;dst=100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5800&amp;dst=370" TargetMode="External"/><Relationship Id="rId11" Type="http://schemas.openxmlformats.org/officeDocument/2006/relationships/hyperlink" Target="https://login.consultant.ru/link/?req=doc&amp;base=RZB&amp;n=394426&amp;dst=278" TargetMode="External"/><Relationship Id="rId24" Type="http://schemas.openxmlformats.org/officeDocument/2006/relationships/hyperlink" Target="https://login.consultant.ru/link/?req=doc&amp;base=RZB&amp;n=417875&amp;dst=174" TargetMode="External"/><Relationship Id="rId32" Type="http://schemas.openxmlformats.org/officeDocument/2006/relationships/hyperlink" Target="https://login.consultant.ru/link/?req=doc&amp;base=RZB&amp;n=417875&amp;dst=15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94426&amp;dst=2884" TargetMode="External"/><Relationship Id="rId15" Type="http://schemas.openxmlformats.org/officeDocument/2006/relationships/hyperlink" Target="https://login.consultant.ru/link/?req=doc&amp;base=RZB&amp;n=394426&amp;dst=278" TargetMode="External"/><Relationship Id="rId23" Type="http://schemas.openxmlformats.org/officeDocument/2006/relationships/hyperlink" Target="https://login.consultant.ru/link/?req=doc&amp;base=RZB&amp;n=394424" TargetMode="External"/><Relationship Id="rId28" Type="http://schemas.openxmlformats.org/officeDocument/2006/relationships/hyperlink" Target="https://login.consultant.ru/link/?req=doc&amp;base=RZB&amp;n=417875&amp;dst=158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94426&amp;dst=3752" TargetMode="External"/><Relationship Id="rId19" Type="http://schemas.openxmlformats.org/officeDocument/2006/relationships/hyperlink" Target="https://login.consultant.ru/link/?req=doc&amp;base=RZB&amp;n=394426&amp;dst=2884" TargetMode="External"/><Relationship Id="rId31" Type="http://schemas.openxmlformats.org/officeDocument/2006/relationships/hyperlink" Target="https://login.consultant.ru/link/?req=doc&amp;base=RZB&amp;n=394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800&amp;dst=379" TargetMode="External"/><Relationship Id="rId14" Type="http://schemas.openxmlformats.org/officeDocument/2006/relationships/hyperlink" Target="https://login.consultant.ru/link/?req=doc&amp;base=RZB&amp;n=394426&amp;dst=101873" TargetMode="External"/><Relationship Id="rId22" Type="http://schemas.openxmlformats.org/officeDocument/2006/relationships/hyperlink" Target="https://login.consultant.ru/link/?req=doc&amp;base=RZB&amp;n=394424&amp;dst=100288" TargetMode="External"/><Relationship Id="rId27" Type="http://schemas.openxmlformats.org/officeDocument/2006/relationships/hyperlink" Target="https://login.consultant.ru/link/?req=doc&amp;base=RZB&amp;n=417875&amp;dst=2289" TargetMode="External"/><Relationship Id="rId30" Type="http://schemas.openxmlformats.org/officeDocument/2006/relationships/hyperlink" Target="https://login.consultant.ru/link/?req=doc&amp;base=RZB&amp;n=417875&amp;dst=1580" TargetMode="External"/><Relationship Id="rId35" Type="http://schemas.openxmlformats.org/officeDocument/2006/relationships/hyperlink" Target="https://login.consultant.ru/link/?req=doc&amp;base=RZB&amp;n=410306&amp;dst=101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8</cp:revision>
  <dcterms:created xsi:type="dcterms:W3CDTF">2024-07-08T12:48:00Z</dcterms:created>
  <dcterms:modified xsi:type="dcterms:W3CDTF">2024-07-09T10:44:00Z</dcterms:modified>
</cp:coreProperties>
</file>