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1F01BB" w:rsidRPr="00EA6322" w:rsidTr="00556042">
        <w:trPr>
          <w:trHeight w:val="2340"/>
        </w:trPr>
        <w:tc>
          <w:tcPr>
            <w:tcW w:w="4704" w:type="dxa"/>
            <w:gridSpan w:val="5"/>
          </w:tcPr>
          <w:p w:rsidR="001F01BB" w:rsidRPr="00EA6322" w:rsidRDefault="001F01BB" w:rsidP="0055604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1F01BB" w:rsidRPr="00EA6322" w:rsidRDefault="001F01BB" w:rsidP="0055604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1F01BB" w:rsidRPr="00EA6322" w:rsidRDefault="001F01BB" w:rsidP="0055604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1F01BB" w:rsidRPr="00EA6322" w:rsidRDefault="001F01BB" w:rsidP="00556042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1F01BB" w:rsidRPr="00EA6322" w:rsidRDefault="001F01BB" w:rsidP="0055604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1F01BB" w:rsidRPr="00EA6322" w:rsidRDefault="001F01BB" w:rsidP="0055604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1F01BB" w:rsidRPr="00EA6322" w:rsidRDefault="001F01BB" w:rsidP="0055604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1F01BB" w:rsidRPr="00EA6322" w:rsidRDefault="001F01BB" w:rsidP="00556042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1F01BB" w:rsidRPr="00EA6322" w:rsidRDefault="001F01BB" w:rsidP="0055604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1F01BB" w:rsidRPr="000B5044" w:rsidRDefault="001F01BB" w:rsidP="00556042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1F01BB" w:rsidRPr="00EA6322" w:rsidTr="00556042">
        <w:trPr>
          <w:trHeight w:val="345"/>
        </w:trPr>
        <w:tc>
          <w:tcPr>
            <w:tcW w:w="907" w:type="dxa"/>
            <w:vAlign w:val="bottom"/>
          </w:tcPr>
          <w:p w:rsidR="001F01BB" w:rsidRPr="00EA6322" w:rsidRDefault="001F01BB" w:rsidP="0055604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F01BB" w:rsidRPr="002C5DED" w:rsidRDefault="001F01BB" w:rsidP="00556042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01BB" w:rsidRPr="00EA6322" w:rsidRDefault="001F01BB" w:rsidP="0055604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F01BB" w:rsidRPr="002C5DED" w:rsidRDefault="001F01BB" w:rsidP="00556042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1F01BB" w:rsidRPr="00EA6322" w:rsidRDefault="001F01BB" w:rsidP="0055604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1F01BB" w:rsidRPr="00EA6322" w:rsidRDefault="001F01BB" w:rsidP="0055604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1F01BB" w:rsidRPr="00EA6322" w:rsidTr="00556042">
        <w:trPr>
          <w:trHeight w:val="365"/>
        </w:trPr>
        <w:tc>
          <w:tcPr>
            <w:tcW w:w="4704" w:type="dxa"/>
            <w:gridSpan w:val="5"/>
          </w:tcPr>
          <w:p w:rsidR="001F01BB" w:rsidRPr="00EA6322" w:rsidRDefault="001F01BB" w:rsidP="00556042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1F01BB" w:rsidRPr="00EA6322" w:rsidRDefault="001F01BB" w:rsidP="00556042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1F01BB" w:rsidRPr="00EA6322" w:rsidTr="00556042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1F01BB" w:rsidRPr="002E5A73" w:rsidRDefault="001F01BB" w:rsidP="00556042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2E5A73">
              <w:rPr>
                <w:sz w:val="28"/>
                <w:szCs w:val="22"/>
              </w:rPr>
              <w:t xml:space="preserve">Об утверждении </w:t>
            </w:r>
            <w:r w:rsidRPr="002E5A73">
              <w:rPr>
                <w:sz w:val="28"/>
                <w:szCs w:val="28"/>
              </w:rPr>
              <w:t xml:space="preserve">Порядка </w:t>
            </w:r>
            <w:r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>
              <w:rPr>
                <w:sz w:val="28"/>
                <w:szCs w:val="28"/>
              </w:rPr>
              <w:t xml:space="preserve"> частичного </w:t>
            </w:r>
            <w:r w:rsidRPr="00706446">
              <w:rPr>
                <w:sz w:val="28"/>
                <w:szCs w:val="28"/>
              </w:rPr>
              <w:t>возмещения затрат</w:t>
            </w:r>
            <w:r>
              <w:rPr>
                <w:sz w:val="28"/>
                <w:szCs w:val="28"/>
              </w:rPr>
              <w:t>, по вывозу бытовых сточных вод от канализованных многоквартирных домов, не присоединенных к централизованной  системе водоотведения</w:t>
            </w:r>
          </w:p>
        </w:tc>
      </w:tr>
    </w:tbl>
    <w:p w:rsidR="001F01BB" w:rsidRDefault="001F01BB" w:rsidP="001F01BB">
      <w:pPr>
        <w:rPr>
          <w:sz w:val="28"/>
          <w:szCs w:val="28"/>
        </w:rPr>
      </w:pPr>
    </w:p>
    <w:p w:rsidR="001F01BB" w:rsidRPr="00EA6322" w:rsidRDefault="001F01BB" w:rsidP="001F01BB">
      <w:pPr>
        <w:ind w:firstLine="708"/>
        <w:rPr>
          <w:sz w:val="28"/>
          <w:szCs w:val="28"/>
        </w:rPr>
      </w:pPr>
      <w:bookmarkStart w:id="0" w:name="sub_1"/>
      <w:r w:rsidRPr="00EA632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й 78 Бюджетного кодекса </w:t>
      </w:r>
      <w:r>
        <w:rPr>
          <w:sz w:val="28"/>
          <w:szCs w:val="28"/>
        </w:rPr>
        <w:t xml:space="preserve">Российской Федерации, </w:t>
      </w:r>
      <w:r w:rsidRPr="007A3C1D">
        <w:rPr>
          <w:sz w:val="28"/>
          <w:szCs w:val="28"/>
        </w:rPr>
        <w:t>Общи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 xml:space="preserve">к </w:t>
      </w:r>
      <w:r w:rsidRPr="00840407">
        <w:rPr>
          <w:sz w:val="28"/>
          <w:szCs w:val="28"/>
        </w:rPr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>, утвержденными постановлением Правительства Российской Федерации от 18 октября 2023 года №</w:t>
      </w:r>
      <w:r w:rsidRPr="007A3C1D">
        <w:rPr>
          <w:sz w:val="28"/>
          <w:szCs w:val="28"/>
        </w:rPr>
        <w:t> </w:t>
      </w:r>
      <w:r>
        <w:rPr>
          <w:sz w:val="28"/>
          <w:szCs w:val="28"/>
        </w:rPr>
        <w:t xml:space="preserve">1782, </w:t>
      </w:r>
    </w:p>
    <w:p w:rsidR="001F01BB" w:rsidRPr="00EA6322" w:rsidRDefault="001F01BB" w:rsidP="001F01BB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1F01BB" w:rsidRDefault="001F01BB" w:rsidP="001F01BB">
      <w:pPr>
        <w:pStyle w:val="a3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>Установить, что к расходным обязательствам городского округа Кинель</w:t>
      </w:r>
      <w:r>
        <w:rPr>
          <w:sz w:val="28"/>
          <w:szCs w:val="28"/>
        </w:rPr>
        <w:t xml:space="preserve"> Самарской области </w:t>
      </w:r>
      <w:r w:rsidRPr="00EA6322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706446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е </w:t>
      </w:r>
      <w:r w:rsidRPr="00706446">
        <w:rPr>
          <w:sz w:val="28"/>
          <w:szCs w:val="28"/>
        </w:rPr>
        <w:t xml:space="preserve"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</w:t>
      </w:r>
      <w:r w:rsidRPr="00706446">
        <w:rPr>
          <w:sz w:val="28"/>
          <w:szCs w:val="28"/>
        </w:rPr>
        <w:lastRenderedPageBreak/>
        <w:t>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 xml:space="preserve"> возмещения затрат</w:t>
      </w:r>
      <w:r>
        <w:rPr>
          <w:sz w:val="28"/>
          <w:szCs w:val="28"/>
        </w:rPr>
        <w:t>, по вывозу бытовых сточных вод от канализованных многоквартирных домов, не присоединенных к централизованной  системе водоотведения</w:t>
      </w:r>
      <w:r w:rsidRPr="00EA6322">
        <w:rPr>
          <w:sz w:val="28"/>
          <w:szCs w:val="28"/>
        </w:rPr>
        <w:t>.</w:t>
      </w:r>
    </w:p>
    <w:p w:rsidR="001F01BB" w:rsidRDefault="001F01BB" w:rsidP="001F01BB">
      <w:pPr>
        <w:pStyle w:val="a3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2E5A73">
        <w:rPr>
          <w:sz w:val="28"/>
          <w:szCs w:val="28"/>
        </w:rPr>
        <w:t xml:space="preserve">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>возмещения затрат</w:t>
      </w:r>
      <w:r>
        <w:rPr>
          <w:sz w:val="28"/>
          <w:szCs w:val="28"/>
        </w:rPr>
        <w:t>, по вывозу бытовых сточных вод от канализованных многоквартирных домов, не присоединенных к централизованной  системе водоотведения согласно Приложению 1 к настоящему постановлению</w:t>
      </w:r>
      <w:r w:rsidRPr="00EA6322">
        <w:rPr>
          <w:sz w:val="28"/>
          <w:szCs w:val="28"/>
        </w:rPr>
        <w:t>.</w:t>
      </w:r>
    </w:p>
    <w:p w:rsidR="001F01BB" w:rsidRDefault="001F01BB" w:rsidP="001F01BB">
      <w:pPr>
        <w:pStyle w:val="a3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>
        <w:rPr>
          <w:sz w:val="28"/>
          <w:szCs w:val="28"/>
        </w:rPr>
        <w:t>Самарской области ис</w:t>
      </w:r>
      <w:r w:rsidRPr="00C106DF">
        <w:rPr>
          <w:sz w:val="28"/>
          <w:szCs w:val="28"/>
        </w:rPr>
        <w:t xml:space="preserve">полняется самостоятельно за счет средств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 xml:space="preserve">лимитов </w:t>
      </w:r>
      <w:r w:rsidRPr="00C106D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обязательств на предоставление субсидий</w:t>
      </w:r>
      <w:r w:rsidRPr="00C106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доведенных </w:t>
      </w:r>
      <w:r w:rsidRPr="00C106DF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>Кинель Самарской области как получателю бюджетных средств в соответствующем финансовом году.</w:t>
      </w:r>
    </w:p>
    <w:p w:rsidR="001F01BB" w:rsidRDefault="001F01BB" w:rsidP="001F01BB">
      <w:pPr>
        <w:pStyle w:val="a3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Создать комиссию и утвердить ее состав согласно Приложению 2 к настоящему постановлению.</w:t>
      </w:r>
    </w:p>
    <w:p w:rsidR="001F01BB" w:rsidRDefault="001F01BB" w:rsidP="001F01BB">
      <w:pPr>
        <w:pStyle w:val="a3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r w:rsidRPr="00F33CE4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F33CE4">
        <w:rPr>
          <w:sz w:val="28"/>
          <w:szCs w:val="28"/>
        </w:rPr>
        <w:t xml:space="preserve"> силу </w:t>
      </w:r>
      <w:r>
        <w:rPr>
          <w:sz w:val="28"/>
          <w:szCs w:val="28"/>
        </w:rPr>
        <w:t>с 1 января 20</w:t>
      </w:r>
      <w:r w:rsidRPr="00762FB9">
        <w:rPr>
          <w:sz w:val="28"/>
          <w:szCs w:val="28"/>
        </w:rPr>
        <w:t>25</w:t>
      </w:r>
      <w:r>
        <w:rPr>
          <w:sz w:val="28"/>
          <w:szCs w:val="28"/>
        </w:rPr>
        <w:t xml:space="preserve"> года:</w:t>
      </w:r>
    </w:p>
    <w:p w:rsidR="001F01BB" w:rsidRDefault="001F01BB" w:rsidP="001F01BB">
      <w:pPr>
        <w:spacing w:line="336" w:lineRule="auto"/>
        <w:ind w:firstLine="709"/>
        <w:rPr>
          <w:sz w:val="28"/>
          <w:szCs w:val="28"/>
        </w:rPr>
      </w:pPr>
      <w:r w:rsidRPr="009F6E99">
        <w:rPr>
          <w:sz w:val="28"/>
          <w:szCs w:val="28"/>
        </w:rPr>
        <w:t>постановление администрации городского округа Кинель Самарской области от 1 июня 2021 года  № 1566 «</w:t>
      </w:r>
      <w:r w:rsidRPr="009F6E99">
        <w:rPr>
          <w:sz w:val="28"/>
          <w:szCs w:val="22"/>
        </w:rPr>
        <w:t xml:space="preserve">Об утверждении </w:t>
      </w:r>
      <w:r w:rsidRPr="009F6E99">
        <w:rPr>
          <w:sz w:val="28"/>
          <w:szCs w:val="28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 системе водоотведения</w:t>
      </w:r>
      <w:r>
        <w:rPr>
          <w:sz w:val="28"/>
          <w:szCs w:val="28"/>
        </w:rPr>
        <w:t>»;</w:t>
      </w:r>
    </w:p>
    <w:p w:rsidR="001F01BB" w:rsidRPr="009F6E99" w:rsidRDefault="001F01BB" w:rsidP="001F01BB">
      <w:pPr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9F6E99">
        <w:rPr>
          <w:sz w:val="28"/>
          <w:szCs w:val="28"/>
        </w:rPr>
        <w:t xml:space="preserve">остановление администрации городского округа Кинель от 08.02.2022 года № 248 «О внесении изменения в постановление администрации городского округа Кинель Самарской области от 01.06.2021г. № 1566 «Об утверждении Порядка предоставления за счет средств бюджета городского </w:t>
      </w:r>
      <w:r w:rsidRPr="009F6E99">
        <w:rPr>
          <w:sz w:val="28"/>
          <w:szCs w:val="28"/>
        </w:rPr>
        <w:lastRenderedPageBreak/>
        <w:t>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 системе водоотведения»</w:t>
      </w:r>
      <w:r>
        <w:rPr>
          <w:sz w:val="28"/>
          <w:szCs w:val="28"/>
        </w:rPr>
        <w:t>;</w:t>
      </w:r>
    </w:p>
    <w:p w:rsidR="001F01BB" w:rsidRPr="009F6E99" w:rsidRDefault="001F01BB" w:rsidP="001F01BB">
      <w:pPr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9F6E99">
        <w:rPr>
          <w:sz w:val="28"/>
          <w:szCs w:val="28"/>
        </w:rPr>
        <w:t>остановление администрации городского округа Кинель от 04.08.2022 года № 2187 «О внесении изменения в постановление администрации городского округа Кинель Самарской области от 01.06.2021г. № 1566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 системе водоотведения»</w:t>
      </w:r>
      <w:r>
        <w:rPr>
          <w:sz w:val="28"/>
          <w:szCs w:val="28"/>
        </w:rPr>
        <w:t>;</w:t>
      </w:r>
    </w:p>
    <w:p w:rsidR="001F01BB" w:rsidRDefault="001F01BB" w:rsidP="001F01BB">
      <w:pPr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9F6E99">
        <w:rPr>
          <w:sz w:val="28"/>
          <w:szCs w:val="28"/>
        </w:rPr>
        <w:t>остановление администрации городского округа Кинель от 26.12.2022 года № 3800 «О внесении изменений в 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 системе водоотведения,  утвержденный постановлением администрации городского округа Кинель Самарской области от 1 июня 2021 года № 1566»</w:t>
      </w:r>
      <w:r>
        <w:rPr>
          <w:sz w:val="28"/>
          <w:szCs w:val="28"/>
        </w:rPr>
        <w:t>;</w:t>
      </w:r>
    </w:p>
    <w:p w:rsidR="001F01BB" w:rsidRPr="009F6E99" w:rsidRDefault="001F01BB" w:rsidP="001F01BB">
      <w:pPr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9F6E99">
        <w:rPr>
          <w:sz w:val="28"/>
          <w:szCs w:val="28"/>
        </w:rPr>
        <w:t>остановление администрации городского округа Кинель от 23.01.2024 года № 139 «О внесении изменений в состав рабочей группы по определению победителей отбора на основании предложений (заявок), полученных от участников отбора утвержденный постановлением администрации городского округа Кинель Самарской области от 1 июня 2021 г. № 1566»</w:t>
      </w:r>
      <w:r>
        <w:rPr>
          <w:sz w:val="28"/>
          <w:szCs w:val="28"/>
        </w:rPr>
        <w:t>.</w:t>
      </w:r>
    </w:p>
    <w:p w:rsidR="001F01BB" w:rsidRDefault="001F01BB" w:rsidP="001F01BB">
      <w:pPr>
        <w:pStyle w:val="a3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1F01BB" w:rsidRPr="00E33229" w:rsidRDefault="001F01BB" w:rsidP="001F01BB">
      <w:pPr>
        <w:pStyle w:val="a3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</w:t>
      </w:r>
      <w:r>
        <w:rPr>
          <w:sz w:val="28"/>
          <w:szCs w:val="28"/>
        </w:rPr>
        <w:t xml:space="preserve"> и распространяет свое действие на отношения, возникшие с 1 января 2025 года</w:t>
      </w:r>
      <w:r w:rsidRPr="00E33229">
        <w:rPr>
          <w:sz w:val="28"/>
          <w:szCs w:val="28"/>
        </w:rPr>
        <w:t>.</w:t>
      </w:r>
    </w:p>
    <w:p w:rsidR="001F01BB" w:rsidRPr="00C106DF" w:rsidRDefault="001F01BB" w:rsidP="001F01BB">
      <w:pPr>
        <w:pStyle w:val="a3"/>
        <w:numPr>
          <w:ilvl w:val="0"/>
          <w:numId w:val="1"/>
        </w:numPr>
        <w:spacing w:line="324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з</w:t>
      </w:r>
      <w:r w:rsidRPr="00DB68D6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DB68D6">
        <w:rPr>
          <w:sz w:val="28"/>
          <w:szCs w:val="28"/>
        </w:rPr>
        <w:t xml:space="preserve"> Главы городского округа Кинель Самарской области по жилищно-коммунальному хозяйству</w:t>
      </w:r>
      <w:r w:rsidRPr="00C106DF">
        <w:rPr>
          <w:sz w:val="28"/>
          <w:szCs w:val="28"/>
        </w:rPr>
        <w:t xml:space="preserve"> (</w:t>
      </w:r>
      <w:r>
        <w:rPr>
          <w:sz w:val="28"/>
          <w:szCs w:val="28"/>
        </w:rPr>
        <w:t>Нижегородов В.Г.</w:t>
      </w:r>
      <w:r w:rsidRPr="00C106DF">
        <w:rPr>
          <w:sz w:val="28"/>
          <w:szCs w:val="28"/>
        </w:rPr>
        <w:t>).</w:t>
      </w:r>
    </w:p>
    <w:p w:rsidR="001F01BB" w:rsidRDefault="001F01BB" w:rsidP="001F01BB">
      <w:pPr>
        <w:ind w:firstLine="0"/>
        <w:rPr>
          <w:sz w:val="28"/>
          <w:szCs w:val="28"/>
        </w:rPr>
      </w:pPr>
    </w:p>
    <w:p w:rsidR="001F01BB" w:rsidRDefault="001F01BB" w:rsidP="001F01BB">
      <w:pPr>
        <w:ind w:firstLine="0"/>
        <w:rPr>
          <w:sz w:val="28"/>
          <w:szCs w:val="28"/>
        </w:rPr>
      </w:pPr>
    </w:p>
    <w:p w:rsidR="001F01BB" w:rsidRDefault="001F01BB" w:rsidP="001F01BB">
      <w:pPr>
        <w:ind w:firstLine="0"/>
        <w:rPr>
          <w:sz w:val="28"/>
          <w:szCs w:val="28"/>
        </w:rPr>
      </w:pPr>
    </w:p>
    <w:p w:rsidR="001F01BB" w:rsidRPr="00C106DF" w:rsidRDefault="001F01BB" w:rsidP="001F01BB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А.А. Прокудин</w:t>
      </w: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Мартьянова 61459</w:t>
      </w:r>
    </w:p>
    <w:p w:rsidR="001F01BB" w:rsidRPr="00DB68D6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lastRenderedPageBreak/>
        <w:t>Приложение 1</w:t>
      </w:r>
    </w:p>
    <w:p w:rsidR="001F01BB" w:rsidRPr="00DB68D6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1F01BB" w:rsidRPr="00DB68D6" w:rsidRDefault="001F01BB" w:rsidP="001F01BB">
      <w:pPr>
        <w:spacing w:line="240" w:lineRule="auto"/>
        <w:ind w:left="5103" w:firstLine="0"/>
        <w:jc w:val="center"/>
        <w:rPr>
          <w:sz w:val="28"/>
          <w:szCs w:val="20"/>
        </w:rPr>
      </w:pPr>
      <w:r w:rsidRPr="00DB68D6">
        <w:rPr>
          <w:sz w:val="28"/>
          <w:szCs w:val="20"/>
        </w:rPr>
        <w:t xml:space="preserve">от </w:t>
      </w:r>
      <w:r>
        <w:rPr>
          <w:sz w:val="28"/>
          <w:szCs w:val="20"/>
        </w:rPr>
        <w:t>______________</w:t>
      </w:r>
      <w:r w:rsidRPr="00DB68D6">
        <w:rPr>
          <w:sz w:val="28"/>
          <w:szCs w:val="20"/>
        </w:rPr>
        <w:t xml:space="preserve"> № </w:t>
      </w:r>
      <w:r>
        <w:rPr>
          <w:sz w:val="28"/>
          <w:szCs w:val="20"/>
        </w:rPr>
        <w:t>______</w:t>
      </w:r>
    </w:p>
    <w:p w:rsidR="001F01BB" w:rsidRPr="00DB68D6" w:rsidRDefault="001F01BB" w:rsidP="001F01BB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1F01BB" w:rsidRPr="00DB68D6" w:rsidRDefault="001F01BB" w:rsidP="001F01B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B68D6">
        <w:rPr>
          <w:b/>
          <w:sz w:val="28"/>
          <w:szCs w:val="28"/>
        </w:rPr>
        <w:t>ПОРЯДОК</w:t>
      </w:r>
    </w:p>
    <w:p w:rsidR="001F01BB" w:rsidRPr="00DB68D6" w:rsidRDefault="001F01BB" w:rsidP="001F01B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769FE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 системе водоотведения</w:t>
      </w:r>
      <w:r w:rsidRPr="00DB68D6">
        <w:rPr>
          <w:b/>
          <w:sz w:val="28"/>
          <w:szCs w:val="28"/>
        </w:rPr>
        <w:t xml:space="preserve"> (далее - Порядок)</w:t>
      </w:r>
    </w:p>
    <w:p w:rsidR="001F01BB" w:rsidRPr="00DB68D6" w:rsidRDefault="001F01BB" w:rsidP="001F01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F01BB" w:rsidRPr="00DB68D6" w:rsidRDefault="001F01BB" w:rsidP="001F01BB">
      <w:pPr>
        <w:numPr>
          <w:ilvl w:val="0"/>
          <w:numId w:val="2"/>
        </w:numPr>
        <w:spacing w:line="276" w:lineRule="auto"/>
        <w:ind w:left="0" w:firstLine="709"/>
        <w:contextualSpacing/>
        <w:rPr>
          <w:b/>
          <w:sz w:val="28"/>
          <w:szCs w:val="28"/>
        </w:rPr>
      </w:pPr>
      <w:r w:rsidRPr="00DB68D6">
        <w:rPr>
          <w:b/>
          <w:sz w:val="28"/>
          <w:szCs w:val="28"/>
        </w:rPr>
        <w:t>Общие положения о предоставлении субсидий.</w:t>
      </w:r>
    </w:p>
    <w:p w:rsidR="001F01BB" w:rsidRPr="000874F1" w:rsidRDefault="001F01BB" w:rsidP="001F01BB">
      <w:pPr>
        <w:numPr>
          <w:ilvl w:val="1"/>
          <w:numId w:val="2"/>
        </w:numPr>
        <w:spacing w:line="276" w:lineRule="auto"/>
        <w:ind w:left="0"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Настоящий Порядок устанавливает цели, условия и порядок предоставления субсидий из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и  осуществляющим  вывоз бытовых сточных вод от канализованных многоквартирных домов, не присоединенных к централизованной  системе водоотведения,  в целях частичного возмещения затрат по вывозу бытовых сточных вод (далее – организации и ИП) и проведение отбора получателей указанных субсидий. </w:t>
      </w:r>
    </w:p>
    <w:p w:rsidR="001F01BB" w:rsidRPr="000874F1" w:rsidRDefault="001F01BB" w:rsidP="001F01BB">
      <w:pPr>
        <w:numPr>
          <w:ilvl w:val="1"/>
          <w:numId w:val="2"/>
        </w:numPr>
        <w:spacing w:line="276" w:lineRule="auto"/>
        <w:ind w:left="0"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Субсидия предоставляется организациям и ИП являющим</w:t>
      </w:r>
      <w:r>
        <w:rPr>
          <w:sz w:val="28"/>
          <w:szCs w:val="28"/>
        </w:rPr>
        <w:t>и</w:t>
      </w:r>
      <w:r w:rsidRPr="000874F1">
        <w:rPr>
          <w:sz w:val="28"/>
          <w:szCs w:val="28"/>
        </w:rPr>
        <w:t>ся участниками отбора (далее - участники отбора), по результатам отбора в целях частичного возмещения затрат по вывозу бытовых сточных вод от канализованных многоквартирных домов, не присоединенных к централизованной системе водоотведения (далее – Получатели Субсидии).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1.3. Предоставление Субсидий осуществляется администрацией городского округа Кинель Самарской области как получателя бюджетных средств городского округа Кинель Самарской области в пределах доведенных в установленном порядке лимитов бюджетных обязательств на предоставление субсидий на соответствующий финансовый год и плановый период (далее – Главный распорядитель как получатель бюджетных средств). 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1.4. В целях обеспечения  исполнения положений настоящего Порядка уполномоченными представителями Главного распорядителя как получателя бюджетных средств являются Муниципальное казенное учреждение </w:t>
      </w:r>
      <w:r w:rsidRPr="000874F1">
        <w:rPr>
          <w:sz w:val="28"/>
          <w:szCs w:val="28"/>
        </w:rPr>
        <w:lastRenderedPageBreak/>
        <w:t xml:space="preserve">городского округа Кинель Самарской области  «Управление жилищно-коммунального хозяйства» (далее – МКУ </w:t>
      </w:r>
      <w:r w:rsidRPr="00625268">
        <w:rPr>
          <w:sz w:val="28"/>
          <w:szCs w:val="28"/>
        </w:rPr>
        <w:t>«</w:t>
      </w:r>
      <w:r w:rsidRPr="000874F1">
        <w:rPr>
          <w:sz w:val="28"/>
          <w:szCs w:val="28"/>
        </w:rPr>
        <w:t>Управление ЖКХ</w:t>
      </w:r>
      <w:r w:rsidRPr="00625268">
        <w:rPr>
          <w:sz w:val="28"/>
          <w:szCs w:val="28"/>
        </w:rPr>
        <w:t>»</w:t>
      </w:r>
      <w:r w:rsidRPr="000874F1">
        <w:rPr>
          <w:sz w:val="28"/>
          <w:szCs w:val="28"/>
        </w:rPr>
        <w:t>).</w:t>
      </w:r>
    </w:p>
    <w:p w:rsidR="001F01BB" w:rsidRPr="000874F1" w:rsidRDefault="001F01BB" w:rsidP="001F01BB">
      <w:pPr>
        <w:spacing w:line="276" w:lineRule="auto"/>
        <w:rPr>
          <w:sz w:val="28"/>
          <w:szCs w:val="28"/>
        </w:rPr>
      </w:pPr>
      <w:r w:rsidRPr="000874F1">
        <w:rPr>
          <w:sz w:val="28"/>
          <w:szCs w:val="28"/>
        </w:rPr>
        <w:t xml:space="preserve">1.5.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портала). </w:t>
      </w:r>
    </w:p>
    <w:p w:rsidR="001F01BB" w:rsidRPr="000874F1" w:rsidRDefault="001F01BB" w:rsidP="001F01BB">
      <w:pPr>
        <w:spacing w:line="276" w:lineRule="auto"/>
        <w:rPr>
          <w:sz w:val="28"/>
          <w:szCs w:val="28"/>
        </w:rPr>
      </w:pPr>
      <w:r w:rsidRPr="000874F1">
        <w:rPr>
          <w:sz w:val="28"/>
          <w:szCs w:val="28"/>
        </w:rPr>
        <w:t xml:space="preserve">1.6. Обеспечение доступа к системе </w:t>
      </w:r>
      <w:r>
        <w:rPr>
          <w:sz w:val="28"/>
          <w:szCs w:val="28"/>
        </w:rPr>
        <w:t>«</w:t>
      </w:r>
      <w:r w:rsidRPr="000874F1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0874F1">
        <w:rPr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0874F1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0874F1">
        <w:rPr>
          <w:sz w:val="28"/>
          <w:szCs w:val="28"/>
        </w:rPr>
        <w:t>.</w:t>
      </w:r>
    </w:p>
    <w:p w:rsidR="001F01BB" w:rsidRPr="000874F1" w:rsidRDefault="001F01BB" w:rsidP="001F01BB">
      <w:pPr>
        <w:spacing w:line="276" w:lineRule="auto"/>
        <w:rPr>
          <w:sz w:val="28"/>
          <w:szCs w:val="28"/>
        </w:rPr>
      </w:pPr>
      <w:r w:rsidRPr="000874F1">
        <w:rPr>
          <w:sz w:val="28"/>
          <w:szCs w:val="28"/>
        </w:rPr>
        <w:t xml:space="preserve">1.7. Взаимодействие главного распорядителя бюджетных средств, а также комиссии с участниками отбора осуществляется с использованием документов в электронной форме в системе </w:t>
      </w:r>
      <w:r>
        <w:rPr>
          <w:sz w:val="28"/>
          <w:szCs w:val="28"/>
        </w:rPr>
        <w:t>«</w:t>
      </w:r>
      <w:r w:rsidRPr="000874F1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0874F1">
        <w:rPr>
          <w:sz w:val="28"/>
          <w:szCs w:val="28"/>
        </w:rPr>
        <w:t>.</w:t>
      </w:r>
    </w:p>
    <w:p w:rsidR="001F01BB" w:rsidRPr="000874F1" w:rsidRDefault="001F01BB" w:rsidP="001F01BB">
      <w:pPr>
        <w:numPr>
          <w:ilvl w:val="0"/>
          <w:numId w:val="2"/>
        </w:numPr>
        <w:spacing w:line="276" w:lineRule="auto"/>
        <w:ind w:left="0" w:firstLine="709"/>
        <w:contextualSpacing/>
        <w:rPr>
          <w:b/>
          <w:sz w:val="28"/>
          <w:szCs w:val="28"/>
        </w:rPr>
      </w:pPr>
      <w:bookmarkStart w:id="1" w:name="sub_1004"/>
      <w:r w:rsidRPr="000874F1">
        <w:rPr>
          <w:b/>
          <w:sz w:val="28"/>
          <w:szCs w:val="28"/>
        </w:rPr>
        <w:t>Порядок проведения отбора Получателей субсидии  для предоставления Субсидий (далее - отбор).</w:t>
      </w:r>
    </w:p>
    <w:p w:rsidR="001F01BB" w:rsidRPr="000874F1" w:rsidRDefault="001F01BB" w:rsidP="001F01BB">
      <w:pPr>
        <w:pStyle w:val="a3"/>
        <w:numPr>
          <w:ilvl w:val="1"/>
          <w:numId w:val="2"/>
        </w:numPr>
        <w:spacing w:line="276" w:lineRule="auto"/>
        <w:ind w:left="0" w:firstLine="568"/>
        <w:rPr>
          <w:sz w:val="28"/>
          <w:szCs w:val="28"/>
        </w:rPr>
      </w:pPr>
      <w:r w:rsidRPr="000874F1">
        <w:rPr>
          <w:sz w:val="28"/>
          <w:szCs w:val="28"/>
        </w:rPr>
        <w:t>Проведение отбора обеспечивается с использованием Портала предоставления мер финансовой государственной поддержки, функционирующего в составе государственной интегрированной информационной системы управления общественными финансами «Электронный бюджет» (далее соответственно – единый портал, система «Электронный бюджет»).</w:t>
      </w:r>
    </w:p>
    <w:p w:rsidR="001F01BB" w:rsidRPr="000874F1" w:rsidRDefault="001F01BB" w:rsidP="001F01BB">
      <w:pPr>
        <w:pStyle w:val="a3"/>
        <w:numPr>
          <w:ilvl w:val="1"/>
          <w:numId w:val="2"/>
        </w:numPr>
        <w:spacing w:line="276" w:lineRule="auto"/>
        <w:ind w:left="0" w:firstLine="568"/>
        <w:rPr>
          <w:color w:val="FF0000"/>
          <w:sz w:val="28"/>
          <w:szCs w:val="28"/>
        </w:rPr>
      </w:pPr>
      <w:r w:rsidRPr="000874F1">
        <w:rPr>
          <w:sz w:val="28"/>
          <w:szCs w:val="28"/>
        </w:rPr>
        <w:t>В целях проведения отбора Главный распорядитель как получатель бюджетных средств, ежегодно не позднее 1 февраля, размещает на Портале предоставления мер финансовой государственной поддержки (</w:t>
      </w:r>
      <w:r w:rsidRPr="000874F1">
        <w:rPr>
          <w:sz w:val="28"/>
          <w:szCs w:val="28"/>
          <w:lang w:val="en-US"/>
        </w:rPr>
        <w:t>https</w:t>
      </w:r>
      <w:r w:rsidRPr="000874F1">
        <w:rPr>
          <w:sz w:val="28"/>
          <w:szCs w:val="28"/>
        </w:rPr>
        <w:t>://</w:t>
      </w:r>
      <w:r w:rsidRPr="000874F1">
        <w:rPr>
          <w:sz w:val="28"/>
          <w:szCs w:val="28"/>
          <w:lang w:val="en-US"/>
        </w:rPr>
        <w:t>promote</w:t>
      </w:r>
      <w:r w:rsidRPr="000874F1">
        <w:rPr>
          <w:sz w:val="28"/>
          <w:szCs w:val="28"/>
        </w:rPr>
        <w:t>.</w:t>
      </w:r>
      <w:r w:rsidRPr="000874F1">
        <w:rPr>
          <w:sz w:val="28"/>
          <w:szCs w:val="28"/>
          <w:lang w:val="en-US"/>
        </w:rPr>
        <w:t>budget</w:t>
      </w:r>
      <w:r w:rsidRPr="000874F1">
        <w:rPr>
          <w:sz w:val="28"/>
          <w:szCs w:val="28"/>
        </w:rPr>
        <w:t>.</w:t>
      </w:r>
      <w:r w:rsidRPr="000874F1">
        <w:rPr>
          <w:sz w:val="28"/>
          <w:szCs w:val="28"/>
          <w:lang w:val="en-US"/>
        </w:rPr>
        <w:t>gov</w:t>
      </w:r>
      <w:r w:rsidRPr="000874F1">
        <w:rPr>
          <w:sz w:val="28"/>
          <w:szCs w:val="28"/>
        </w:rPr>
        <w:t>.</w:t>
      </w:r>
      <w:r w:rsidRPr="000874F1">
        <w:rPr>
          <w:sz w:val="28"/>
          <w:szCs w:val="28"/>
          <w:lang w:val="en-US"/>
        </w:rPr>
        <w:t>ru</w:t>
      </w:r>
      <w:r w:rsidRPr="000874F1">
        <w:rPr>
          <w:sz w:val="28"/>
          <w:szCs w:val="28"/>
        </w:rPr>
        <w:t>/) объявление о проведении отбора с указанием: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а) сроков проведения отбора, с указанием даты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б) наименования, места нахождения, почтового адреса, адреса электронной почты Главного распорядителя как получателя бюджетных средств;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в) доменного имени и (или) указателя страниц государственной информационной системы в сети «Интернет»;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F52AA1">
        <w:rPr>
          <w:sz w:val="28"/>
          <w:szCs w:val="28"/>
        </w:rPr>
        <w:t xml:space="preserve">г) </w:t>
      </w:r>
      <w:bookmarkStart w:id="2" w:name="sub_1426"/>
      <w:r w:rsidRPr="00F52AA1">
        <w:rPr>
          <w:sz w:val="28"/>
          <w:szCs w:val="28"/>
        </w:rPr>
        <w:t>требований к участникам отбора и перечня документов,</w:t>
      </w:r>
      <w:r w:rsidRPr="000874F1">
        <w:rPr>
          <w:sz w:val="28"/>
          <w:szCs w:val="28"/>
        </w:rPr>
        <w:t xml:space="preserve"> представляемых участниками отбора для подтверждения их соответствия указанным требованиям;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lastRenderedPageBreak/>
        <w:t xml:space="preserve">д) категорий и (или) критерий отбора; </w:t>
      </w:r>
    </w:p>
    <w:bookmarkEnd w:id="2"/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е) порядка подачи заявок участниками отбора и требований, предъявляемых к форме и содержанию заявок участников отбора;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ж) порядка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з) правил рассмотрения и оценки заявок участников отбора, включающих: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874F1">
        <w:rPr>
          <w:sz w:val="28"/>
          <w:szCs w:val="28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74F1">
        <w:rPr>
          <w:sz w:val="28"/>
          <w:szCs w:val="28"/>
        </w:rPr>
        <w:t>порядок отклонения предложений (заявок), а также информацию о причинах их отклонения, в том числе:</w:t>
      </w:r>
    </w:p>
    <w:p w:rsidR="001F01BB" w:rsidRPr="000874F1" w:rsidRDefault="001F01BB" w:rsidP="001F01B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74F1">
        <w:rPr>
          <w:sz w:val="28"/>
          <w:szCs w:val="28"/>
        </w:rPr>
        <w:t>несоответствие участника отбора требованиям, установленным в пункте 2.4. настоящего Порядка;</w:t>
      </w:r>
    </w:p>
    <w:p w:rsidR="001F01BB" w:rsidRPr="000874F1" w:rsidRDefault="001F01BB" w:rsidP="001F01B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74F1">
        <w:rPr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1F01BB" w:rsidRPr="000874F1" w:rsidRDefault="001F01BB" w:rsidP="001F01B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74F1">
        <w:rPr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:rsidR="001F01BB" w:rsidRPr="000874F1" w:rsidRDefault="001F01BB" w:rsidP="001F01B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74F1">
        <w:rPr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1F01BB" w:rsidRPr="000874F1" w:rsidRDefault="001F01BB" w:rsidP="001F01B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74F1">
        <w:rPr>
          <w:sz w:val="28"/>
          <w:szCs w:val="28"/>
        </w:rPr>
        <w:t>подачу участником отбора заявки после даты и (или) времени, определенных для подачи заявок;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927CC8">
        <w:rPr>
          <w:sz w:val="28"/>
          <w:szCs w:val="28"/>
        </w:rPr>
        <w:t>и)</w:t>
      </w:r>
      <w:r w:rsidRPr="000874F1">
        <w:rPr>
          <w:sz w:val="28"/>
          <w:szCs w:val="28"/>
        </w:rPr>
        <w:t xml:space="preserve"> сроки размещения в государственной системе, а также на официальном сайте главного распорядителя бюджетных средств в сети «Интернет» протокола подведения итогов отбора, включающей следующие сведения: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874F1">
        <w:rPr>
          <w:sz w:val="28"/>
          <w:szCs w:val="28"/>
        </w:rPr>
        <w:t>дата, время и место проведения рассмотрения заявок;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74F1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874F1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874F1">
        <w:rPr>
          <w:sz w:val="28"/>
          <w:szCs w:val="28"/>
        </w:rPr>
        <w:t>наименование получателя (получателей) субсидии, с которыми заключается  соглашение, и размер предоставляемой ему субсидии;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к) порядка возврата заявок на доработку;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л) порядка отклонения заявок, а также информацию об основаниях их отклонения;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м) порядка оценки заявок, включающий критерии оценки, показатели критериев оценки (при необходимости), и их весовое значение в общей </w:t>
      </w:r>
      <w:r w:rsidRPr="000874F1">
        <w:rPr>
          <w:sz w:val="28"/>
          <w:szCs w:val="28"/>
        </w:rPr>
        <w:lastRenderedPageBreak/>
        <w:t>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 (в случае проведения конкурса)</w:t>
      </w:r>
      <w:r>
        <w:rPr>
          <w:sz w:val="28"/>
          <w:szCs w:val="28"/>
        </w:rPr>
        <w:t>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н) объема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о)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п) срока, в течение которого Получатель  Субсидии   должен подписать Соглашение о предоставлении субсидии (далее - Соглашение);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р) условий признания Победителя отбора уклонившимся от заключения Соглашения;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с) сроки размещения протокола подведения итогов отбора на едином портале, а также на официальном сайте главного распорядителя бюдж</w:t>
      </w:r>
      <w:r>
        <w:rPr>
          <w:sz w:val="28"/>
          <w:szCs w:val="28"/>
        </w:rPr>
        <w:t>етных средств в сети «Интернет»;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т) даты размещения результатов отбора на едином портале, в сети «Интернет», которая не может быть позднее 14 календарного дня, следующего за днем определения  Победителя отбора. 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2.3. Определение победителей отбора проводится комиссией</w:t>
      </w:r>
      <w:r>
        <w:rPr>
          <w:sz w:val="28"/>
          <w:szCs w:val="28"/>
        </w:rPr>
        <w:t>, состав которой утверждается</w:t>
      </w:r>
      <w:r w:rsidRPr="000874F1">
        <w:rPr>
          <w:sz w:val="28"/>
          <w:szCs w:val="28"/>
        </w:rPr>
        <w:t xml:space="preserve"> постановлением администраци</w:t>
      </w:r>
      <w:r>
        <w:rPr>
          <w:sz w:val="28"/>
          <w:szCs w:val="28"/>
        </w:rPr>
        <w:t>ей</w:t>
      </w:r>
      <w:r w:rsidRPr="000874F1">
        <w:rPr>
          <w:sz w:val="28"/>
          <w:szCs w:val="28"/>
        </w:rPr>
        <w:t xml:space="preserve"> городского округа Кинель Самарской области (далее - комиссия)</w:t>
      </w:r>
      <w:r>
        <w:rPr>
          <w:sz w:val="28"/>
          <w:szCs w:val="28"/>
        </w:rPr>
        <w:t>,</w:t>
      </w:r>
      <w:r w:rsidRPr="000874F1">
        <w:rPr>
          <w:sz w:val="28"/>
          <w:szCs w:val="28"/>
        </w:rPr>
        <w:t xml:space="preserve"> на основании предложений (заявок), полученных от участников отбора исходя из соответствия участника отбора категориям и (или) критериям отбора и очередности поступления предложений  (заявок) на участие в отборе. 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bookmarkStart w:id="3" w:name="sub_1006"/>
      <w:r w:rsidRPr="000874F1">
        <w:rPr>
          <w:sz w:val="28"/>
          <w:szCs w:val="28"/>
        </w:rPr>
        <w:t>2.4. Участник отбора по состоянию на дату подачи предложения (заявки),  в котором проводится отбор, должен соответствовать следующим требованиям: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t xml:space="preserve">а) получатель субсидии (участник отбора)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 w:rsidRPr="000874F1">
        <w:rPr>
          <w:sz w:val="28"/>
          <w:szCs w:val="28"/>
        </w:rPr>
        <w:lastRenderedPageBreak/>
        <w:t>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color w:val="000000"/>
          <w:sz w:val="28"/>
          <w:szCs w:val="28"/>
        </w:rPr>
      </w:pPr>
      <w:r w:rsidRPr="000874F1">
        <w:rPr>
          <w:sz w:val="28"/>
          <w:szCs w:val="28"/>
        </w:rPr>
        <w:t>б) получатель субсидии (участник отбора)</w:t>
      </w:r>
      <w:r w:rsidRPr="000874F1">
        <w:rPr>
          <w:color w:val="000000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6" w:history="1">
        <w:r w:rsidRPr="00762FB9">
          <w:rPr>
            <w:sz w:val="28"/>
            <w:szCs w:val="28"/>
          </w:rPr>
          <w:t>главой VII</w:t>
        </w:r>
      </w:hyperlink>
      <w:r w:rsidRPr="00762FB9">
        <w:rPr>
          <w:sz w:val="28"/>
          <w:szCs w:val="28"/>
        </w:rPr>
        <w:t xml:space="preserve"> </w:t>
      </w:r>
      <w:r w:rsidRPr="000874F1">
        <w:rPr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г) получатель субсидии (участник отбора) не должен получать средства из 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правовым актом;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д) получатель субсидии (участник отбора) не является иностранным агентом в соответствии с </w:t>
      </w:r>
      <w:hyperlink r:id="rId7" w:history="1">
        <w:r w:rsidRPr="000874F1">
          <w:rPr>
            <w:sz w:val="28"/>
            <w:szCs w:val="28"/>
          </w:rPr>
          <w:t>Федеральным законом</w:t>
        </w:r>
      </w:hyperlink>
      <w:r w:rsidRPr="000874F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74F1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0874F1">
        <w:rPr>
          <w:sz w:val="28"/>
          <w:szCs w:val="28"/>
        </w:rPr>
        <w:t>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е) </w:t>
      </w:r>
      <w:bookmarkStart w:id="4" w:name="sub_317"/>
      <w:r w:rsidRPr="000874F1">
        <w:rPr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8" w:history="1">
        <w:r w:rsidRPr="000874F1">
          <w:rPr>
            <w:sz w:val="28"/>
            <w:szCs w:val="28"/>
          </w:rPr>
          <w:t>пунктом 3 статьи 47</w:t>
        </w:r>
      </w:hyperlink>
      <w:r w:rsidRPr="000874F1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bookmarkEnd w:id="4"/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t>ж) у получателя субсидии (участника отбора) отсутствуют просроченная задолженность по возврату в бюджет городского округа Кинель Самарской области, иных субсидий, бюджетных инвестиций, а также иная просроченная (неурегулированная) задолженность по денежным обязательствам перед городским округом Кинель Самарской области;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lastRenderedPageBreak/>
        <w:t>з) получатели субсидии (участники отбора) - организации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них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 - индивидуальный предприниматель не должен прекратить деятельность в качестве индивидуального предпринимателя;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 субсидии (участника отбора), являющегося организацией, об индивидуальном предпринимателе - производителе товаров, работ, услуг, являющихся получателями субсидии (участниками отбора).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2.5. Запрещается требовать от участника отбора представления документов и информации в целях подтверждения соответствия участника отбора требованиям, предусмотренным пунктом 2.4. настоящего Порядка, при наличии соответствующей информации в государственных информационных системах, доступ к которым у </w:t>
      </w:r>
      <w:r>
        <w:rPr>
          <w:sz w:val="28"/>
          <w:szCs w:val="28"/>
        </w:rPr>
        <w:t>Г</w:t>
      </w:r>
      <w:r w:rsidRPr="000874F1">
        <w:rPr>
          <w:sz w:val="28"/>
          <w:szCs w:val="28"/>
        </w:rPr>
        <w:t xml:space="preserve">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>
        <w:rPr>
          <w:sz w:val="28"/>
          <w:szCs w:val="28"/>
        </w:rPr>
        <w:t>Г</w:t>
      </w:r>
      <w:r w:rsidRPr="000874F1">
        <w:rPr>
          <w:sz w:val="28"/>
          <w:szCs w:val="28"/>
        </w:rPr>
        <w:t>лавному распорядителю бюджетных средств по собственной инициативе.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2.6. Проверка участника отбора на соответствие требованиям, установленным пунктом 2.4.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2.7. Подтверждение соответствия участника отбора требованиям, определенным пунктом 2.4.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sz w:val="28"/>
          <w:szCs w:val="28"/>
        </w:rPr>
        <w:t>«</w:t>
      </w:r>
      <w:r w:rsidRPr="000874F1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0874F1">
        <w:rPr>
          <w:sz w:val="28"/>
          <w:szCs w:val="28"/>
        </w:rPr>
        <w:t>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2.8. В целях участия в отборе организации и (или) ИП подает предложение (заявку) на участие в отборе на Портале предоставления мер финансовой государственной поддержки (</w:t>
      </w:r>
      <w:r w:rsidRPr="000874F1">
        <w:rPr>
          <w:sz w:val="28"/>
          <w:szCs w:val="28"/>
          <w:lang w:val="en-US"/>
        </w:rPr>
        <w:t>https</w:t>
      </w:r>
      <w:r w:rsidRPr="000874F1">
        <w:rPr>
          <w:sz w:val="28"/>
          <w:szCs w:val="28"/>
        </w:rPr>
        <w:t>://</w:t>
      </w:r>
      <w:r w:rsidRPr="000874F1">
        <w:rPr>
          <w:sz w:val="28"/>
          <w:szCs w:val="28"/>
          <w:lang w:val="en-US"/>
        </w:rPr>
        <w:t>promote</w:t>
      </w:r>
      <w:r w:rsidRPr="000874F1">
        <w:rPr>
          <w:sz w:val="28"/>
          <w:szCs w:val="28"/>
        </w:rPr>
        <w:t>.</w:t>
      </w:r>
      <w:r w:rsidRPr="000874F1">
        <w:rPr>
          <w:sz w:val="28"/>
          <w:szCs w:val="28"/>
          <w:lang w:val="en-US"/>
        </w:rPr>
        <w:t>budget</w:t>
      </w:r>
      <w:r w:rsidRPr="000874F1">
        <w:rPr>
          <w:sz w:val="28"/>
          <w:szCs w:val="28"/>
        </w:rPr>
        <w:t>.</w:t>
      </w:r>
      <w:r w:rsidRPr="000874F1">
        <w:rPr>
          <w:sz w:val="28"/>
          <w:szCs w:val="28"/>
          <w:lang w:val="en-US"/>
        </w:rPr>
        <w:t>gov</w:t>
      </w:r>
      <w:r w:rsidRPr="000874F1">
        <w:rPr>
          <w:sz w:val="28"/>
          <w:szCs w:val="28"/>
        </w:rPr>
        <w:t>.</w:t>
      </w:r>
      <w:r w:rsidRPr="000874F1">
        <w:rPr>
          <w:sz w:val="28"/>
          <w:szCs w:val="28"/>
          <w:lang w:val="en-US"/>
        </w:rPr>
        <w:t>ru</w:t>
      </w:r>
      <w:r w:rsidRPr="000874F1">
        <w:rPr>
          <w:sz w:val="28"/>
          <w:szCs w:val="28"/>
        </w:rPr>
        <w:t>/).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874F1">
        <w:rPr>
          <w:sz w:val="28"/>
          <w:szCs w:val="28"/>
        </w:rPr>
        <w:lastRenderedPageBreak/>
        <w:t xml:space="preserve">2.9. Участник отбора формирует заявку в электронной форме посредством заполнения соответствующих экранных форм веб-интерфейса системы </w:t>
      </w:r>
      <w:r>
        <w:rPr>
          <w:sz w:val="28"/>
          <w:szCs w:val="28"/>
        </w:rPr>
        <w:t>«</w:t>
      </w:r>
      <w:r w:rsidRPr="000874F1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0874F1">
        <w:rPr>
          <w:sz w:val="28"/>
          <w:szCs w:val="28"/>
        </w:rPr>
        <w:t xml:space="preserve"> и представляет в систему </w:t>
      </w:r>
      <w:r>
        <w:rPr>
          <w:sz w:val="28"/>
          <w:szCs w:val="28"/>
        </w:rPr>
        <w:t>«</w:t>
      </w:r>
      <w:r w:rsidRPr="000874F1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 xml:space="preserve">» </w:t>
      </w:r>
      <w:r w:rsidRPr="000874F1">
        <w:rPr>
          <w:sz w:val="28"/>
          <w:szCs w:val="28"/>
        </w:rPr>
        <w:t>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</w:t>
      </w:r>
      <w:r>
        <w:rPr>
          <w:sz w:val="28"/>
          <w:szCs w:val="28"/>
        </w:rPr>
        <w:t xml:space="preserve"> объявлении о проведении отбора.</w:t>
      </w:r>
      <w:r w:rsidRPr="000874F1">
        <w:rPr>
          <w:rFonts w:eastAsia="Calibri"/>
          <w:sz w:val="28"/>
          <w:szCs w:val="28"/>
          <w:lang w:eastAsia="en-US"/>
        </w:rPr>
        <w:t xml:space="preserve"> 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bookmarkStart w:id="5" w:name="sub_1012"/>
      <w:bookmarkEnd w:id="1"/>
      <w:bookmarkEnd w:id="3"/>
      <w:r w:rsidRPr="000874F1">
        <w:rPr>
          <w:sz w:val="28"/>
          <w:szCs w:val="28"/>
        </w:rPr>
        <w:t>2.10. К предложению (заявке) на участие в отборе прилагаются следующие документы:</w:t>
      </w:r>
    </w:p>
    <w:p w:rsidR="001F01BB" w:rsidRPr="000874F1" w:rsidRDefault="001F01BB" w:rsidP="001F01BB">
      <w:pPr>
        <w:tabs>
          <w:tab w:val="left" w:pos="1134"/>
        </w:tabs>
        <w:spacing w:line="276" w:lineRule="auto"/>
        <w:ind w:firstLine="709"/>
        <w:contextualSpacing/>
        <w:rPr>
          <w:sz w:val="28"/>
          <w:szCs w:val="28"/>
        </w:rPr>
      </w:pPr>
      <w:bookmarkStart w:id="6" w:name="sub_1121"/>
      <w:bookmarkEnd w:id="5"/>
      <w:r w:rsidRPr="000874F1">
        <w:rPr>
          <w:sz w:val="28"/>
          <w:szCs w:val="28"/>
        </w:rPr>
        <w:t>а) копия лицензии на осуществление деятельности по управлению многоквартирными домами;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б) плановый расчет размера субсидии на частичное  возмещение затрат по вывозу жидких бытовых отходов от канализованных многоквартирных домов, не подсоединенных к централизованной системе водоотведения на текущий финансовый год, подлежащих возмещению за счет средств Субсидии;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в) копии договоров управления многоквартирными домами, не подсоединенных к централизованной системе водоотведения;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г) копия договора с ресурсоснабжающей организацией об оказании услуг водоснабжения;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д) копия договора на вывоз бытовых сточных вод, заключенного между участником отбора и компанией-перевозчиком, а также договор, заключенный между компанией-перевозчиком и ресурсоснабжающей организацией на прием бытовых сточных вод;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е) в случае самостоятельного вывоза бытовых сточных вод участником отбора – копию договора на прием бытовых сточных вод с ресурсоснабжающей организацией;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bookmarkStart w:id="7" w:name="sub_1122"/>
      <w:bookmarkEnd w:id="6"/>
      <w:r w:rsidRPr="009F598F">
        <w:rPr>
          <w:sz w:val="28"/>
          <w:szCs w:val="28"/>
        </w:rPr>
        <w:t xml:space="preserve">ж) справка налогового органа о том, что  у участника отбора на едином налоговом счете отсутствует или не превышает размер, определенный </w:t>
      </w:r>
      <w:hyperlink r:id="rId9" w:history="1">
        <w:r w:rsidRPr="009F598F">
          <w:rPr>
            <w:sz w:val="28"/>
            <w:szCs w:val="28"/>
          </w:rPr>
          <w:t>пунктом 3 статьи 47</w:t>
        </w:r>
      </w:hyperlink>
      <w:r w:rsidRPr="009F598F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bookmarkStart w:id="8" w:name="sub_1123"/>
      <w:bookmarkEnd w:id="7"/>
      <w:r w:rsidRPr="000874F1">
        <w:rPr>
          <w:sz w:val="28"/>
          <w:szCs w:val="28"/>
        </w:rPr>
        <w:t>з)  выписка из Единого государственного реестра юридических лиц  или Единого государственного реестра индивидуальных предпринимателей;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и) справка, подписанная руководителем и главным бухгалтером  организации или ИП, скрепленная печатью, подтверждающая, что участник отбора</w:t>
      </w:r>
      <w:r>
        <w:rPr>
          <w:sz w:val="28"/>
          <w:szCs w:val="28"/>
        </w:rPr>
        <w:t xml:space="preserve"> на дату подачи предложения (заявки)</w:t>
      </w:r>
      <w:r w:rsidRPr="000874F1">
        <w:rPr>
          <w:sz w:val="28"/>
          <w:szCs w:val="28"/>
        </w:rPr>
        <w:t xml:space="preserve"> соответствует следующим требованиям:</w:t>
      </w:r>
    </w:p>
    <w:bookmarkEnd w:id="8"/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t xml:space="preserve">не </w:t>
      </w:r>
      <w:r>
        <w:rPr>
          <w:sz w:val="28"/>
          <w:szCs w:val="28"/>
        </w:rPr>
        <w:t>являет</w:t>
      </w:r>
      <w:r w:rsidRPr="000874F1">
        <w:rPr>
          <w:sz w:val="28"/>
          <w:szCs w:val="28"/>
        </w:rPr>
        <w:t xml:space="preserve"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 w:rsidRPr="000874F1">
        <w:rPr>
          <w:sz w:val="28"/>
          <w:szCs w:val="28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color w:val="000000"/>
          <w:sz w:val="28"/>
          <w:szCs w:val="28"/>
        </w:rPr>
      </w:pPr>
      <w:r w:rsidRPr="000874F1">
        <w:rPr>
          <w:color w:val="000000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0" w:history="1">
        <w:r w:rsidRPr="000874F1">
          <w:rPr>
            <w:color w:val="106BBE"/>
            <w:sz w:val="28"/>
            <w:szCs w:val="28"/>
          </w:rPr>
          <w:t>главой VII</w:t>
        </w:r>
      </w:hyperlink>
      <w:r w:rsidRPr="000874F1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F01BB" w:rsidRPr="000874F1" w:rsidRDefault="001F01BB" w:rsidP="001F01BB">
      <w:pPr>
        <w:spacing w:line="276" w:lineRule="auto"/>
        <w:rPr>
          <w:sz w:val="28"/>
          <w:szCs w:val="28"/>
        </w:rPr>
      </w:pPr>
      <w:r w:rsidRPr="000874F1">
        <w:rPr>
          <w:sz w:val="28"/>
          <w:szCs w:val="28"/>
        </w:rPr>
        <w:t xml:space="preserve">не является иностранным агентом в соответствии с </w:t>
      </w:r>
      <w:hyperlink r:id="rId11" w:history="1">
        <w:r w:rsidRPr="000874F1">
          <w:rPr>
            <w:sz w:val="28"/>
            <w:szCs w:val="28"/>
          </w:rPr>
          <w:t>Федеральным законом</w:t>
        </w:r>
      </w:hyperlink>
      <w:r w:rsidRPr="000874F1">
        <w:rPr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874F1">
        <w:rPr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городского округа Кинель Самарской области, иных субсидий, бюджетных инвестиций, а также иная просроченная (неурегулированная) задолженность по денежным обязательствам перед городским округом Кинель Самарской области;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них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 - индивидуальный предприниматель не должен прекратить деятельность в качестве индивидуального предпринимателя;</w:t>
      </w:r>
    </w:p>
    <w:p w:rsidR="001F01BB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0874F1">
        <w:rPr>
          <w:sz w:val="28"/>
          <w:szCs w:val="28"/>
        </w:rPr>
        <w:lastRenderedPageBreak/>
        <w:t>исполнительного органа, или главном бухгалтере получателе субсидии (участника отбора), являющегося организацией, об индивидуальном предпринимателе - производителе товаров, работ, услуг, являющихся получателям</w:t>
      </w:r>
      <w:r>
        <w:rPr>
          <w:sz w:val="28"/>
          <w:szCs w:val="28"/>
        </w:rPr>
        <w:t>и субсидии (участниками отбора);</w:t>
      </w:r>
    </w:p>
    <w:p w:rsidR="001F01BB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8E2CE8">
        <w:rPr>
          <w:sz w:val="28"/>
          <w:szCs w:val="28"/>
        </w:rPr>
        <w:t>не является получателем средств из  бюджета городского округа Кинель Самарской области, из которого планируется предоставление Субсидии</w:t>
      </w:r>
      <w:r w:rsidRPr="008E2CE8">
        <w:t xml:space="preserve"> </w:t>
      </w:r>
      <w:r w:rsidRPr="008E2CE8">
        <w:rPr>
          <w:sz w:val="28"/>
          <w:szCs w:val="28"/>
        </w:rPr>
        <w:t>в соответствии с настоящим Порядком, на основании иных муниципальных правовых актов на цели,</w:t>
      </w:r>
      <w:r w:rsidRPr="008E2CE8">
        <w:t xml:space="preserve"> </w:t>
      </w:r>
      <w:r w:rsidRPr="008E2CE8">
        <w:rPr>
          <w:sz w:val="28"/>
          <w:szCs w:val="28"/>
        </w:rPr>
        <w:t>указанные в пункте 1.2. настоящего Порядка;</w:t>
      </w:r>
    </w:p>
    <w:p w:rsidR="001F01BB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к) письменное согласие на публикацию (размещение) в сети «Интернет» информации об организации и (или) ИП, о подаваемом предложении (заявке), иной информации об организации и (или) ИП, связанной с соответствующим отбором.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2.11. Электронные копии документов, включаемые в заявку,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2.12. Заявка подписывается усиленной квалифицированной </w:t>
      </w:r>
      <w:hyperlink r:id="rId12" w:history="1">
        <w:r w:rsidRPr="000874F1">
          <w:rPr>
            <w:sz w:val="28"/>
            <w:szCs w:val="28"/>
          </w:rPr>
          <w:t>электронной подписью</w:t>
        </w:r>
      </w:hyperlink>
      <w:r w:rsidRPr="000874F1">
        <w:rPr>
          <w:sz w:val="28"/>
          <w:szCs w:val="28"/>
        </w:rPr>
        <w:t xml:space="preserve"> руководителя участника отбора или уполномоченного им лица.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2.13. 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>
        <w:rPr>
          <w:sz w:val="28"/>
          <w:szCs w:val="28"/>
        </w:rPr>
        <w:t>«</w:t>
      </w:r>
      <w:r w:rsidRPr="000874F1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0874F1">
        <w:rPr>
          <w:sz w:val="28"/>
          <w:szCs w:val="28"/>
        </w:rPr>
        <w:t>.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2.14.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2.15. Участник отбора, в течение сроков  проведения отбора (даты и времени начала (окончания) подачи (приема) предложений (заявок) содержащихся  в  объявлении о проведении отбора,  имеет право внести изменения в предложение (заявку) или отозвать предложение (заявку).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0874F1">
        <w:rPr>
          <w:rFonts w:eastAsia="Calibri"/>
          <w:b/>
          <w:sz w:val="28"/>
          <w:szCs w:val="28"/>
          <w:lang w:eastAsia="en-US"/>
        </w:rPr>
        <w:t>3. Порядок рассмотрения заявок на участие в отборе</w:t>
      </w:r>
      <w:r w:rsidRPr="000874F1">
        <w:rPr>
          <w:rFonts w:eastAsia="Calibri"/>
          <w:b/>
          <w:sz w:val="28"/>
          <w:szCs w:val="28"/>
          <w:lang w:eastAsia="en-US"/>
        </w:rPr>
        <w:br/>
        <w:t>и определения победителей отбора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1F01BB" w:rsidRPr="000874F1" w:rsidRDefault="001F01BB" w:rsidP="001F01BB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 xml:space="preserve">3.1. Не позднее одного рабочего дня, следующего за днем окончания срока подачи заявок, установленного в объявлении о проведении отбора, оператор открывает </w:t>
      </w:r>
      <w:r>
        <w:rPr>
          <w:rFonts w:eastAsia="Calibri"/>
          <w:sz w:val="28"/>
          <w:szCs w:val="28"/>
          <w:lang w:eastAsia="en-US"/>
        </w:rPr>
        <w:t>Г</w:t>
      </w:r>
      <w:r w:rsidRPr="000874F1">
        <w:rPr>
          <w:rFonts w:eastAsia="Calibri"/>
          <w:sz w:val="28"/>
          <w:szCs w:val="28"/>
          <w:lang w:eastAsia="en-US"/>
        </w:rPr>
        <w:t>лавному распорядителю бюджетных средств или комиссии доступ к поданным участниками отбора заявкам для их рассмотрения.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lastRenderedPageBreak/>
        <w:t>3.2. Главный распорядитель бюджетных средств или комиссия в день получения доступа к поданным участниками отбора заявкам в соответствии с пунктом 3.1. настоящего Порядка утверждает протокол вскрытия заявок.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 xml:space="preserve">3.3.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</w:t>
      </w:r>
      <w:r>
        <w:rPr>
          <w:rFonts w:eastAsia="Calibri"/>
          <w:sz w:val="28"/>
          <w:szCs w:val="28"/>
          <w:lang w:eastAsia="en-US"/>
        </w:rPr>
        <w:t>Г</w:t>
      </w:r>
      <w:r w:rsidRPr="000874F1">
        <w:rPr>
          <w:rFonts w:eastAsia="Calibri"/>
          <w:sz w:val="28"/>
          <w:szCs w:val="28"/>
          <w:lang w:eastAsia="en-US"/>
        </w:rPr>
        <w:t>лавного распорядителя бюджетных средств (уполномоченного им лица) или членами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3.4. Заявка участника отбора признается надлежащей, если она соответствует требованиям, указанным в объявлении о проведении отбора.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3.5. Заявка участника отбора отклоняется в случае, если она признана не соответствующей требованиям, указанным в составе информации, включенной в объявление о проведении отбора.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3.6. По результатам рассмотрения заявок участников отбора подготавливается протокол рассмотрения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3.7.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членами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 xml:space="preserve">3.8. В случае необходимости получения информации и документов от участника отбора для разъяснений по представленным им документам и информации </w:t>
      </w:r>
      <w:r>
        <w:rPr>
          <w:rFonts w:eastAsia="Calibri"/>
          <w:sz w:val="28"/>
          <w:szCs w:val="28"/>
          <w:lang w:eastAsia="en-US"/>
        </w:rPr>
        <w:t>Г</w:t>
      </w:r>
      <w:r w:rsidRPr="000874F1">
        <w:rPr>
          <w:rFonts w:eastAsia="Calibri"/>
          <w:sz w:val="28"/>
          <w:szCs w:val="28"/>
          <w:lang w:eastAsia="en-US"/>
        </w:rPr>
        <w:t>лавным распорядителем бюджетных средств при наличии технической возможности осуществляется запрос у участника отбора разъяснения в отношении документов и информации с использованием системы «Электронный бюджет».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 xml:space="preserve">3.9. В запросе, указанном в пункте </w:t>
      </w:r>
      <w:r>
        <w:rPr>
          <w:rFonts w:eastAsia="Calibri"/>
          <w:sz w:val="28"/>
          <w:szCs w:val="28"/>
          <w:lang w:eastAsia="en-US"/>
        </w:rPr>
        <w:t>3.8.</w:t>
      </w:r>
      <w:r w:rsidRPr="000874F1">
        <w:rPr>
          <w:rFonts w:eastAsia="Calibri"/>
          <w:sz w:val="28"/>
          <w:szCs w:val="28"/>
          <w:lang w:eastAsia="en-US"/>
        </w:rPr>
        <w:t xml:space="preserve"> настоящего Порядка, </w:t>
      </w:r>
      <w:r>
        <w:rPr>
          <w:rFonts w:eastAsia="Calibri"/>
          <w:sz w:val="28"/>
          <w:szCs w:val="28"/>
          <w:lang w:eastAsia="en-US"/>
        </w:rPr>
        <w:t>Г</w:t>
      </w:r>
      <w:r w:rsidRPr="000874F1">
        <w:rPr>
          <w:rFonts w:eastAsia="Calibri"/>
          <w:sz w:val="28"/>
          <w:szCs w:val="28"/>
          <w:lang w:eastAsia="en-US"/>
        </w:rPr>
        <w:t>лавный распорядитель бюджетных средств устанавливает срок представления участником отбора разъяснения в отношении документов и информации, который должен составлять не менее чем 2 рабочих дня со дня размещения соответствующего запроса.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 xml:space="preserve">3.10. Участник отбора формирует и представляет в систему «Электронный бюджет» информацию и документы, запрашиваемые в соответствии с пунктом 3.8. настоящего Порядка, в сроки, установленные </w:t>
      </w:r>
      <w:r w:rsidRPr="000874F1">
        <w:rPr>
          <w:rFonts w:eastAsia="Calibri"/>
          <w:sz w:val="28"/>
          <w:szCs w:val="28"/>
          <w:lang w:eastAsia="en-US"/>
        </w:rPr>
        <w:lastRenderedPageBreak/>
        <w:t>соответствующим запросом с учетом положений пункта 3.9. настоящего Порядка.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3.11. В случае если участник отбора в ответ на запрос, указанный в пункте 3.8. настоящего Порядка, не представил запрашиваемые документы и информацию в срок, установленный соответствующим запросом с учетом положений пункта 3.9. настоящего Порядка, информация об этом включается в протокол рассмотрения заявок участников отбора, предусмотренный пунктом 3.7. настоящего Порядка.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3.12. В случае, если по результатам рассмотрения заявок участников отбора отклонены все такие заявки или единственная заявка участника отбора не соответствует требованиям, указанным в объявлении о проведении обора, отбор признается несостоявшимся.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3.13. По результатам рассмотрения заявок в случае, предусмотренном пунктом 3.12. настоящего Порядка, подготавливается протокол, указанный в пункте 3.7. настоящего Порядка, содержащий информацию о признании отбора несостоявшимся.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3.14. В случае если по результатам рассмотрения заявок участников отбора единственная заявка участника отбора признана надлежащей, в протоколе, указанном в пункте 3.7. настоящего Порядка, отражается информация о рассмотрении единственной заявки.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В случае если по результатам рассмотрения единственной заявки участника отбора такая заявка признана соответствующей требованиям, установленным объявлением о проведении отбора, участник отбора признается победителем отбора.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3.15. В случае проведения отбора в форме запроса предложений ранжирование поступивших заявок осуществляется исходя из соответствия участников отбора требованиям, указанным в объявлении о проведении отбора, и очередности поступления заявок.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>3.16. В целях завершения отбора и определения победителей отбора</w:t>
      </w:r>
      <w:r w:rsidRPr="000874F1">
        <w:rPr>
          <w:rFonts w:eastAsia="Calibri"/>
          <w:sz w:val="28"/>
          <w:szCs w:val="28"/>
          <w:lang w:eastAsia="en-US"/>
        </w:rPr>
        <w:br/>
        <w:t>формируется протокол подведения итогов отбора.</w:t>
      </w:r>
    </w:p>
    <w:p w:rsidR="001F01BB" w:rsidRPr="000874F1" w:rsidRDefault="001F01BB" w:rsidP="001F01BB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0874F1">
        <w:rPr>
          <w:rFonts w:eastAsia="Calibri"/>
          <w:sz w:val="28"/>
          <w:szCs w:val="28"/>
          <w:lang w:eastAsia="en-US"/>
        </w:rPr>
        <w:t xml:space="preserve">3.17.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</w:t>
      </w:r>
      <w:r>
        <w:rPr>
          <w:rFonts w:eastAsia="Calibri"/>
          <w:sz w:val="28"/>
          <w:szCs w:val="28"/>
          <w:lang w:eastAsia="en-US"/>
        </w:rPr>
        <w:t>Г</w:t>
      </w:r>
      <w:r w:rsidRPr="000874F1">
        <w:rPr>
          <w:rFonts w:eastAsia="Calibri"/>
          <w:sz w:val="28"/>
          <w:szCs w:val="28"/>
          <w:lang w:eastAsia="en-US"/>
        </w:rPr>
        <w:t>лавного распорядителя бюджетных средств (уполномоченного им лица) или членами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bookmarkStart w:id="9" w:name="sub_1010"/>
      <w:bookmarkStart w:id="10" w:name="sub_1016"/>
      <w:r w:rsidRPr="000874F1">
        <w:rPr>
          <w:sz w:val="28"/>
          <w:szCs w:val="28"/>
        </w:rPr>
        <w:t>3.18. Предложение (заявка) может быть отклонена по следующим основаниям: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lastRenderedPageBreak/>
        <w:t>а) несоответствие представленных получателем субсидии (участником отбора)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б) недостоверность представленной получателем субсидии (участником отбора) информации, в том числе информации о месте нахождения и адресе юридического лица;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в) несоответствие участника отбора критериям и (или) категориям, установленным пунктами 1.1. и 1.2. настоящего Порядка;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г) несоответствие участника отбора требованиям, установленным пунктом 2.4. настоящего Порядка.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3.19. Главный распорядитель как получатель бюджетных средств в течение 3 рабочих дней со дня следующего за днем определения Победителя направляет в адрес Победителя отбора, два экземпляра Соглашения, подготовленных в соответствии с типовой формой утвержденной постановлением администрации городского округа Кинель Самарской области.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3.20. Победитель отбора в течение 3 рабочих дней со дня получения Соглашения подписывает и представляет Главному распорядителю как получателю бюджетных средств два экземпляра Соглашения.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3.21.  В случае непредставления Победителем отбора подписанных двух экземпляров Соглашения в установленный срок  Главный распорядитель как получатель бюджетных средств признает его уклонившимся от подписания Соглашения и в течение 3 рабочих дней направляет  в его адрес уведомление об отказе в  предоставлении Субсидии с указанием на несоблюдение условий для предоставления Субсидии.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3.22. Главный распорядитель как получатель бюджетных средств  не позднее 14 календарного дня, следующего за днем заседания комиссии: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а) размещает в сети «Интернет» информацию о результатах отбора включая: 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наименование организации (организаций) и (или) ИП, с которой (которыми) заключается Соглашение, и размер предоставляемой ей (им) Субсидии.</w:t>
      </w:r>
    </w:p>
    <w:p w:rsidR="001F01BB" w:rsidRPr="000874F1" w:rsidRDefault="001F01BB" w:rsidP="001F01BB">
      <w:pPr>
        <w:spacing w:line="276" w:lineRule="auto"/>
        <w:ind w:firstLine="709"/>
        <w:rPr>
          <w:b/>
          <w:sz w:val="28"/>
          <w:szCs w:val="28"/>
        </w:rPr>
      </w:pPr>
      <w:r w:rsidRPr="000874F1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0874F1">
        <w:rPr>
          <w:b/>
          <w:sz w:val="28"/>
          <w:szCs w:val="28"/>
        </w:rPr>
        <w:t>Условия и порядок предоставления Субсидий.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4.1. Субсидия предоставляется на основании соглашения, заключаемого между </w:t>
      </w:r>
      <w:r>
        <w:rPr>
          <w:sz w:val="28"/>
          <w:szCs w:val="28"/>
        </w:rPr>
        <w:t>Г</w:t>
      </w:r>
      <w:r w:rsidRPr="000874F1">
        <w:rPr>
          <w:sz w:val="28"/>
          <w:szCs w:val="28"/>
        </w:rPr>
        <w:t>лавным распорядителем бюджетных средств и получателем субсидии (далее - соглашения).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lastRenderedPageBreak/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:rsidR="001F01BB" w:rsidRPr="000874F1" w:rsidRDefault="001F01BB" w:rsidP="001F01BB">
      <w:pPr>
        <w:pStyle w:val="a7"/>
        <w:spacing w:line="276" w:lineRule="auto"/>
        <w:rPr>
          <w:sz w:val="28"/>
          <w:szCs w:val="28"/>
        </w:rPr>
      </w:pPr>
      <w:r w:rsidRPr="000874F1">
        <w:rPr>
          <w:sz w:val="28"/>
          <w:szCs w:val="28"/>
          <w:shd w:val="clear" w:color="auto" w:fill="FFFFFF"/>
        </w:rPr>
        <w:t>Соглашения о предоставлении субсидий из бюджета городского округа Кинель Самарской области, а также дополнительные соглашения к таким соглашениям заключаются в соответствии с типовыми формами, установленными финансовым органом городского округа Кинель Самарской области.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4.2. Условиями для предоставления Субсидии являются: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 а) заключение Соглашения между Главным распорядителем как получателем бюджетных средств и Победителем отбора;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б) своевременное и полное предоставление Победителем отбора заявки и</w:t>
      </w:r>
      <w:r>
        <w:rPr>
          <w:sz w:val="28"/>
          <w:szCs w:val="28"/>
        </w:rPr>
        <w:t xml:space="preserve"> </w:t>
      </w:r>
      <w:r w:rsidRPr="000874F1">
        <w:rPr>
          <w:sz w:val="28"/>
          <w:szCs w:val="28"/>
        </w:rPr>
        <w:t>документов предусмотренных пунктом 4.4. настоящего Порядка и Соглашением;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в) отсутствие нарушений  в части оформления и достоверности данных  заявки  и приложенных к ней документов.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4.3. В Соглашение включаются следующие условия: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а) согласие Получателя на осуществление Главным распорядителем как получателем бюджетных средств проверок соблюдения получателем Субсидии порядка и условий предоставления Субсидии, и органами муниципального финансового контроля проверок получателя Субсидии в соответствии  со  статьями 268 </w:t>
      </w:r>
      <w:r w:rsidRPr="000874F1">
        <w:rPr>
          <w:sz w:val="28"/>
          <w:szCs w:val="28"/>
          <w:vertAlign w:val="superscript"/>
        </w:rPr>
        <w:t xml:space="preserve">1 </w:t>
      </w:r>
      <w:r w:rsidRPr="000874F1">
        <w:rPr>
          <w:sz w:val="28"/>
          <w:szCs w:val="28"/>
        </w:rPr>
        <w:t xml:space="preserve"> и 269 </w:t>
      </w:r>
      <w:r w:rsidRPr="000874F1">
        <w:rPr>
          <w:sz w:val="28"/>
          <w:szCs w:val="28"/>
          <w:vertAlign w:val="superscript"/>
        </w:rPr>
        <w:t xml:space="preserve">2  </w:t>
      </w:r>
      <w:r w:rsidRPr="000874F1">
        <w:rPr>
          <w:sz w:val="28"/>
          <w:szCs w:val="28"/>
          <w:vertAlign w:val="subscript"/>
        </w:rPr>
        <w:t xml:space="preserve"> </w:t>
      </w:r>
      <w:r w:rsidRPr="000874F1">
        <w:rPr>
          <w:sz w:val="28"/>
          <w:szCs w:val="28"/>
        </w:rPr>
        <w:t>Бюджетного Кодекса Российской Федерации;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б) возможность внесения изменений в Соглашение в части новых условий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или расторжения Соглашения при не достижении согласия по новым условиям;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в)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1F01BB" w:rsidRPr="000874F1" w:rsidRDefault="001F01BB" w:rsidP="001F01B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0874F1">
        <w:rPr>
          <w:sz w:val="28"/>
          <w:szCs w:val="28"/>
        </w:rPr>
        <w:t xml:space="preserve">г)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</w:t>
      </w:r>
      <w:r w:rsidRPr="000874F1">
        <w:rPr>
          <w:sz w:val="28"/>
          <w:szCs w:val="28"/>
        </w:rPr>
        <w:lastRenderedPageBreak/>
        <w:t>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Кинель;</w:t>
      </w:r>
    </w:p>
    <w:p w:rsidR="001F01BB" w:rsidRPr="000874F1" w:rsidRDefault="001F01BB" w:rsidP="001F01B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 д) срок подачи заявлений на предоставление Субсидии и документов</w:t>
      </w:r>
      <w:r>
        <w:rPr>
          <w:sz w:val="28"/>
          <w:szCs w:val="28"/>
        </w:rPr>
        <w:t>,</w:t>
      </w:r>
      <w:r w:rsidRPr="000874F1">
        <w:rPr>
          <w:sz w:val="28"/>
          <w:szCs w:val="28"/>
        </w:rPr>
        <w:t xml:space="preserve"> предусмотренных пунктом 4.4. настоящего Порядка.   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4.4. В целях получения Субсидии, после заключения Соглашения на соответствующий год ежемесячно Получатель Субсидии представляет Главному распорядителю как получателю бюджетных средств заявление о предоставлении Субсидии, с приложением следующих документов (далее - заявка):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а) расчет размера Субсидии на частичное возмещение затрат, возникающих в связи с оказанием услуг по вывозу бытовых сточных вод от канализованных многоквартирных домов, не подсоединенных к централизованной системе водоотведения за месяц, предшествующий месяцу подачи заявки, подписанный Получателем по форме в соответствии с приложением 1 к настоящему Порядку;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б) акт снятия показаний приборов учета, подписанный Получателем, и ресурсоснабжающей организацией;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в)  справку ресурсоснабжающей организации, подтверждающей объем воды, используемый на полив (в период полива).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4.5. Главный распорядитель как получатель бюджетных средств осуществляет прием заявок и приложенных к ним документов, проводит их проверку и в течение 20 рабочих дней принимает решение.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Положительное решение по результатам рассмотрения заявки оформляется в виде постановления администрации городского округа Кинель Самарской области.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4.6. Основаниям для принятия решения об отказе в представлении Субсидии является несоблюдение условий, предусмотренных  пунктом 4.2. настоящего Порядка.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4.7. Субсидия предоставляется 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 не позднее 10 рабочего дня, следующего за днем принятия Постановления. 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lastRenderedPageBreak/>
        <w:t>4.8. 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 предполагает уменьшение затрат по вывозу бытовых сточных вод на сумму начислений населению за оказанные услуги водоотведения по показаниям коллективных (общедомовых) приборов учета.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Размер субсидии определяется по формуле: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  <w:lang w:val="en-US"/>
        </w:rPr>
        <w:t>S</w:t>
      </w:r>
      <w:r w:rsidRPr="000874F1">
        <w:rPr>
          <w:sz w:val="28"/>
          <w:szCs w:val="28"/>
        </w:rPr>
        <w:t xml:space="preserve"> = </w:t>
      </w:r>
      <w:r w:rsidRPr="000874F1">
        <w:rPr>
          <w:sz w:val="28"/>
          <w:szCs w:val="28"/>
          <w:lang w:val="en-US"/>
        </w:rPr>
        <w:t>Q</w:t>
      </w:r>
      <w:r w:rsidRPr="000874F1">
        <w:rPr>
          <w:sz w:val="28"/>
          <w:szCs w:val="28"/>
        </w:rPr>
        <w:t xml:space="preserve"> - </w:t>
      </w:r>
      <w:r w:rsidRPr="000874F1">
        <w:rPr>
          <w:sz w:val="28"/>
          <w:szCs w:val="28"/>
          <w:lang w:val="en-US"/>
        </w:rPr>
        <w:t>D</w:t>
      </w:r>
      <w:r w:rsidRPr="000874F1">
        <w:rPr>
          <w:sz w:val="28"/>
          <w:szCs w:val="28"/>
        </w:rPr>
        <w:t>, где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  <w:lang w:val="en-US"/>
        </w:rPr>
        <w:t>S</w:t>
      </w:r>
      <w:r w:rsidRPr="000874F1">
        <w:rPr>
          <w:sz w:val="28"/>
          <w:szCs w:val="28"/>
        </w:rPr>
        <w:t xml:space="preserve"> – размер субсидии;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  <w:lang w:val="en-US"/>
        </w:rPr>
        <w:t>Q</w:t>
      </w:r>
      <w:r w:rsidRPr="000874F1">
        <w:rPr>
          <w:sz w:val="28"/>
          <w:szCs w:val="28"/>
        </w:rPr>
        <w:t xml:space="preserve"> – расходы, возникающие в связи с оказанием услуг по вывозу бытовых сточных вод от канализованных многоквартирных домов, не подсоединенных к централизованной системе водоотведения;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  <w:lang w:val="en-US"/>
        </w:rPr>
        <w:t>D</w:t>
      </w:r>
      <w:r w:rsidRPr="000874F1">
        <w:rPr>
          <w:sz w:val="28"/>
          <w:szCs w:val="28"/>
        </w:rPr>
        <w:t xml:space="preserve"> – доходы от населения, начисленные за оказанные услуги водоотведения, в соответствии с утвержденными для ресурсоснабжающей организации тарифами на водоотведение.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Объемы предоставления услуги водоотведения и вывоза бытовых сточных вод определяются по показаниям коллективных (общедомовых) приборов учета холодной воды за исключением объемов воды, используемых при содержании общего имущества в многоквартирном доме и на полив.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>Размер Субсидии за месяц предшествующий месяцу подачи заявки определяется с учетом фактических объемов по вывозу бытовых сточных вод.</w:t>
      </w:r>
    </w:p>
    <w:p w:rsidR="001F01BB" w:rsidRPr="000874F1" w:rsidRDefault="001F01BB" w:rsidP="001F01BB">
      <w:pPr>
        <w:spacing w:line="276" w:lineRule="auto"/>
        <w:ind w:firstLine="709"/>
        <w:rPr>
          <w:sz w:val="28"/>
          <w:szCs w:val="28"/>
        </w:rPr>
      </w:pPr>
      <w:r w:rsidRPr="000874F1">
        <w:rPr>
          <w:sz w:val="28"/>
          <w:szCs w:val="28"/>
        </w:rPr>
        <w:t xml:space="preserve">Форма расчета размера Субсидии приведена в приложении 1 к настоящему Порядку. </w:t>
      </w:r>
    </w:p>
    <w:p w:rsidR="001F01BB" w:rsidRPr="000874F1" w:rsidRDefault="001F01BB" w:rsidP="001F01BB">
      <w:pPr>
        <w:spacing w:line="276" w:lineRule="auto"/>
        <w:rPr>
          <w:sz w:val="28"/>
          <w:szCs w:val="28"/>
        </w:rPr>
      </w:pPr>
    </w:p>
    <w:p w:rsidR="001F01BB" w:rsidRPr="000874F1" w:rsidRDefault="001F01BB" w:rsidP="001F01BB">
      <w:pPr>
        <w:spacing w:line="276" w:lineRule="auto"/>
        <w:ind w:firstLine="709"/>
        <w:contextualSpacing/>
        <w:rPr>
          <w:b/>
          <w:sz w:val="28"/>
          <w:szCs w:val="28"/>
        </w:rPr>
      </w:pPr>
      <w:r w:rsidRPr="00C74B14">
        <w:rPr>
          <w:b/>
          <w:sz w:val="28"/>
          <w:szCs w:val="28"/>
        </w:rPr>
        <w:t>5. Требования</w:t>
      </w:r>
      <w:r w:rsidRPr="000874F1">
        <w:rPr>
          <w:b/>
          <w:sz w:val="28"/>
          <w:szCs w:val="28"/>
        </w:rPr>
        <w:t xml:space="preserve"> 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1F01BB" w:rsidRPr="000874F1" w:rsidRDefault="001F01BB" w:rsidP="001F01BB">
      <w:pPr>
        <w:spacing w:line="276" w:lineRule="auto"/>
        <w:ind w:firstLine="709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5.1. Получатель Субсидии несет ответственность за нарушение  порядка и условий, установленных при предоставлении Субсидии.</w:t>
      </w:r>
    </w:p>
    <w:p w:rsidR="001F01BB" w:rsidRPr="000874F1" w:rsidRDefault="001F01BB" w:rsidP="001F01BB">
      <w:pPr>
        <w:spacing w:line="276" w:lineRule="auto"/>
        <w:ind w:firstLine="720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 xml:space="preserve">5.2. Главный распорядитель как получатель бюджетных средств, осуществляет проверку соблюдения получателем Субсидии порядка и условий предоставления Субсидии, а так же органы муниципального финансового контроля осуществляют проверку получателя Субсидии в соответствии  со  статьями 268 </w:t>
      </w:r>
      <w:r w:rsidRPr="000874F1">
        <w:rPr>
          <w:sz w:val="28"/>
          <w:szCs w:val="28"/>
          <w:vertAlign w:val="superscript"/>
        </w:rPr>
        <w:t xml:space="preserve">1 </w:t>
      </w:r>
      <w:r w:rsidRPr="000874F1">
        <w:rPr>
          <w:sz w:val="28"/>
          <w:szCs w:val="28"/>
        </w:rPr>
        <w:t xml:space="preserve"> и 269 </w:t>
      </w:r>
      <w:r w:rsidRPr="000874F1">
        <w:rPr>
          <w:sz w:val="28"/>
          <w:szCs w:val="28"/>
          <w:vertAlign w:val="superscript"/>
        </w:rPr>
        <w:t xml:space="preserve">2  </w:t>
      </w:r>
      <w:r w:rsidRPr="000874F1">
        <w:rPr>
          <w:sz w:val="28"/>
          <w:szCs w:val="28"/>
          <w:vertAlign w:val="subscript"/>
        </w:rPr>
        <w:t xml:space="preserve"> </w:t>
      </w:r>
      <w:r w:rsidRPr="000874F1">
        <w:rPr>
          <w:sz w:val="28"/>
          <w:szCs w:val="28"/>
        </w:rPr>
        <w:t>Бюджетного Кодекса Российской Федерации.</w:t>
      </w:r>
    </w:p>
    <w:p w:rsidR="001F01BB" w:rsidRPr="000874F1" w:rsidRDefault="001F01BB" w:rsidP="001F01BB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20"/>
        <w:rPr>
          <w:sz w:val="28"/>
          <w:szCs w:val="28"/>
        </w:rPr>
      </w:pPr>
      <w:r w:rsidRPr="000874F1">
        <w:rPr>
          <w:sz w:val="28"/>
          <w:szCs w:val="28"/>
        </w:rPr>
        <w:t xml:space="preserve">За нарушение получателем Субсидии условий, установленных при предоставлении Субсидии, выявленное в том числе по фактам проверок, проведенных Главным распорядителем как получателем бюджетных средств и органом муниципального финансового контроля предусмотрена ответственность в форме возврата средств Субсидии. </w:t>
      </w:r>
    </w:p>
    <w:p w:rsidR="001F01BB" w:rsidRPr="000874F1" w:rsidRDefault="001F01BB" w:rsidP="001F01BB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20"/>
        <w:rPr>
          <w:sz w:val="28"/>
          <w:szCs w:val="28"/>
        </w:rPr>
      </w:pPr>
      <w:r w:rsidRPr="000874F1">
        <w:rPr>
          <w:sz w:val="28"/>
          <w:szCs w:val="28"/>
        </w:rPr>
        <w:lastRenderedPageBreak/>
        <w:t>Субсидия подлежит возврату в полном объеме в бюджет городского округа Кинель Самарской области не позднее 10 рабочих дней со дня получения Получателем Субсидии письменного требования Главного распорядителя как получателя бюджетных средств или органа муниципального финансового контроля о возврате Субсидии.</w:t>
      </w:r>
    </w:p>
    <w:p w:rsidR="001F01BB" w:rsidRPr="000874F1" w:rsidRDefault="001F01BB" w:rsidP="001F01BB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20"/>
        <w:contextualSpacing/>
        <w:rPr>
          <w:sz w:val="28"/>
          <w:szCs w:val="28"/>
        </w:rPr>
      </w:pPr>
      <w:r w:rsidRPr="000874F1">
        <w:rPr>
          <w:sz w:val="28"/>
          <w:szCs w:val="28"/>
        </w:rPr>
        <w:t>В случае неисполнения Получателями указанного требования в установленный срок, Субсидия подлежит взысканию в доход бюджета городского округа Кинель Самарской области в порядке, установленном действующим законодательством.</w:t>
      </w:r>
      <w:bookmarkEnd w:id="9"/>
      <w:bookmarkEnd w:id="10"/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F01BB" w:rsidRPr="00DB68D6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B68D6">
        <w:rPr>
          <w:sz w:val="28"/>
          <w:szCs w:val="28"/>
        </w:rPr>
        <w:t>риложение 2</w:t>
      </w:r>
    </w:p>
    <w:p w:rsidR="001F01BB" w:rsidRPr="00DB68D6" w:rsidRDefault="001F01BB" w:rsidP="001F01B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1F01BB" w:rsidRPr="00DB68D6" w:rsidRDefault="001F01BB" w:rsidP="001F01BB">
      <w:pPr>
        <w:spacing w:line="240" w:lineRule="auto"/>
        <w:ind w:left="5103" w:firstLine="0"/>
        <w:jc w:val="center"/>
        <w:rPr>
          <w:sz w:val="28"/>
          <w:szCs w:val="20"/>
        </w:rPr>
      </w:pPr>
      <w:r w:rsidRPr="00DB68D6">
        <w:rPr>
          <w:sz w:val="28"/>
          <w:szCs w:val="20"/>
        </w:rPr>
        <w:t xml:space="preserve">от </w:t>
      </w:r>
      <w:r>
        <w:rPr>
          <w:sz w:val="28"/>
          <w:szCs w:val="20"/>
        </w:rPr>
        <w:t>_____________</w:t>
      </w:r>
      <w:r w:rsidRPr="00DB68D6">
        <w:rPr>
          <w:sz w:val="28"/>
          <w:szCs w:val="20"/>
        </w:rPr>
        <w:t xml:space="preserve">  № </w:t>
      </w:r>
      <w:r>
        <w:rPr>
          <w:sz w:val="28"/>
          <w:szCs w:val="20"/>
        </w:rPr>
        <w:t>______</w:t>
      </w:r>
    </w:p>
    <w:p w:rsidR="001F01BB" w:rsidRPr="00DB68D6" w:rsidRDefault="001F01BB" w:rsidP="001F01BB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1F01BB" w:rsidRPr="00DB68D6" w:rsidRDefault="001F01BB" w:rsidP="001F01B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t>Состав</w:t>
      </w:r>
    </w:p>
    <w:p w:rsidR="001F01BB" w:rsidRPr="00DB68D6" w:rsidRDefault="001F01BB" w:rsidP="001F01B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DB68D6">
        <w:rPr>
          <w:sz w:val="28"/>
          <w:szCs w:val="28"/>
        </w:rPr>
        <w:t xml:space="preserve"> по определению победителей отбора на основании предложений (заявок), полученных от участников отбора. </w:t>
      </w:r>
    </w:p>
    <w:p w:rsidR="001F01BB" w:rsidRPr="00DB68D6" w:rsidRDefault="001F01BB" w:rsidP="001F01B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36"/>
        <w:gridCol w:w="47"/>
        <w:gridCol w:w="4488"/>
        <w:gridCol w:w="615"/>
      </w:tblGrid>
      <w:tr w:rsidR="001F01BB" w:rsidRPr="00DB68D6" w:rsidTr="00556042">
        <w:trPr>
          <w:gridBefore w:val="1"/>
          <w:wBefore w:w="568" w:type="dxa"/>
        </w:trPr>
        <w:tc>
          <w:tcPr>
            <w:tcW w:w="4111" w:type="dxa"/>
            <w:hideMark/>
          </w:tcPr>
          <w:p w:rsidR="001F01BB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Нижегородов </w:t>
            </w:r>
          </w:p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Вячеслав Геннадьевич</w:t>
            </w:r>
          </w:p>
        </w:tc>
        <w:tc>
          <w:tcPr>
            <w:tcW w:w="283" w:type="dxa"/>
            <w:gridSpan w:val="2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Заместитель Главы городского округа Кинель Самарской области по жилищно-коммунальному хозяйству, </w:t>
            </w:r>
            <w:r>
              <w:rPr>
                <w:sz w:val="28"/>
                <w:szCs w:val="28"/>
              </w:rPr>
              <w:t>председатель комиссии</w:t>
            </w:r>
          </w:p>
          <w:p w:rsidR="001F01BB" w:rsidRPr="00DB68D6" w:rsidRDefault="001F01BB" w:rsidP="00556042">
            <w:pPr>
              <w:spacing w:line="276" w:lineRule="auto"/>
            </w:pPr>
          </w:p>
        </w:tc>
      </w:tr>
      <w:tr w:rsidR="001F01BB" w:rsidRPr="00DB68D6" w:rsidTr="00556042">
        <w:trPr>
          <w:gridBefore w:val="1"/>
          <w:wBefore w:w="568" w:type="dxa"/>
        </w:trPr>
        <w:tc>
          <w:tcPr>
            <w:tcW w:w="4111" w:type="dxa"/>
            <w:hideMark/>
          </w:tcPr>
          <w:p w:rsidR="001F01BB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Индерейкин </w:t>
            </w:r>
          </w:p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283" w:type="dxa"/>
            <w:gridSpan w:val="2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  <w:hideMark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Руководитель управления экономического развития, инвестиций и потребительского рынка</w:t>
            </w:r>
            <w:r>
              <w:rPr>
                <w:sz w:val="28"/>
                <w:szCs w:val="28"/>
              </w:rPr>
              <w:t xml:space="preserve"> </w:t>
            </w:r>
            <w:r w:rsidRPr="00C74B14">
              <w:rPr>
                <w:sz w:val="28"/>
                <w:szCs w:val="28"/>
              </w:rPr>
              <w:t>администрации городского округа Кинель Самарской области</w:t>
            </w:r>
            <w:r w:rsidRPr="00DB68D6">
              <w:rPr>
                <w:sz w:val="28"/>
                <w:szCs w:val="28"/>
              </w:rPr>
              <w:t xml:space="preserve">, заместитель </w:t>
            </w:r>
            <w:r>
              <w:rPr>
                <w:sz w:val="28"/>
                <w:szCs w:val="28"/>
              </w:rPr>
              <w:t>председателя комиссии</w:t>
            </w:r>
          </w:p>
        </w:tc>
      </w:tr>
      <w:tr w:rsidR="001F01BB" w:rsidRPr="00DB68D6" w:rsidTr="00556042">
        <w:trPr>
          <w:gridBefore w:val="1"/>
          <w:wBefore w:w="568" w:type="dxa"/>
        </w:trPr>
        <w:tc>
          <w:tcPr>
            <w:tcW w:w="9497" w:type="dxa"/>
            <w:gridSpan w:val="5"/>
            <w:hideMark/>
          </w:tcPr>
          <w:p w:rsidR="001F01BB" w:rsidRPr="00DB68D6" w:rsidRDefault="001F01BB" w:rsidP="00556042">
            <w:pPr>
              <w:keepNext/>
              <w:spacing w:line="276" w:lineRule="auto"/>
              <w:jc w:val="left"/>
              <w:outlineLvl w:val="0"/>
              <w:rPr>
                <w:bCs/>
                <w:sz w:val="28"/>
                <w:szCs w:val="28"/>
              </w:rPr>
            </w:pPr>
            <w:r w:rsidRPr="00DB68D6">
              <w:rPr>
                <w:bCs/>
                <w:sz w:val="28"/>
                <w:szCs w:val="28"/>
              </w:rPr>
              <w:t>Члены рабочей группы:</w:t>
            </w:r>
          </w:p>
        </w:tc>
      </w:tr>
      <w:tr w:rsidR="001F01BB" w:rsidRPr="00DB68D6" w:rsidTr="00556042">
        <w:trPr>
          <w:gridBefore w:val="1"/>
          <w:wBefore w:w="568" w:type="dxa"/>
        </w:trPr>
        <w:tc>
          <w:tcPr>
            <w:tcW w:w="4111" w:type="dxa"/>
            <w:hideMark/>
          </w:tcPr>
          <w:p w:rsidR="001F01BB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Галимова </w:t>
            </w:r>
          </w:p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Наталия Геннадьевна</w:t>
            </w:r>
          </w:p>
        </w:tc>
        <w:tc>
          <w:tcPr>
            <w:tcW w:w="283" w:type="dxa"/>
            <w:gridSpan w:val="2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F01BB" w:rsidRPr="00DB68D6" w:rsidRDefault="001F01BB" w:rsidP="00556042">
            <w:pPr>
              <w:suppressAutoHyphens/>
              <w:spacing w:line="276" w:lineRule="auto"/>
              <w:ind w:firstLine="601"/>
              <w:rPr>
                <w:sz w:val="28"/>
                <w:szCs w:val="28"/>
              </w:rPr>
            </w:pPr>
            <w:r w:rsidRPr="00A054C1">
              <w:rPr>
                <w:sz w:val="28"/>
                <w:szCs w:val="28"/>
              </w:rPr>
              <w:t>Начальник юридического отдела аппарата администрации</w:t>
            </w:r>
            <w:r w:rsidRPr="00DB68D6">
              <w:rPr>
                <w:sz w:val="28"/>
                <w:szCs w:val="28"/>
              </w:rPr>
              <w:t xml:space="preserve"> </w:t>
            </w:r>
          </w:p>
          <w:p w:rsidR="001F01BB" w:rsidRPr="00DB68D6" w:rsidRDefault="001F01BB" w:rsidP="00556042">
            <w:pPr>
              <w:suppressAutoHyphens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1F01BB" w:rsidRPr="00DB68D6" w:rsidTr="00556042">
        <w:trPr>
          <w:gridBefore w:val="1"/>
          <w:wBefore w:w="568" w:type="dxa"/>
        </w:trPr>
        <w:tc>
          <w:tcPr>
            <w:tcW w:w="4111" w:type="dxa"/>
            <w:hideMark/>
          </w:tcPr>
          <w:p w:rsidR="001F01BB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Молодцов </w:t>
            </w:r>
          </w:p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283" w:type="dxa"/>
            <w:gridSpan w:val="2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F01BB" w:rsidRPr="00DB68D6" w:rsidRDefault="001F01BB" w:rsidP="00556042">
            <w:pPr>
              <w:suppressAutoHyphens/>
              <w:spacing w:line="276" w:lineRule="auto"/>
              <w:ind w:firstLine="601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</w:t>
            </w:r>
            <w:r w:rsidRPr="00DB68D6">
              <w:rPr>
                <w:sz w:val="28"/>
                <w:szCs w:val="28"/>
              </w:rPr>
              <w:t>униципального казенного учреждения городского округа Кинель Самарской области  «Управление  жилищно-коммунального  хозяйства»</w:t>
            </w:r>
          </w:p>
          <w:p w:rsidR="001F01BB" w:rsidRPr="00DB68D6" w:rsidRDefault="001F01BB" w:rsidP="00556042">
            <w:pPr>
              <w:suppressAutoHyphens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1F01BB" w:rsidRPr="00DB68D6" w:rsidTr="00556042">
        <w:trPr>
          <w:gridBefore w:val="1"/>
          <w:wBefore w:w="568" w:type="dxa"/>
        </w:trPr>
        <w:tc>
          <w:tcPr>
            <w:tcW w:w="4111" w:type="dxa"/>
            <w:hideMark/>
          </w:tcPr>
          <w:p w:rsidR="001F01BB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 xml:space="preserve">Мартьянова </w:t>
            </w:r>
          </w:p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283" w:type="dxa"/>
            <w:gridSpan w:val="2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hideMark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1"/>
              <w:rPr>
                <w:rFonts w:ascii="Arial" w:hAnsi="Arial" w:cs="Arial"/>
              </w:rPr>
            </w:pPr>
            <w:r w:rsidRPr="00DB68D6">
              <w:rPr>
                <w:sz w:val="28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 городского округа Кинель Самарской области.</w:t>
            </w:r>
          </w:p>
        </w:tc>
      </w:tr>
      <w:tr w:rsidR="001F01BB" w:rsidRPr="00DB68D6" w:rsidTr="00556042">
        <w:trPr>
          <w:gridAfter w:val="1"/>
          <w:wAfter w:w="615" w:type="dxa"/>
        </w:trPr>
        <w:tc>
          <w:tcPr>
            <w:tcW w:w="4679" w:type="dxa"/>
            <w:gridSpan w:val="2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01BB" w:rsidRPr="00DB68D6" w:rsidTr="00556042">
        <w:trPr>
          <w:gridAfter w:val="1"/>
          <w:wAfter w:w="615" w:type="dxa"/>
        </w:trPr>
        <w:tc>
          <w:tcPr>
            <w:tcW w:w="4679" w:type="dxa"/>
            <w:gridSpan w:val="2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1F01BB" w:rsidRPr="00DB68D6" w:rsidRDefault="001F01BB" w:rsidP="005560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F01BB" w:rsidRPr="00DB68D6" w:rsidRDefault="001F01BB" w:rsidP="001F01BB">
      <w:pPr>
        <w:ind w:firstLine="0"/>
        <w:jc w:val="left"/>
        <w:rPr>
          <w:sz w:val="28"/>
          <w:szCs w:val="28"/>
        </w:rPr>
        <w:sectPr w:rsidR="001F01BB" w:rsidRPr="00DB68D6" w:rsidSect="009F6E99">
          <w:pgSz w:w="11906" w:h="16838"/>
          <w:pgMar w:top="1134" w:right="991" w:bottom="851" w:left="1418" w:header="709" w:footer="709" w:gutter="0"/>
          <w:cols w:space="720"/>
        </w:sectPr>
      </w:pPr>
    </w:p>
    <w:tbl>
      <w:tblPr>
        <w:tblStyle w:val="a4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769"/>
      </w:tblGrid>
      <w:tr w:rsidR="001F01BB" w:rsidRPr="00DB68D6" w:rsidTr="00556042">
        <w:tc>
          <w:tcPr>
            <w:tcW w:w="7905" w:type="dxa"/>
          </w:tcPr>
          <w:p w:rsidR="001F01BB" w:rsidRPr="00DB68D6" w:rsidRDefault="001F01BB" w:rsidP="00556042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01BB" w:rsidRPr="00DB68D6" w:rsidRDefault="001F01BB" w:rsidP="00556042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69" w:type="dxa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Приложение 1</w:t>
            </w:r>
          </w:p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68D6">
              <w:rPr>
                <w:sz w:val="28"/>
                <w:szCs w:val="28"/>
              </w:rPr>
              <w:t>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tbl>
      <w:tblPr>
        <w:tblW w:w="15525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66"/>
        <w:gridCol w:w="1350"/>
        <w:gridCol w:w="1049"/>
        <w:gridCol w:w="1172"/>
        <w:gridCol w:w="1149"/>
        <w:gridCol w:w="1077"/>
        <w:gridCol w:w="1078"/>
        <w:gridCol w:w="854"/>
        <w:gridCol w:w="980"/>
        <w:gridCol w:w="1064"/>
        <w:gridCol w:w="952"/>
        <w:gridCol w:w="1147"/>
        <w:gridCol w:w="1162"/>
        <w:gridCol w:w="750"/>
        <w:gridCol w:w="1275"/>
      </w:tblGrid>
      <w:tr w:rsidR="001F01BB" w:rsidRPr="00DB68D6" w:rsidTr="00556042">
        <w:tc>
          <w:tcPr>
            <w:tcW w:w="15519" w:type="dxa"/>
            <w:gridSpan w:val="15"/>
            <w:noWrap/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DB68D6">
              <w:rPr>
                <w:bCs/>
                <w:color w:val="000000"/>
                <w:szCs w:val="28"/>
              </w:rPr>
              <w:t>Расчет</w:t>
            </w:r>
          </w:p>
        </w:tc>
      </w:tr>
      <w:tr w:rsidR="001F01BB" w:rsidRPr="00DB68D6" w:rsidTr="00556042">
        <w:tc>
          <w:tcPr>
            <w:tcW w:w="15519" w:type="dxa"/>
            <w:gridSpan w:val="15"/>
            <w:noWrap/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DB68D6">
              <w:rPr>
                <w:bCs/>
                <w:color w:val="000000"/>
                <w:szCs w:val="28"/>
              </w:rPr>
              <w:t>размера субсидии на 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  <w:tr w:rsidR="001F01BB" w:rsidRPr="00DB68D6" w:rsidTr="00556042">
        <w:tc>
          <w:tcPr>
            <w:tcW w:w="15519" w:type="dxa"/>
            <w:gridSpan w:val="15"/>
            <w:noWrap/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DB68D6">
              <w:rPr>
                <w:bCs/>
                <w:color w:val="000000"/>
                <w:szCs w:val="28"/>
              </w:rPr>
              <w:t>за период: ____________  20___ года</w:t>
            </w:r>
          </w:p>
        </w:tc>
      </w:tr>
      <w:tr w:rsidR="001F01BB" w:rsidRPr="00DB68D6" w:rsidTr="00556042">
        <w:tc>
          <w:tcPr>
            <w:tcW w:w="15519" w:type="dxa"/>
            <w:gridSpan w:val="15"/>
            <w:noWrap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</w:tr>
      <w:tr w:rsidR="001F01BB" w:rsidRPr="00DB68D6" w:rsidTr="00556042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Адрес много-квартирного дома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Площадь общего иму-щества,</w:t>
            </w:r>
          </w:p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м</w:t>
            </w:r>
            <w:r w:rsidRPr="00DB68D6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Кол-во потреби-телей (норматив/ ПУ),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 xml:space="preserve">Показания обще-домового ПУ 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Предыду-щие показания обще-домового ПУ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Объем бытовых сточных вод, м</w:t>
            </w:r>
            <w:r w:rsidRPr="00DB68D6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Тариф по вывозу жидких отходов, руб./м</w:t>
            </w:r>
            <w:r w:rsidRPr="00DB68D6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Стоимость услуг по вывозу бытовых сточных вод,</w:t>
            </w:r>
          </w:p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(гр.10*11)руб.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Тариф по водо-отведению для насе-ления, руб./м</w:t>
            </w:r>
            <w:r w:rsidRPr="00DB68D6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(гр.4*13)</w:t>
            </w:r>
          </w:p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(гр.12-гр.14</w:t>
            </w:r>
          </w:p>
        </w:tc>
      </w:tr>
      <w:tr w:rsidR="001F01BB" w:rsidRPr="00DB68D6" w:rsidTr="0055604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по обще-домовому ПУ за период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Расход воды на полив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Расход воды на обще-домовые нужды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объем для расчета субсидии (гр7-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F01BB" w:rsidRPr="00DB68D6" w:rsidTr="00556042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1F01BB" w:rsidRPr="00DB68D6" w:rsidTr="00556042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</w:tr>
      <w:tr w:rsidR="001F01BB" w:rsidRPr="00DB68D6" w:rsidTr="00556042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68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B68D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01BB" w:rsidRPr="00DB68D6" w:rsidTr="00556042">
        <w:tc>
          <w:tcPr>
            <w:tcW w:w="465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noWrap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noWrap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</w:tr>
      <w:tr w:rsidR="001F01BB" w:rsidRPr="00DB68D6" w:rsidTr="00556042">
        <w:tc>
          <w:tcPr>
            <w:tcW w:w="465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3"/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DB68D6">
              <w:rPr>
                <w:color w:val="000000"/>
              </w:rPr>
              <w:t>Руководитель</w:t>
            </w:r>
          </w:p>
        </w:tc>
        <w:tc>
          <w:tcPr>
            <w:tcW w:w="1148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1F01BB" w:rsidRPr="00DB68D6" w:rsidRDefault="001F01BB" w:rsidP="00556042">
            <w:pPr>
              <w:rPr>
                <w:sz w:val="20"/>
                <w:szCs w:val="20"/>
              </w:rPr>
            </w:pPr>
          </w:p>
        </w:tc>
      </w:tr>
      <w:tr w:rsidR="001F01BB" w:rsidRPr="00DB68D6" w:rsidTr="00556042">
        <w:trPr>
          <w:trHeight w:val="141"/>
        </w:trPr>
        <w:tc>
          <w:tcPr>
            <w:tcW w:w="465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348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48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71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8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7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8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854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80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64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750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275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</w:tr>
      <w:tr w:rsidR="001F01BB" w:rsidRPr="00DB68D6" w:rsidTr="00556042">
        <w:tc>
          <w:tcPr>
            <w:tcW w:w="465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8" w:type="dxa"/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</w:pPr>
            <w:r w:rsidRPr="00DB68D6">
              <w:t>Проверил:</w:t>
            </w:r>
          </w:p>
        </w:tc>
        <w:tc>
          <w:tcPr>
            <w:tcW w:w="1048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</w:pPr>
          </w:p>
        </w:tc>
        <w:tc>
          <w:tcPr>
            <w:tcW w:w="1171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8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50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1F01BB" w:rsidRPr="00DB68D6" w:rsidTr="00556042">
        <w:tc>
          <w:tcPr>
            <w:tcW w:w="465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870" w:type="dxa"/>
            <w:gridSpan w:val="6"/>
            <w:vAlign w:val="center"/>
            <w:hideMark/>
          </w:tcPr>
          <w:p w:rsidR="001F01BB" w:rsidRPr="00DB68D6" w:rsidRDefault="001F01BB" w:rsidP="0055604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B68D6">
              <w:t xml:space="preserve">Должность и ФИО лица МКУ «Управление ЖКХ»  проверившего расчет </w:t>
            </w:r>
          </w:p>
        </w:tc>
        <w:tc>
          <w:tcPr>
            <w:tcW w:w="854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50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F01BB" w:rsidRPr="00DB68D6" w:rsidRDefault="001F01BB" w:rsidP="0055604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:rsidR="001F01BB" w:rsidRPr="00DB68D6" w:rsidRDefault="001F01BB" w:rsidP="001F01BB">
      <w:pPr>
        <w:ind w:firstLine="709"/>
        <w:rPr>
          <w:sz w:val="10"/>
          <w:szCs w:val="28"/>
        </w:rPr>
      </w:pPr>
    </w:p>
    <w:p w:rsidR="001F01BB" w:rsidRPr="00DB68D6" w:rsidRDefault="001F01BB" w:rsidP="001F01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0"/>
    <w:p w:rsidR="001F01BB" w:rsidRDefault="001F01BB" w:rsidP="001F01BB">
      <w:pPr>
        <w:pStyle w:val="a5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01010" w:rsidRDefault="00101010">
      <w:bookmarkStart w:id="11" w:name="_GoBack"/>
      <w:bookmarkEnd w:id="11"/>
    </w:p>
    <w:sectPr w:rsidR="00101010" w:rsidSect="00DB68D6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677"/>
    <w:multiLevelType w:val="multilevel"/>
    <w:tmpl w:val="CC8248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EBC0F74"/>
    <w:multiLevelType w:val="multilevel"/>
    <w:tmpl w:val="249029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12"/>
    <w:rsid w:val="00101010"/>
    <w:rsid w:val="001F01BB"/>
    <w:rsid w:val="00276B92"/>
    <w:rsid w:val="00286FCC"/>
    <w:rsid w:val="002E4B5F"/>
    <w:rsid w:val="00437712"/>
    <w:rsid w:val="0050314E"/>
    <w:rsid w:val="005B5A1C"/>
    <w:rsid w:val="007377D8"/>
    <w:rsid w:val="008E4BEE"/>
    <w:rsid w:val="00986999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B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1BB"/>
    <w:pPr>
      <w:ind w:left="720"/>
      <w:contextualSpacing/>
    </w:pPr>
  </w:style>
  <w:style w:type="table" w:styleId="a4">
    <w:name w:val="Table Grid"/>
    <w:basedOn w:val="a1"/>
    <w:uiPriority w:val="59"/>
    <w:rsid w:val="001F01B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F01B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F01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F01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0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F01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B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1BB"/>
    <w:pPr>
      <w:ind w:left="720"/>
      <w:contextualSpacing/>
    </w:pPr>
  </w:style>
  <w:style w:type="table" w:styleId="a4">
    <w:name w:val="Table Grid"/>
    <w:basedOn w:val="a1"/>
    <w:uiPriority w:val="59"/>
    <w:rsid w:val="001F01B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F01B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F01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F01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0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F01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47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404891865.0" TargetMode="External"/><Relationship Id="rId12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0400.7000" TargetMode="External"/><Relationship Id="rId11" Type="http://schemas.openxmlformats.org/officeDocument/2006/relationships/hyperlink" Target="garantF1://40489186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440400.7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4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6622</Words>
  <Characters>37746</Characters>
  <Application>Microsoft Office Word</Application>
  <DocSecurity>0</DocSecurity>
  <Lines>314</Lines>
  <Paragraphs>88</Paragraphs>
  <ScaleCrop>false</ScaleCrop>
  <Company>SPecialiST RePack</Company>
  <LinksUpToDate>false</LinksUpToDate>
  <CharactersWithSpaces>44280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2024-05-14T09:57:00Z</dcterms:created>
  <dcterms:modified xsi:type="dcterms:W3CDTF">2024-05-14T09:57:00Z</dcterms:modified>
</cp:coreProperties>
</file>