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701570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157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Pr="002E18CD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8CD">
        <w:rPr>
          <w:rFonts w:ascii="Times New Roman" w:hAnsi="Times New Roman" w:cs="Times New Roman"/>
          <w:sz w:val="28"/>
          <w:szCs w:val="28"/>
        </w:rPr>
        <w:t>к</w:t>
      </w:r>
      <w:r w:rsidR="006C3634" w:rsidRPr="002E18CD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2E18CD">
        <w:rPr>
          <w:rFonts w:ascii="Times New Roman" w:hAnsi="Times New Roman" w:cs="Times New Roman"/>
          <w:sz w:val="28"/>
          <w:szCs w:val="28"/>
        </w:rPr>
        <w:t xml:space="preserve"> </w:t>
      </w:r>
      <w:r w:rsidR="002E18CD" w:rsidRPr="002E18CD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131AA8" w:rsidRPr="002E18CD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 w:rsidRPr="002E18CD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31AA8" w:rsidRPr="002E18CD">
        <w:rPr>
          <w:rFonts w:ascii="Times New Roman" w:hAnsi="Times New Roman" w:cs="Times New Roman"/>
          <w:sz w:val="28"/>
          <w:szCs w:val="28"/>
        </w:rPr>
        <w:t>«</w:t>
      </w:r>
      <w:r w:rsidR="002E18CD" w:rsidRPr="002E18CD">
        <w:rPr>
          <w:rFonts w:ascii="Times New Roman" w:hAnsi="Times New Roman" w:cs="Times New Roman"/>
          <w:sz w:val="28"/>
          <w:szCs w:val="28"/>
        </w:rPr>
        <w:t>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</w:t>
      </w:r>
      <w:r w:rsidR="00EA3C11">
        <w:rPr>
          <w:rFonts w:ascii="Times New Roman" w:hAnsi="Times New Roman" w:cs="Times New Roman"/>
          <w:sz w:val="28"/>
          <w:szCs w:val="28"/>
        </w:rPr>
        <w:t>, 30 мая 2019г.</w:t>
      </w:r>
      <w:r w:rsidR="002E18CD" w:rsidRPr="002E18CD">
        <w:rPr>
          <w:rFonts w:ascii="Times New Roman" w:hAnsi="Times New Roman" w:cs="Times New Roman"/>
          <w:sz w:val="28"/>
          <w:szCs w:val="28"/>
        </w:rPr>
        <w:t>)</w:t>
      </w:r>
      <w:r w:rsidR="002E18CD" w:rsidRPr="000E7FF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02577C" w:rsidRPr="002E18CD">
        <w:rPr>
          <w:rFonts w:ascii="Times New Roman" w:hAnsi="Times New Roman" w:cs="Times New Roman"/>
          <w:sz w:val="28"/>
          <w:szCs w:val="28"/>
        </w:rPr>
        <w:t>»</w:t>
      </w:r>
    </w:p>
    <w:p w:rsidR="004352B6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C11" w:rsidRPr="00F86727" w:rsidRDefault="00EA3C11" w:rsidP="00EA3C11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25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решения Думы городского округа Кинель </w:t>
      </w:r>
      <w:r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 (с изменениями от 20 сентября 2018г., 30 мая 2019г.)» разработан в соответствии с Федеральным законом от 06 октября 2003г. №131-ФЗ «Об общих принципах организации местного самоуправления в Российской Федерации», </w:t>
      </w:r>
      <w:bookmarkStart w:id="0" w:name="_Hlk9518389"/>
      <w:r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Законом Самарской области от 10 января 2019г. №1-ГД </w:t>
      </w:r>
      <w:r w:rsidR="00437DF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Закон Самарской области </w:t>
      </w:r>
      <w:r w:rsidR="00437DF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О градостроительной деятельности на территории Самарской области</w:t>
      </w:r>
      <w:bookmarkEnd w:id="0"/>
      <w:r w:rsidR="00437DF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Приказом Министерства строительства Самарской области от 12 апреля 2019г. №57-п </w:t>
      </w:r>
      <w:r w:rsidR="00437DF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порядка предоставления разрешения на осуществление земляных работ</w:t>
      </w:r>
      <w:r w:rsidR="00437DF3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во исполнение протеста </w:t>
      </w:r>
      <w:proofErr w:type="spellStart"/>
      <w:r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Кинельской</w:t>
      </w:r>
      <w:proofErr w:type="spellEnd"/>
      <w:r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межрайонной прокуратуры от 30 апреля 2019г. №408ж-2019 «На решение Думы </w:t>
      </w:r>
      <w:proofErr w:type="spellStart"/>
      <w:r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г.о</w:t>
      </w:r>
      <w:proofErr w:type="spellEnd"/>
      <w:r w:rsidRPr="00F86727">
        <w:rPr>
          <w:rFonts w:ascii="Times New Roman" w:hAnsi="Times New Roman" w:cs="Times New Roman"/>
          <w:b w:val="0"/>
          <w:color w:val="auto"/>
          <w:sz w:val="28"/>
          <w:szCs w:val="28"/>
        </w:rPr>
        <w:t>. Кинель №363 от 28.06.2018г.», Уставом городского округа Кинель Самарской области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A3C11" w:rsidRDefault="00EA3C11" w:rsidP="00EA3C1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0DB3">
        <w:rPr>
          <w:rFonts w:ascii="Times New Roman" w:hAnsi="Times New Roman" w:cs="Times New Roman"/>
          <w:sz w:val="28"/>
          <w:szCs w:val="28"/>
          <w:lang w:eastAsia="ru-RU"/>
        </w:rPr>
        <w:t xml:space="preserve">Данным проектом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предлагается:</w:t>
      </w:r>
    </w:p>
    <w:p w:rsidR="00EA3C11" w:rsidRDefault="00EA3C11" w:rsidP="00EA3C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t xml:space="preserve">- ввести новые понятия «несанкционированная свалка отходов» и «очаговый навал отходов», </w:t>
      </w:r>
    </w:p>
    <w:p w:rsidR="00EA3C11" w:rsidRPr="00F86727" w:rsidRDefault="00EA3C11" w:rsidP="00EA3C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t>- расширить требования к восстановлению элементов благоустройства после осуществления земляных работ, строительства и реконструкции объектов недвижимости,</w:t>
      </w:r>
    </w:p>
    <w:p w:rsidR="00EA3C11" w:rsidRPr="00F86727" w:rsidRDefault="00EA3C11" w:rsidP="00EA3C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t>- привести порядок проведения земляных работ в соответствие с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работ",</w:t>
      </w:r>
    </w:p>
    <w:p w:rsidR="00EA3C11" w:rsidRDefault="00EA3C11" w:rsidP="00EA3C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lastRenderedPageBreak/>
        <w:t xml:space="preserve">- дополнить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№364, порядком проведения земляных работ в результате аварий, </w:t>
      </w:r>
    </w:p>
    <w:p w:rsidR="00EA3C11" w:rsidRDefault="00EA3C11" w:rsidP="00EA3C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t>- убрать ограничения по количеству животных, которых может содержать владелец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67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7DF3" w:rsidRDefault="00437DF3" w:rsidP="00437D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установить запрет на </w:t>
      </w:r>
      <w:r w:rsidRPr="001E4DC5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1E4DC5">
        <w:rPr>
          <w:rFonts w:ascii="Times New Roman" w:hAnsi="Times New Roman" w:cs="Times New Roman"/>
          <w:sz w:val="28"/>
          <w:szCs w:val="28"/>
        </w:rPr>
        <w:t xml:space="preserve"> несанкционированны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4DC5">
        <w:rPr>
          <w:rFonts w:ascii="Times New Roman" w:hAnsi="Times New Roman" w:cs="Times New Roman"/>
          <w:sz w:val="28"/>
          <w:szCs w:val="28"/>
        </w:rPr>
        <w:t xml:space="preserve"> свал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4DC5">
        <w:rPr>
          <w:rFonts w:ascii="Times New Roman" w:hAnsi="Times New Roman" w:cs="Times New Roman"/>
          <w:sz w:val="28"/>
          <w:szCs w:val="28"/>
        </w:rPr>
        <w:t>к и очаговы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4DC5">
        <w:rPr>
          <w:rFonts w:ascii="Times New Roman" w:hAnsi="Times New Roman" w:cs="Times New Roman"/>
          <w:sz w:val="28"/>
          <w:szCs w:val="28"/>
        </w:rPr>
        <w:t xml:space="preserve"> навал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4DC5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3C11" w:rsidRPr="00F86727" w:rsidRDefault="00EA3C11" w:rsidP="00EA3C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727">
        <w:rPr>
          <w:rFonts w:ascii="Times New Roman" w:hAnsi="Times New Roman" w:cs="Times New Roman"/>
          <w:sz w:val="28"/>
          <w:szCs w:val="28"/>
        </w:rPr>
        <w:t>- установить границы прилегающей территории для строительных площадок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6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C11" w:rsidRDefault="00EA3C11" w:rsidP="00EA3C1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внесения указанных дополнений и изменений продиктована</w:t>
      </w:r>
      <w:r w:rsidR="00437DF3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6727">
        <w:rPr>
          <w:rFonts w:ascii="Times New Roman" w:hAnsi="Times New Roman" w:cs="Times New Roman"/>
          <w:sz w:val="28"/>
          <w:szCs w:val="28"/>
        </w:rPr>
        <w:t>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</w:t>
      </w:r>
      <w:r>
        <w:rPr>
          <w:rFonts w:ascii="Times New Roman" w:hAnsi="Times New Roman" w:cs="Times New Roman"/>
          <w:sz w:val="28"/>
          <w:szCs w:val="28"/>
        </w:rPr>
        <w:t>, согласно которому:</w:t>
      </w:r>
    </w:p>
    <w:p w:rsidR="00EA3C11" w:rsidRPr="009F3E38" w:rsidRDefault="00EA3C11" w:rsidP="00EA3C11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t>- п</w:t>
      </w:r>
      <w:r w:rsidRPr="00F86727">
        <w:rPr>
          <w:rFonts w:ascii="Times New Roman" w:hAnsi="Times New Roman" w:cs="Times New Roman"/>
          <w:sz w:val="28"/>
          <w:szCs w:val="28"/>
        </w:rPr>
        <w:t xml:space="preserve">роцедура предоставления разрешения на осуществление земляных работ осуществляется на территории городского округа Самарской области уполномоченным органом местного самоуправления соответствующего муниципального образования </w:t>
      </w:r>
      <w:r w:rsidRPr="00F86727">
        <w:rPr>
          <w:rFonts w:ascii="Times New Roman" w:hAnsi="Times New Roman" w:cs="Times New Roman"/>
          <w:sz w:val="28"/>
          <w:szCs w:val="28"/>
          <w:u w:val="single"/>
        </w:rPr>
        <w:t>при условии ее определения правилами благоустройства</w:t>
      </w:r>
      <w:r w:rsidRPr="00F86727">
        <w:rPr>
          <w:rFonts w:ascii="Times New Roman" w:hAnsi="Times New Roman" w:cs="Times New Roman"/>
          <w:sz w:val="28"/>
          <w:szCs w:val="28"/>
        </w:rPr>
        <w:t>, утвержденными муниципальным правовым актом представительного органа соответствующего муниципального образования, в случае осуществления земляных работ:</w:t>
      </w:r>
    </w:p>
    <w:p w:rsidR="00EA3C11" w:rsidRPr="009F3E38" w:rsidRDefault="00EA3C11" w:rsidP="00EA3C11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 или в целях строительства (реконструкции) в соответствии с соглашениями об установлении сервитутов;</w:t>
      </w:r>
    </w:p>
    <w:p w:rsidR="00EA3C11" w:rsidRPr="009F3E38" w:rsidRDefault="00EA3C11" w:rsidP="00EA3C11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t>2) на земельном участке, относящемся к общему имуществу собственников помещений в многоквартирном доме.</w:t>
      </w:r>
    </w:p>
    <w:p w:rsidR="00EA3C11" w:rsidRDefault="00EA3C11" w:rsidP="00EA3C11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t xml:space="preserve">- порядок проведения земляных работ в результате аварий, а также порядок и сроки восстановления элементов благоустройства </w:t>
      </w:r>
      <w:r w:rsidRPr="009F3E38">
        <w:rPr>
          <w:rFonts w:ascii="Times New Roman" w:hAnsi="Times New Roman" w:cs="Times New Roman"/>
          <w:sz w:val="28"/>
          <w:szCs w:val="28"/>
          <w:u w:val="single"/>
        </w:rPr>
        <w:t>определяется правилами благоустройства</w:t>
      </w:r>
      <w:r w:rsidRPr="009F3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C11" w:rsidRPr="009F3E38" w:rsidRDefault="00EA3C11" w:rsidP="00EA3C11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lastRenderedPageBreak/>
        <w:t xml:space="preserve">- срок по восстановлению элементов благоустройства, в зависимости от периода (времени года, погодных условий) осуществления земляных работ, допускается относить до периода, когда возможно проведение соответствующих работ с соблюдением </w:t>
      </w:r>
      <w:r w:rsidRPr="009F3E38">
        <w:rPr>
          <w:rFonts w:ascii="Times New Roman" w:hAnsi="Times New Roman" w:cs="Times New Roman"/>
          <w:sz w:val="28"/>
          <w:szCs w:val="28"/>
          <w:u w:val="single"/>
        </w:rPr>
        <w:t>требований, установленных правилами благоустройства</w:t>
      </w:r>
      <w:r w:rsidRPr="009F3E38">
        <w:rPr>
          <w:rFonts w:ascii="Times New Roman" w:hAnsi="Times New Roman" w:cs="Times New Roman"/>
          <w:sz w:val="28"/>
          <w:szCs w:val="28"/>
        </w:rPr>
        <w:t>.</w:t>
      </w:r>
    </w:p>
    <w:p w:rsidR="00EA3C11" w:rsidRPr="009F3E38" w:rsidRDefault="00EA3C11" w:rsidP="00EA3C11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t>- требования к акту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3E38">
        <w:rPr>
          <w:rFonts w:ascii="Times New Roman" w:hAnsi="Times New Roman" w:cs="Times New Roman"/>
          <w:sz w:val="28"/>
          <w:szCs w:val="28"/>
        </w:rPr>
        <w:t xml:space="preserve"> определяющему состояние элементов благоустройства до начала работ и объемах восстановления, </w:t>
      </w:r>
      <w:r w:rsidRPr="009F3E38">
        <w:rPr>
          <w:rFonts w:ascii="Times New Roman" w:hAnsi="Times New Roman" w:cs="Times New Roman"/>
          <w:sz w:val="28"/>
          <w:szCs w:val="28"/>
          <w:u w:val="single"/>
        </w:rPr>
        <w:t>устанавливаются правилами благоустройства</w:t>
      </w:r>
      <w:r w:rsidRPr="009F3E38">
        <w:rPr>
          <w:rFonts w:ascii="Times New Roman" w:hAnsi="Times New Roman" w:cs="Times New Roman"/>
          <w:sz w:val="28"/>
          <w:szCs w:val="28"/>
        </w:rPr>
        <w:t>.</w:t>
      </w:r>
    </w:p>
    <w:p w:rsidR="00EA3C11" w:rsidRDefault="00EA3C11" w:rsidP="00EA3C11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E38">
        <w:rPr>
          <w:rFonts w:ascii="Times New Roman" w:hAnsi="Times New Roman" w:cs="Times New Roman"/>
          <w:sz w:val="28"/>
          <w:szCs w:val="28"/>
        </w:rPr>
        <w:t xml:space="preserve">- требования к схеме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благоустройству, </w:t>
      </w:r>
      <w:r w:rsidRPr="009F3E38">
        <w:rPr>
          <w:rFonts w:ascii="Times New Roman" w:hAnsi="Times New Roman" w:cs="Times New Roman"/>
          <w:sz w:val="28"/>
          <w:szCs w:val="28"/>
          <w:u w:val="single"/>
        </w:rPr>
        <w:t>устанавливаются правилами благоустройства</w:t>
      </w:r>
      <w:r w:rsidRPr="009F3E38">
        <w:rPr>
          <w:rFonts w:ascii="Times New Roman" w:hAnsi="Times New Roman" w:cs="Times New Roman"/>
          <w:sz w:val="28"/>
          <w:szCs w:val="28"/>
        </w:rPr>
        <w:t>.</w:t>
      </w:r>
    </w:p>
    <w:p w:rsidR="00EA3C11" w:rsidRDefault="00EA3C11" w:rsidP="00EA3C1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нормативным правовым документом порядок проведения земляных работ в городском округе будет приведён в соответствие с региональным законодательством.</w:t>
      </w:r>
    </w:p>
    <w:p w:rsidR="00EA3C11" w:rsidRDefault="00EA3C11" w:rsidP="00EA3C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C11" w:rsidRDefault="00EA3C11" w:rsidP="00EA3C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C11" w:rsidRDefault="00EA3C11" w:rsidP="00EA3C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C11" w:rsidRPr="004352B6" w:rsidRDefault="00EA3C11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A3C11" w:rsidRPr="004352B6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63DD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9683B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E7FF7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01EB"/>
    <w:rsid w:val="002B151F"/>
    <w:rsid w:val="002B5FCC"/>
    <w:rsid w:val="002B67F5"/>
    <w:rsid w:val="002C5F3E"/>
    <w:rsid w:val="002D0156"/>
    <w:rsid w:val="002D0876"/>
    <w:rsid w:val="002D4672"/>
    <w:rsid w:val="002D6F71"/>
    <w:rsid w:val="002E18CD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37DF3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A04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41388"/>
    <w:rsid w:val="00A47CFB"/>
    <w:rsid w:val="00A47D52"/>
    <w:rsid w:val="00A51933"/>
    <w:rsid w:val="00A52578"/>
    <w:rsid w:val="00A54422"/>
    <w:rsid w:val="00A55538"/>
    <w:rsid w:val="00A5566A"/>
    <w:rsid w:val="00A63F3C"/>
    <w:rsid w:val="00A6529B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3C11"/>
    <w:rsid w:val="00EA52B9"/>
    <w:rsid w:val="00EA61FC"/>
    <w:rsid w:val="00EA722E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2018-05-22T07:54:00Z</cp:lastPrinted>
  <dcterms:created xsi:type="dcterms:W3CDTF">2013-01-23T11:13:00Z</dcterms:created>
  <dcterms:modified xsi:type="dcterms:W3CDTF">2019-09-13T10:57:00Z</dcterms:modified>
</cp:coreProperties>
</file>