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76" w:rsidRPr="00EF5E65" w:rsidRDefault="00E11B80" w:rsidP="00771ADB">
      <w:pPr>
        <w:suppressAutoHyphens/>
        <w:jc w:val="center"/>
      </w:pPr>
      <w:bookmarkStart w:id="0" w:name="_GoBack"/>
      <w:bookmarkEnd w:id="0"/>
      <w:r>
        <w:t xml:space="preserve"> </w:t>
      </w:r>
      <w:r w:rsidR="00B82B10" w:rsidRPr="00EF5E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62pt" fillcolor="window">
            <v:imagedata r:id="rId7" o:title=""/>
          </v:shape>
        </w:pict>
      </w: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3B7576" w:rsidRPr="00EF5E65" w:rsidRDefault="003B7576" w:rsidP="00771ADB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ind w:left="-284" w:firstLine="0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446430, г. Кинель ул. 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EF5E65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EF5E65" w:rsidRDefault="003B7576" w:rsidP="00771ADB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DAD" w:rsidRPr="00EF5E65" w:rsidRDefault="00F31DAD" w:rsidP="00771ADB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F5E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34B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534B3">
        <w:rPr>
          <w:rFonts w:ascii="Times New Roman" w:hAnsi="Times New Roman" w:cs="Times New Roman"/>
          <w:b/>
          <w:bCs/>
          <w:sz w:val="28"/>
          <w:szCs w:val="28"/>
        </w:rPr>
        <w:t xml:space="preserve"> марта 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D46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4B3">
        <w:rPr>
          <w:rFonts w:ascii="Times New Roman" w:hAnsi="Times New Roman" w:cs="Times New Roman"/>
          <w:b/>
          <w:bCs/>
          <w:sz w:val="28"/>
          <w:szCs w:val="28"/>
        </w:rPr>
        <w:t>309</w:t>
      </w:r>
    </w:p>
    <w:p w:rsidR="00F31DAD" w:rsidRPr="00EF5E65" w:rsidRDefault="00F31DAD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3B7576" w:rsidRDefault="003B7576" w:rsidP="00B7491C">
      <w:pPr>
        <w:pStyle w:val="1"/>
        <w:suppressAutoHyphens/>
        <w:ind w:right="45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5A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F41401" w:rsidRPr="006E25AA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</w:t>
      </w:r>
      <w:r w:rsidR="006E25AA" w:rsidRPr="006E25AA">
        <w:rPr>
          <w:rFonts w:ascii="Times New Roman" w:hAnsi="Times New Roman" w:cs="Times New Roman"/>
          <w:color w:val="auto"/>
          <w:sz w:val="28"/>
          <w:szCs w:val="28"/>
        </w:rPr>
        <w:t>о представлении лицом, поступающим на должность руководителя муниципального учреждения городского округа Кинель Самарской области,  сведений о доходах, об имуществе и обязательствах имущественного характера, а также  сведений о  доходах, об имуществе и обязательствах имущественного характера  своих супруги (супруга) и несовершеннолетних детей, руководителем муниципального  учреждения городского округа Кинель Самарской области сведений о доходах, о расходах, об имуществе и обязательствах имущественного характера, а также  сведений о доходах, о расходах, об имуществе и обязательствах имущественного характера своих супруги (супруга) и несовершеннолетних детей</w:t>
      </w:r>
    </w:p>
    <w:p w:rsidR="006E25AA" w:rsidRPr="006E25AA" w:rsidRDefault="006E25AA" w:rsidP="006E25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редакции от 26.07.2018 г.</w:t>
      </w:r>
    </w:p>
    <w:p w:rsidR="00FC4A19" w:rsidRPr="00EF5E65" w:rsidRDefault="00FC4A19" w:rsidP="00771ADB">
      <w:pPr>
        <w:suppressAutoHyphens/>
        <w:ind w:right="5996" w:firstLine="0"/>
        <w:jc w:val="left"/>
        <w:rPr>
          <w:b/>
          <w:bCs/>
          <w:i/>
          <w:iCs/>
        </w:rPr>
      </w:pPr>
      <w:r w:rsidRPr="00EF5E65">
        <w:rPr>
          <w:b/>
          <w:bCs/>
          <w:i/>
          <w:iCs/>
        </w:rPr>
        <w:t xml:space="preserve">                                      </w:t>
      </w:r>
    </w:p>
    <w:p w:rsidR="00E67229" w:rsidRPr="00EF5E65" w:rsidRDefault="00E67229" w:rsidP="00771ADB">
      <w:pPr>
        <w:suppressAutoHyphens/>
        <w:ind w:right="5996" w:firstLine="0"/>
        <w:jc w:val="left"/>
        <w:rPr>
          <w:b/>
          <w:bCs/>
          <w:i/>
          <w:iCs/>
        </w:rPr>
      </w:pPr>
    </w:p>
    <w:p w:rsidR="00625FB2" w:rsidRDefault="004B2AF2" w:rsidP="00771ADB">
      <w:pPr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566A1B">
        <w:rPr>
          <w:rFonts w:ascii="Times New Roman" w:hAnsi="Times New Roman" w:cs="Times New Roman"/>
          <w:sz w:val="28"/>
          <w:szCs w:val="28"/>
        </w:rPr>
        <w:t xml:space="preserve">о </w:t>
      </w:r>
      <w:r w:rsidR="00F20605">
        <w:rPr>
          <w:rFonts w:ascii="Times New Roman" w:hAnsi="Times New Roman" w:cs="Times New Roman"/>
          <w:sz w:val="28"/>
          <w:szCs w:val="28"/>
        </w:rPr>
        <w:t xml:space="preserve">ст. </w:t>
      </w:r>
      <w:r w:rsidR="00566A1B" w:rsidRPr="00566A1B">
        <w:rPr>
          <w:rFonts w:ascii="Times New Roman" w:hAnsi="Times New Roman" w:cs="Times New Roman"/>
          <w:sz w:val="28"/>
          <w:szCs w:val="28"/>
        </w:rPr>
        <w:t>275 Трудового кодекса Российской Федерации</w:t>
      </w:r>
      <w:r w:rsidR="00566A1B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566A1B" w:rsidRPr="00566A1B">
        <w:rPr>
          <w:rFonts w:ascii="Times New Roman" w:hAnsi="Times New Roman" w:cs="Times New Roman"/>
          <w:sz w:val="28"/>
          <w:szCs w:val="28"/>
        </w:rPr>
        <w:t xml:space="preserve">создания прозрачного механизма оплаты труда руководителей </w:t>
      </w:r>
      <w:r w:rsidR="00566A1B" w:rsidRPr="00566A1B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и представления руководителями этих учреждений сведений о доходах, об имуществе и обязательствах имущественного характера</w:t>
      </w:r>
      <w:r w:rsidR="00F41401" w:rsidRPr="00F41401">
        <w:rPr>
          <w:rFonts w:ascii="Times New Roman" w:hAnsi="Times New Roman" w:cs="Times New Roman"/>
          <w:sz w:val="28"/>
          <w:szCs w:val="28"/>
        </w:rPr>
        <w:t>,</w:t>
      </w:r>
      <w:r w:rsidR="00F517BE" w:rsidRPr="00EF5E65">
        <w:rPr>
          <w:rFonts w:ascii="Times New Roman" w:hAnsi="Times New Roman" w:cs="Times New Roman"/>
          <w:sz w:val="28"/>
          <w:szCs w:val="28"/>
        </w:rPr>
        <w:t xml:space="preserve"> </w:t>
      </w:r>
      <w:r w:rsidR="009E11C8" w:rsidRPr="00EF5E65">
        <w:rPr>
          <w:rFonts w:ascii="Times New Roman" w:hAnsi="Times New Roman" w:cs="Times New Roman"/>
          <w:sz w:val="28"/>
          <w:szCs w:val="28"/>
        </w:rPr>
        <w:t>Дума</w:t>
      </w:r>
      <w:r w:rsidR="00625FB2" w:rsidRPr="00EF5E65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B53615" w:rsidRPr="00EF5E6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F41401" w:rsidRPr="00EF5E65" w:rsidRDefault="00F41401" w:rsidP="00771ADB">
      <w:pPr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66A1B" w:rsidRDefault="00566A1B" w:rsidP="00771ADB">
      <w:pPr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C8" w:rsidRPr="00B7491C" w:rsidRDefault="00A517E6" w:rsidP="00771ADB">
      <w:pPr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91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C0AF8" w:rsidRPr="00B7491C">
        <w:rPr>
          <w:rFonts w:ascii="Times New Roman" w:hAnsi="Times New Roman" w:cs="Times New Roman"/>
          <w:b/>
          <w:bCs/>
          <w:sz w:val="28"/>
          <w:szCs w:val="28"/>
        </w:rPr>
        <w:t xml:space="preserve"> Е Ш И Л А</w:t>
      </w:r>
      <w:r w:rsidR="009E11C8" w:rsidRPr="00B749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7576" w:rsidRDefault="009E11C8" w:rsidP="00577591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F5E65">
        <w:rPr>
          <w:rFonts w:ascii="Times New Roman" w:hAnsi="Times New Roman" w:cs="Times New Roman"/>
          <w:sz w:val="28"/>
          <w:szCs w:val="28"/>
        </w:rPr>
        <w:t xml:space="preserve">1. </w:t>
      </w:r>
      <w:r w:rsidR="003B7576" w:rsidRPr="00F41401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2" w:name="sub_2"/>
      <w:bookmarkEnd w:id="1"/>
      <w:r w:rsidR="00F41401" w:rsidRPr="00F41401">
        <w:rPr>
          <w:rFonts w:ascii="Times New Roman" w:hAnsi="Times New Roman" w:cs="Times New Roman"/>
          <w:sz w:val="28"/>
          <w:szCs w:val="28"/>
        </w:rPr>
        <w:t>Положение</w:t>
      </w:r>
      <w:r w:rsidR="006E25AA">
        <w:rPr>
          <w:rFonts w:ascii="Times New Roman" w:hAnsi="Times New Roman" w:cs="Times New Roman"/>
          <w:sz w:val="28"/>
          <w:szCs w:val="28"/>
        </w:rPr>
        <w:t xml:space="preserve"> </w:t>
      </w:r>
      <w:r w:rsidR="006E25AA" w:rsidRPr="00F1007F">
        <w:rPr>
          <w:rFonts w:ascii="Times New Roman" w:hAnsi="Times New Roman" w:cs="Times New Roman"/>
          <w:sz w:val="28"/>
          <w:szCs w:val="28"/>
        </w:rPr>
        <w:t>о представлении лицом, поступающим на должность руководителя муниципального учреждения городского округа Кинель Самарской области</w:t>
      </w:r>
      <w:r w:rsidR="006E25AA">
        <w:rPr>
          <w:rFonts w:ascii="Times New Roman" w:hAnsi="Times New Roman" w:cs="Times New Roman"/>
          <w:sz w:val="28"/>
          <w:szCs w:val="28"/>
        </w:rPr>
        <w:t xml:space="preserve">, </w:t>
      </w:r>
      <w:r w:rsidR="006E25AA" w:rsidRPr="00F1007F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6E25AA">
        <w:rPr>
          <w:rFonts w:ascii="Times New Roman" w:hAnsi="Times New Roman" w:cs="Times New Roman"/>
          <w:sz w:val="28"/>
          <w:szCs w:val="28"/>
        </w:rPr>
        <w:t>,</w:t>
      </w:r>
      <w:r w:rsidR="006E25AA" w:rsidRPr="00F1007F">
        <w:rPr>
          <w:rFonts w:ascii="Times New Roman" w:hAnsi="Times New Roman" w:cs="Times New Roman"/>
          <w:sz w:val="28"/>
          <w:szCs w:val="28"/>
        </w:rPr>
        <w:t xml:space="preserve"> об имуществе</w:t>
      </w:r>
      <w:r w:rsidR="006E25AA">
        <w:rPr>
          <w:rFonts w:ascii="Times New Roman" w:hAnsi="Times New Roman" w:cs="Times New Roman"/>
          <w:sz w:val="28"/>
          <w:szCs w:val="28"/>
        </w:rPr>
        <w:t xml:space="preserve"> и </w:t>
      </w:r>
      <w:r w:rsidR="006E25AA" w:rsidRPr="00F1007F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а также  </w:t>
      </w:r>
      <w:r w:rsidR="006E25AA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6E25AA" w:rsidRPr="00F1007F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 характера  своих супруг</w:t>
      </w:r>
      <w:r w:rsidR="006E25AA">
        <w:rPr>
          <w:rFonts w:ascii="Times New Roman" w:hAnsi="Times New Roman" w:cs="Times New Roman"/>
          <w:sz w:val="28"/>
          <w:szCs w:val="28"/>
        </w:rPr>
        <w:t>и</w:t>
      </w:r>
      <w:r w:rsidR="006E25AA" w:rsidRPr="00F1007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6E25AA">
        <w:rPr>
          <w:rFonts w:ascii="Times New Roman" w:hAnsi="Times New Roman" w:cs="Times New Roman"/>
          <w:sz w:val="28"/>
          <w:szCs w:val="28"/>
        </w:rPr>
        <w:t>а</w:t>
      </w:r>
      <w:r w:rsidR="006E25AA" w:rsidRPr="00F1007F">
        <w:rPr>
          <w:rFonts w:ascii="Times New Roman" w:hAnsi="Times New Roman" w:cs="Times New Roman"/>
          <w:sz w:val="28"/>
          <w:szCs w:val="28"/>
        </w:rPr>
        <w:t xml:space="preserve">) и несовершеннолетних детей, руководителем муниципального  учреждения городского округа Кинель Самарской области сведений о доходах, </w:t>
      </w:r>
      <w:r w:rsidR="006E25AA">
        <w:rPr>
          <w:rFonts w:ascii="Times New Roman" w:hAnsi="Times New Roman" w:cs="Times New Roman"/>
          <w:sz w:val="28"/>
          <w:szCs w:val="28"/>
        </w:rPr>
        <w:t xml:space="preserve">о </w:t>
      </w:r>
      <w:r w:rsidR="006E25AA" w:rsidRPr="00F1007F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характера, а также  </w:t>
      </w:r>
      <w:r w:rsidR="006E25AA">
        <w:rPr>
          <w:rFonts w:ascii="Times New Roman" w:hAnsi="Times New Roman" w:cs="Times New Roman"/>
          <w:sz w:val="28"/>
          <w:szCs w:val="28"/>
        </w:rPr>
        <w:t>сведений</w:t>
      </w:r>
      <w:r w:rsidR="006E25AA" w:rsidRPr="00F1007F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="006E25AA">
        <w:rPr>
          <w:rFonts w:ascii="Times New Roman" w:hAnsi="Times New Roman" w:cs="Times New Roman"/>
          <w:sz w:val="28"/>
          <w:szCs w:val="28"/>
        </w:rPr>
        <w:t xml:space="preserve">о </w:t>
      </w:r>
      <w:r w:rsidR="006E25AA" w:rsidRPr="00F1007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 супруг</w:t>
      </w:r>
      <w:r w:rsidR="006E25AA">
        <w:rPr>
          <w:rFonts w:ascii="Times New Roman" w:hAnsi="Times New Roman" w:cs="Times New Roman"/>
          <w:sz w:val="28"/>
          <w:szCs w:val="28"/>
        </w:rPr>
        <w:t>и (супруга</w:t>
      </w:r>
      <w:r w:rsidR="006E25AA" w:rsidRPr="00F1007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6E25AA">
        <w:rPr>
          <w:rFonts w:ascii="Times New Roman" w:hAnsi="Times New Roman" w:cs="Times New Roman"/>
          <w:sz w:val="28"/>
          <w:szCs w:val="28"/>
        </w:rPr>
        <w:t xml:space="preserve"> </w:t>
      </w:r>
      <w:r w:rsidR="00B47A8F">
        <w:rPr>
          <w:rFonts w:ascii="Times New Roman" w:hAnsi="Times New Roman" w:cs="Times New Roman"/>
          <w:sz w:val="28"/>
          <w:szCs w:val="28"/>
        </w:rPr>
        <w:t xml:space="preserve">– </w:t>
      </w:r>
      <w:r w:rsidR="00F20605">
        <w:rPr>
          <w:rFonts w:ascii="Times New Roman" w:hAnsi="Times New Roman" w:cs="Times New Roman"/>
          <w:sz w:val="28"/>
          <w:szCs w:val="28"/>
        </w:rPr>
        <w:t>(</w:t>
      </w:r>
      <w:r w:rsidR="00B47A8F">
        <w:rPr>
          <w:rFonts w:ascii="Times New Roman" w:hAnsi="Times New Roman" w:cs="Times New Roman"/>
          <w:sz w:val="28"/>
          <w:szCs w:val="28"/>
        </w:rPr>
        <w:t>Приложени</w:t>
      </w:r>
      <w:r w:rsidR="00F20605">
        <w:rPr>
          <w:rFonts w:ascii="Times New Roman" w:hAnsi="Times New Roman" w:cs="Times New Roman"/>
          <w:sz w:val="28"/>
          <w:szCs w:val="28"/>
        </w:rPr>
        <w:t>е</w:t>
      </w:r>
      <w:r w:rsidR="00B47A8F">
        <w:rPr>
          <w:rFonts w:ascii="Times New Roman" w:hAnsi="Times New Roman" w:cs="Times New Roman"/>
          <w:sz w:val="28"/>
          <w:szCs w:val="28"/>
        </w:rPr>
        <w:t xml:space="preserve"> № 1</w:t>
      </w:r>
      <w:r w:rsidR="00F20605">
        <w:rPr>
          <w:rFonts w:ascii="Times New Roman" w:hAnsi="Times New Roman" w:cs="Times New Roman"/>
          <w:sz w:val="28"/>
          <w:szCs w:val="28"/>
        </w:rPr>
        <w:t>)</w:t>
      </w:r>
      <w:r w:rsidR="00B47A8F">
        <w:rPr>
          <w:rFonts w:ascii="Times New Roman" w:hAnsi="Times New Roman" w:cs="Times New Roman"/>
          <w:sz w:val="28"/>
          <w:szCs w:val="28"/>
        </w:rPr>
        <w:t>.</w:t>
      </w:r>
    </w:p>
    <w:p w:rsidR="006E25AA" w:rsidRPr="006E25AA" w:rsidRDefault="006E25AA" w:rsidP="006E25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редакции от 26.07.2018 г.</w:t>
      </w:r>
    </w:p>
    <w:p w:rsidR="00AF543F" w:rsidRDefault="00D57222" w:rsidP="0057759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D57222">
        <w:rPr>
          <w:rFonts w:ascii="Times New Roman" w:hAnsi="Times New Roman" w:cs="Times New Roman"/>
          <w:i/>
          <w:sz w:val="24"/>
          <w:szCs w:val="24"/>
        </w:rPr>
        <w:t>утратил силу 23.06.2020 г. (в 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числе в</w:t>
      </w:r>
      <w:r w:rsidR="00AF543F">
        <w:rPr>
          <w:rFonts w:ascii="Times New Roman" w:hAnsi="Times New Roman" w:cs="Times New Roman"/>
          <w:i/>
          <w:sz w:val="24"/>
          <w:szCs w:val="24"/>
        </w:rPr>
        <w:t xml:space="preserve"> редакции от 26.03.2015 г.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AF543F" w:rsidRPr="00AF543F" w:rsidRDefault="00AF543F" w:rsidP="00AF543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3,4,5 </w:t>
      </w:r>
      <w:r w:rsidRPr="00AF543F">
        <w:rPr>
          <w:rFonts w:ascii="Times New Roman" w:hAnsi="Times New Roman" w:cs="Times New Roman"/>
          <w:i/>
          <w:sz w:val="24"/>
          <w:szCs w:val="24"/>
        </w:rPr>
        <w:t>утратили силу26.03.2015 г.</w:t>
      </w:r>
    </w:p>
    <w:p w:rsidR="00D15F43" w:rsidRPr="00EF5E65" w:rsidRDefault="00F20605" w:rsidP="00771ADB">
      <w:pPr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3199" w:rsidRPr="00EF5E65">
        <w:rPr>
          <w:rFonts w:ascii="Times New Roman" w:hAnsi="Times New Roman" w:cs="Times New Roman"/>
          <w:sz w:val="28"/>
          <w:szCs w:val="28"/>
        </w:rPr>
        <w:t>Официально о</w:t>
      </w:r>
      <w:r w:rsidR="00B7491C">
        <w:rPr>
          <w:rFonts w:ascii="Times New Roman" w:hAnsi="Times New Roman" w:cs="Times New Roman"/>
          <w:sz w:val="28"/>
          <w:szCs w:val="28"/>
        </w:rPr>
        <w:t>публиковать настоящее решение.</w:t>
      </w:r>
    </w:p>
    <w:p w:rsidR="00027FB6" w:rsidRDefault="00027FB6" w:rsidP="00771AD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172000" w:rsidRPr="00EF5E65" w:rsidRDefault="00172000" w:rsidP="00771AD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C73911" w:rsidRPr="00EF5E65" w:rsidRDefault="00C73911" w:rsidP="00771AD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Глава городского округа Кинель</w:t>
      </w:r>
    </w:p>
    <w:p w:rsidR="00475D39" w:rsidRPr="00EF5E65" w:rsidRDefault="00C73911" w:rsidP="00771ADB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Самарской области                                                                    Г.П. Хабарова</w:t>
      </w:r>
    </w:p>
    <w:p w:rsidR="006A118B" w:rsidRDefault="005170D0" w:rsidP="00771ADB">
      <w:pPr>
        <w:tabs>
          <w:tab w:val="left" w:pos="5529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E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B7491C" w:rsidRDefault="006A118B" w:rsidP="00771ADB">
      <w:pPr>
        <w:tabs>
          <w:tab w:val="left" w:pos="5529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F41401" w:rsidRDefault="00B7491C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F41401" w:rsidRDefault="00F41401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222" w:rsidRDefault="00D57222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222" w:rsidRDefault="00D57222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AA" w:rsidRDefault="006E25AA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A8F" w:rsidRPr="00B47A8F" w:rsidRDefault="00B47A8F" w:rsidP="00B47A8F">
      <w:pPr>
        <w:tabs>
          <w:tab w:val="left" w:pos="5529"/>
        </w:tabs>
        <w:suppressAutoHyphens/>
        <w:ind w:left="4536" w:hanging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F41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41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E51" w:rsidRPr="00B47A8F">
        <w:rPr>
          <w:rFonts w:ascii="Times New Roman" w:hAnsi="Times New Roman" w:cs="Times New Roman"/>
          <w:sz w:val="28"/>
          <w:szCs w:val="28"/>
        </w:rPr>
        <w:t>Приложение</w:t>
      </w:r>
      <w:r w:rsidRPr="00B47A8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170D0" w:rsidRPr="00B47A8F" w:rsidRDefault="00B47A8F" w:rsidP="00B47A8F">
      <w:pPr>
        <w:tabs>
          <w:tab w:val="left" w:pos="5529"/>
        </w:tabs>
        <w:suppressAutoHyphens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07E51" w:rsidRPr="00527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0D0" w:rsidRPr="00B47A8F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170D0" w:rsidRPr="00B47A8F" w:rsidRDefault="005170D0" w:rsidP="00B47A8F">
      <w:pPr>
        <w:tabs>
          <w:tab w:val="left" w:pos="5954"/>
        </w:tabs>
        <w:suppressAutoHyphens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B47A8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47A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7E51" w:rsidRPr="00B47A8F">
        <w:rPr>
          <w:rFonts w:ascii="Times New Roman" w:hAnsi="Times New Roman" w:cs="Times New Roman"/>
          <w:sz w:val="28"/>
          <w:szCs w:val="28"/>
        </w:rPr>
        <w:t>городского  округа Кинель</w:t>
      </w:r>
      <w:r w:rsidRPr="00B47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8F" w:rsidRDefault="005170D0" w:rsidP="00B47A8F">
      <w:pPr>
        <w:suppressAutoHyphens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B47A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7A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7A8F">
        <w:rPr>
          <w:rFonts w:ascii="Times New Roman" w:hAnsi="Times New Roman" w:cs="Times New Roman"/>
          <w:sz w:val="28"/>
          <w:szCs w:val="28"/>
        </w:rPr>
        <w:t xml:space="preserve">№  </w:t>
      </w:r>
      <w:r w:rsidR="004B069C">
        <w:rPr>
          <w:rFonts w:ascii="Times New Roman" w:hAnsi="Times New Roman" w:cs="Times New Roman"/>
          <w:sz w:val="28"/>
          <w:szCs w:val="28"/>
        </w:rPr>
        <w:t>309</w:t>
      </w:r>
    </w:p>
    <w:p w:rsidR="00D83376" w:rsidRDefault="005170D0" w:rsidP="00B47A8F">
      <w:pPr>
        <w:suppressAutoHyphens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B47A8F">
        <w:rPr>
          <w:rFonts w:ascii="Times New Roman" w:hAnsi="Times New Roman" w:cs="Times New Roman"/>
          <w:sz w:val="28"/>
          <w:szCs w:val="28"/>
        </w:rPr>
        <w:t xml:space="preserve">  </w:t>
      </w:r>
      <w:r w:rsidR="00B47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47A8F">
        <w:rPr>
          <w:rFonts w:ascii="Times New Roman" w:hAnsi="Times New Roman" w:cs="Times New Roman"/>
          <w:sz w:val="28"/>
          <w:szCs w:val="28"/>
        </w:rPr>
        <w:t xml:space="preserve">от </w:t>
      </w:r>
      <w:r w:rsidR="004B069C">
        <w:rPr>
          <w:rFonts w:ascii="Times New Roman" w:hAnsi="Times New Roman" w:cs="Times New Roman"/>
          <w:sz w:val="28"/>
          <w:szCs w:val="28"/>
        </w:rPr>
        <w:t xml:space="preserve">14 марта </w:t>
      </w:r>
      <w:r w:rsidRPr="00B47A8F">
        <w:rPr>
          <w:rFonts w:ascii="Times New Roman" w:hAnsi="Times New Roman" w:cs="Times New Roman"/>
          <w:sz w:val="28"/>
          <w:szCs w:val="28"/>
        </w:rPr>
        <w:t>201</w:t>
      </w:r>
      <w:r w:rsidR="00F41401" w:rsidRPr="00B47A8F">
        <w:rPr>
          <w:rFonts w:ascii="Times New Roman" w:hAnsi="Times New Roman" w:cs="Times New Roman"/>
          <w:sz w:val="28"/>
          <w:szCs w:val="28"/>
        </w:rPr>
        <w:t>3</w:t>
      </w:r>
      <w:r w:rsidRPr="00B47A8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70D0" w:rsidRPr="00B47A8F" w:rsidRDefault="00D83376" w:rsidP="00D83376">
      <w:pPr>
        <w:suppressAutoHyphens/>
        <w:ind w:left="4536" w:hanging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 редакции от 26.07.2018 г.</w:t>
      </w:r>
      <w:r w:rsidR="005170D0" w:rsidRPr="00B47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51" w:rsidRPr="00527E79" w:rsidRDefault="00007E51" w:rsidP="003163CA">
      <w:pPr>
        <w:pStyle w:val="2"/>
        <w:tabs>
          <w:tab w:val="left" w:pos="1155"/>
          <w:tab w:val="center" w:pos="2550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bookmarkEnd w:id="3"/>
    <w:p w:rsidR="00D83376" w:rsidRDefault="00D83376" w:rsidP="00D83376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E4208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D83376" w:rsidRDefault="00D83376" w:rsidP="00D83376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A576B">
        <w:rPr>
          <w:b/>
          <w:sz w:val="28"/>
          <w:szCs w:val="28"/>
        </w:rPr>
        <w:t>о представлении лицом, поступающим на должность руководителя муниципального учреждения городского округа Кинель Самарской области</w:t>
      </w:r>
      <w:r>
        <w:rPr>
          <w:b/>
          <w:sz w:val="28"/>
          <w:szCs w:val="28"/>
        </w:rPr>
        <w:t>,</w:t>
      </w:r>
      <w:r w:rsidRPr="001A576B">
        <w:rPr>
          <w:b/>
          <w:sz w:val="28"/>
          <w:szCs w:val="28"/>
        </w:rPr>
        <w:t xml:space="preserve"> сведений о доходах, об имуществе</w:t>
      </w:r>
      <w:r>
        <w:rPr>
          <w:b/>
          <w:sz w:val="28"/>
          <w:szCs w:val="28"/>
        </w:rPr>
        <w:t xml:space="preserve"> и</w:t>
      </w:r>
      <w:r w:rsidRPr="001A576B">
        <w:rPr>
          <w:b/>
          <w:sz w:val="28"/>
          <w:szCs w:val="28"/>
        </w:rPr>
        <w:t xml:space="preserve"> обязательствах имущественного характера, а также  сведений о  доходах, об имуществе и обязательствах имущественного характера  своих супруг</w:t>
      </w:r>
      <w:r>
        <w:rPr>
          <w:b/>
          <w:sz w:val="28"/>
          <w:szCs w:val="28"/>
        </w:rPr>
        <w:t>и</w:t>
      </w:r>
      <w:r w:rsidRPr="001A576B">
        <w:rPr>
          <w:b/>
          <w:sz w:val="28"/>
          <w:szCs w:val="28"/>
        </w:rPr>
        <w:t xml:space="preserve"> (супруг</w:t>
      </w:r>
      <w:r>
        <w:rPr>
          <w:b/>
          <w:sz w:val="28"/>
          <w:szCs w:val="28"/>
        </w:rPr>
        <w:t>а</w:t>
      </w:r>
      <w:r w:rsidRPr="001A576B">
        <w:rPr>
          <w:b/>
          <w:sz w:val="28"/>
          <w:szCs w:val="28"/>
        </w:rPr>
        <w:t xml:space="preserve">) и несовершеннолетних детей, руководителем муниципального  учреждения городского округа Кинель Самарской области сведений о доходах, </w:t>
      </w:r>
      <w:r>
        <w:rPr>
          <w:b/>
          <w:sz w:val="28"/>
          <w:szCs w:val="28"/>
        </w:rPr>
        <w:t xml:space="preserve">о </w:t>
      </w:r>
      <w:r w:rsidRPr="001A576B">
        <w:rPr>
          <w:b/>
          <w:sz w:val="28"/>
          <w:szCs w:val="28"/>
        </w:rPr>
        <w:t xml:space="preserve">расходах, об имуществе и обязательствах имущественного характера, а также  сведений о доходах, </w:t>
      </w:r>
      <w:r>
        <w:rPr>
          <w:b/>
          <w:sz w:val="28"/>
          <w:szCs w:val="28"/>
        </w:rPr>
        <w:t xml:space="preserve">о </w:t>
      </w:r>
      <w:r w:rsidRPr="001A576B">
        <w:rPr>
          <w:b/>
          <w:sz w:val="28"/>
          <w:szCs w:val="28"/>
        </w:rPr>
        <w:t>расходах, об имуществе и обязательствах имущественного характера своих супруг</w:t>
      </w:r>
      <w:r>
        <w:rPr>
          <w:b/>
          <w:sz w:val="28"/>
          <w:szCs w:val="28"/>
        </w:rPr>
        <w:t>и</w:t>
      </w:r>
      <w:r w:rsidRPr="001A576B">
        <w:rPr>
          <w:b/>
          <w:sz w:val="28"/>
          <w:szCs w:val="28"/>
        </w:rPr>
        <w:t xml:space="preserve"> (супруг</w:t>
      </w:r>
      <w:r>
        <w:rPr>
          <w:b/>
          <w:sz w:val="28"/>
          <w:szCs w:val="28"/>
        </w:rPr>
        <w:t>а</w:t>
      </w:r>
      <w:r w:rsidRPr="001A576B">
        <w:rPr>
          <w:b/>
          <w:sz w:val="28"/>
          <w:szCs w:val="28"/>
        </w:rPr>
        <w:t>) и несовершеннолетних детей</w:t>
      </w:r>
    </w:p>
    <w:p w:rsidR="00D83376" w:rsidRPr="001A576B" w:rsidRDefault="00D83376" w:rsidP="00D83376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D83376" w:rsidRPr="001A576B" w:rsidRDefault="00D83376" w:rsidP="00D83376">
      <w:pPr>
        <w:pStyle w:val="11"/>
        <w:numPr>
          <w:ilvl w:val="0"/>
          <w:numId w:val="3"/>
        </w:numPr>
        <w:shd w:val="clear" w:color="auto" w:fill="auto"/>
        <w:tabs>
          <w:tab w:val="left" w:pos="1114"/>
        </w:tabs>
        <w:spacing w:line="360" w:lineRule="auto"/>
        <w:ind w:left="20" w:right="20" w:firstLine="660"/>
        <w:jc w:val="both"/>
        <w:rPr>
          <w:sz w:val="28"/>
          <w:szCs w:val="28"/>
        </w:rPr>
      </w:pPr>
      <w:r w:rsidRPr="001A576B">
        <w:rPr>
          <w:sz w:val="28"/>
          <w:szCs w:val="28"/>
        </w:rPr>
        <w:t>Настоящее Положение определяет  порядок представления лицом, поступающим на должность руководителя муниципального учреждения городского округа Кинель Самарской области</w:t>
      </w:r>
      <w:r>
        <w:rPr>
          <w:sz w:val="28"/>
          <w:szCs w:val="28"/>
        </w:rPr>
        <w:t>,</w:t>
      </w:r>
      <w:r w:rsidRPr="001A576B">
        <w:rPr>
          <w:sz w:val="28"/>
          <w:szCs w:val="28"/>
        </w:rPr>
        <w:t xml:space="preserve"> сведений о доходах, об имуществе</w:t>
      </w:r>
      <w:r>
        <w:rPr>
          <w:sz w:val="28"/>
          <w:szCs w:val="28"/>
        </w:rPr>
        <w:t xml:space="preserve"> и</w:t>
      </w:r>
      <w:r w:rsidRPr="001A576B">
        <w:rPr>
          <w:sz w:val="28"/>
          <w:szCs w:val="28"/>
        </w:rPr>
        <w:t xml:space="preserve">  обязательствах имущественного характера, а также  сведений о  доходах, об имуществе и обязательствах имущественного характера  своих супруг</w:t>
      </w:r>
      <w:r>
        <w:rPr>
          <w:sz w:val="28"/>
          <w:szCs w:val="28"/>
        </w:rPr>
        <w:t>и</w:t>
      </w:r>
      <w:r w:rsidRPr="001A576B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1A576B">
        <w:rPr>
          <w:sz w:val="28"/>
          <w:szCs w:val="28"/>
        </w:rPr>
        <w:t xml:space="preserve">) и несовершеннолетних детей, руководителем муниципального  учреждения городского округа Кинель Самарской области сведений о доходах, </w:t>
      </w:r>
      <w:r>
        <w:rPr>
          <w:sz w:val="28"/>
          <w:szCs w:val="28"/>
        </w:rPr>
        <w:t xml:space="preserve">о </w:t>
      </w:r>
      <w:r w:rsidRPr="001A576B">
        <w:rPr>
          <w:sz w:val="28"/>
          <w:szCs w:val="28"/>
        </w:rPr>
        <w:t xml:space="preserve">расходах, об имуществе и обязательствах имущественного характера, а также  сведений о доходах, </w:t>
      </w:r>
      <w:r>
        <w:rPr>
          <w:sz w:val="28"/>
          <w:szCs w:val="28"/>
        </w:rPr>
        <w:t xml:space="preserve">о </w:t>
      </w:r>
      <w:r w:rsidRPr="001A576B">
        <w:rPr>
          <w:sz w:val="28"/>
          <w:szCs w:val="28"/>
        </w:rPr>
        <w:t>расходах, об имуществе и обязательствах имущественного характера своих супруг</w:t>
      </w:r>
      <w:r>
        <w:rPr>
          <w:sz w:val="28"/>
          <w:szCs w:val="28"/>
        </w:rPr>
        <w:t>и</w:t>
      </w:r>
      <w:r w:rsidRPr="001A576B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1A576B">
        <w:rPr>
          <w:sz w:val="28"/>
          <w:szCs w:val="28"/>
        </w:rPr>
        <w:t>) и несовершеннолетних детей (далее – Положение).</w:t>
      </w:r>
    </w:p>
    <w:p w:rsidR="00D83376" w:rsidRDefault="00D83376" w:rsidP="00D83376">
      <w:pPr>
        <w:pStyle w:val="11"/>
        <w:numPr>
          <w:ilvl w:val="0"/>
          <w:numId w:val="3"/>
        </w:numPr>
        <w:shd w:val="clear" w:color="auto" w:fill="auto"/>
        <w:tabs>
          <w:tab w:val="left" w:pos="1119"/>
        </w:tabs>
        <w:spacing w:line="360" w:lineRule="auto"/>
        <w:ind w:left="20" w:right="20" w:firstLine="700"/>
        <w:jc w:val="both"/>
        <w:rPr>
          <w:sz w:val="28"/>
          <w:szCs w:val="28"/>
        </w:rPr>
      </w:pPr>
      <w:r w:rsidRPr="00014E67">
        <w:rPr>
          <w:sz w:val="28"/>
          <w:szCs w:val="28"/>
        </w:rPr>
        <w:t>Лицо, поступающее на должность руководителя муниципального учреждения</w:t>
      </w:r>
      <w:r>
        <w:rPr>
          <w:sz w:val="28"/>
          <w:szCs w:val="28"/>
        </w:rPr>
        <w:t xml:space="preserve">, </w:t>
      </w:r>
      <w:r w:rsidRPr="001A5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поступлении на работу </w:t>
      </w:r>
      <w:r w:rsidRPr="00014E67">
        <w:rPr>
          <w:sz w:val="28"/>
          <w:szCs w:val="28"/>
        </w:rPr>
        <w:t>предоставляет</w:t>
      </w:r>
      <w:r>
        <w:rPr>
          <w:sz w:val="28"/>
          <w:szCs w:val="28"/>
        </w:rPr>
        <w:t>:</w:t>
      </w:r>
    </w:p>
    <w:p w:rsidR="00D83376" w:rsidRDefault="00D83376" w:rsidP="00D83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0BC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C40BC">
        <w:rPr>
          <w:rFonts w:ascii="Times New Roman" w:hAnsi="Times New Roman" w:cs="Times New Roman"/>
          <w:sz w:val="28"/>
          <w:szCs w:val="28"/>
        </w:rPr>
        <w:t xml:space="preserve"> иные выплаты) за календарный год, </w:t>
      </w:r>
      <w:r w:rsidRPr="002C40BC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предшествующий году подачи документов для поступления на должность руководителя муниципального  учреждения, </w:t>
      </w:r>
      <w:r w:rsidRPr="002344C6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2344C6">
        <w:rPr>
          <w:rFonts w:ascii="Times New Roman" w:hAnsi="Times New Roman" w:cs="Times New Roman"/>
          <w:sz w:val="28"/>
          <w:szCs w:val="28"/>
        </w:rPr>
        <w:t xml:space="preserve">имуществе, </w:t>
      </w:r>
      <w:r>
        <w:rPr>
          <w:rFonts w:ascii="Times New Roman" w:hAnsi="Times New Roman" w:cs="Times New Roman"/>
          <w:sz w:val="28"/>
          <w:szCs w:val="28"/>
        </w:rPr>
        <w:t>принадлежащем ему на праве собственности, и о  своих</w:t>
      </w:r>
      <w:r w:rsidRPr="002C40BC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</w:t>
      </w:r>
      <w:r w:rsidRPr="00301EF8">
        <w:rPr>
          <w:rFonts w:ascii="Times New Roman" w:hAnsi="Times New Roman" w:cs="Times New Roman"/>
          <w:sz w:val="28"/>
          <w:szCs w:val="28"/>
        </w:rPr>
        <w:t xml:space="preserve"> </w:t>
      </w:r>
      <w:r w:rsidRPr="002C40BC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предшествующего месяцу подачи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 для поступления на работу на </w:t>
      </w:r>
      <w:r w:rsidRPr="002C40BC">
        <w:rPr>
          <w:rFonts w:ascii="Times New Roman" w:hAnsi="Times New Roman" w:cs="Times New Roman"/>
          <w:sz w:val="28"/>
          <w:szCs w:val="28"/>
        </w:rPr>
        <w:t xml:space="preserve"> должность руководителя муниципального 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C40BC">
        <w:rPr>
          <w:rFonts w:ascii="Times New Roman" w:hAnsi="Times New Roman" w:cs="Times New Roman"/>
          <w:sz w:val="28"/>
          <w:szCs w:val="28"/>
        </w:rPr>
        <w:t xml:space="preserve">сведения о доходах </w:t>
      </w:r>
      <w:r w:rsidRPr="0018672C">
        <w:rPr>
          <w:rFonts w:ascii="Times New Roman" w:hAnsi="Times New Roman" w:cs="Times New Roman"/>
          <w:sz w:val="28"/>
          <w:szCs w:val="28"/>
        </w:rPr>
        <w:t>супруги (супруга)</w:t>
      </w:r>
      <w:r w:rsidRPr="002C40BC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2A6">
        <w:rPr>
          <w:rFonts w:ascii="Times New Roman" w:hAnsi="Times New Roman" w:cs="Times New Roman"/>
          <w:sz w:val="28"/>
          <w:szCs w:val="28"/>
        </w:rPr>
        <w:t xml:space="preserve"> </w:t>
      </w:r>
      <w:r w:rsidRPr="002C40BC">
        <w:rPr>
          <w:rFonts w:ascii="Times New Roman" w:hAnsi="Times New Roman" w:cs="Times New Roman"/>
          <w:sz w:val="28"/>
          <w:szCs w:val="28"/>
        </w:rPr>
        <w:t>полученных от всех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BC">
        <w:rPr>
          <w:rFonts w:ascii="Times New Roman" w:hAnsi="Times New Roman" w:cs="Times New Roman"/>
          <w:sz w:val="28"/>
          <w:szCs w:val="28"/>
        </w:rPr>
        <w:t xml:space="preserve">(включая </w:t>
      </w:r>
      <w:r>
        <w:rPr>
          <w:rFonts w:ascii="Times New Roman" w:hAnsi="Times New Roman" w:cs="Times New Roman"/>
          <w:sz w:val="28"/>
          <w:szCs w:val="28"/>
        </w:rPr>
        <w:t>заработную плату</w:t>
      </w:r>
      <w:r w:rsidRPr="002C40BC">
        <w:rPr>
          <w:rFonts w:ascii="Times New Roman" w:hAnsi="Times New Roman" w:cs="Times New Roman"/>
          <w:sz w:val="28"/>
          <w:szCs w:val="28"/>
        </w:rPr>
        <w:t>, пенсии, пособия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C40BC">
        <w:rPr>
          <w:rFonts w:ascii="Times New Roman" w:hAnsi="Times New Roman" w:cs="Times New Roman"/>
          <w:sz w:val="28"/>
          <w:szCs w:val="28"/>
        </w:rPr>
        <w:t xml:space="preserve"> иные выплаты)</w:t>
      </w:r>
      <w:r w:rsidRPr="005472A6">
        <w:rPr>
          <w:rFonts w:ascii="Times New Roman" w:hAnsi="Times New Roman" w:cs="Times New Roman"/>
          <w:sz w:val="28"/>
          <w:szCs w:val="28"/>
        </w:rPr>
        <w:t xml:space="preserve"> </w:t>
      </w:r>
      <w:r w:rsidRPr="002C40BC">
        <w:rPr>
          <w:rFonts w:ascii="Times New Roman" w:hAnsi="Times New Roman" w:cs="Times New Roman"/>
          <w:sz w:val="28"/>
          <w:szCs w:val="28"/>
        </w:rPr>
        <w:t>за календарный год, предшествующий году подачи</w:t>
      </w:r>
      <w:r>
        <w:rPr>
          <w:rFonts w:ascii="Times New Roman" w:hAnsi="Times New Roman" w:cs="Times New Roman"/>
          <w:sz w:val="28"/>
          <w:szCs w:val="28"/>
        </w:rPr>
        <w:t xml:space="preserve"> лицом </w:t>
      </w:r>
      <w:r w:rsidRPr="002C40BC">
        <w:rPr>
          <w:rFonts w:ascii="Times New Roman" w:hAnsi="Times New Roman" w:cs="Times New Roman"/>
          <w:sz w:val="28"/>
          <w:szCs w:val="28"/>
        </w:rPr>
        <w:t xml:space="preserve"> документов для поступления на</w:t>
      </w:r>
      <w:r>
        <w:rPr>
          <w:rFonts w:ascii="Times New Roman" w:hAnsi="Times New Roman" w:cs="Times New Roman"/>
          <w:sz w:val="28"/>
          <w:szCs w:val="28"/>
        </w:rPr>
        <w:t xml:space="preserve"> работу на</w:t>
      </w:r>
      <w:r w:rsidRPr="002C40BC">
        <w:rPr>
          <w:rFonts w:ascii="Times New Roman" w:hAnsi="Times New Roman" w:cs="Times New Roman"/>
          <w:sz w:val="28"/>
          <w:szCs w:val="28"/>
        </w:rPr>
        <w:t xml:space="preserve"> должность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муниципального  учреждения, а также  </w:t>
      </w:r>
      <w:r w:rsidRPr="002C40BC">
        <w:rPr>
          <w:rFonts w:ascii="Times New Roman" w:hAnsi="Times New Roman" w:cs="Times New Roman"/>
          <w:sz w:val="28"/>
          <w:szCs w:val="28"/>
        </w:rPr>
        <w:t>сведения об имуществе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2A6">
        <w:rPr>
          <w:rFonts w:ascii="Times New Roman" w:hAnsi="Times New Roman" w:cs="Times New Roman"/>
          <w:sz w:val="28"/>
          <w:szCs w:val="28"/>
        </w:rPr>
        <w:t xml:space="preserve"> </w:t>
      </w:r>
      <w:r w:rsidRPr="002C40BC">
        <w:rPr>
          <w:rFonts w:ascii="Times New Roman" w:hAnsi="Times New Roman" w:cs="Times New Roman"/>
          <w:sz w:val="28"/>
          <w:szCs w:val="28"/>
        </w:rPr>
        <w:t>принадлежащем</w:t>
      </w:r>
      <w:r>
        <w:rPr>
          <w:rFonts w:ascii="Times New Roman" w:hAnsi="Times New Roman" w:cs="Times New Roman"/>
          <w:sz w:val="28"/>
          <w:szCs w:val="28"/>
        </w:rPr>
        <w:t xml:space="preserve"> им на праве собственности,</w:t>
      </w:r>
      <w:r w:rsidRPr="00547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C40B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C40BC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по состоянию на первое число месяца, предшествующего месяцу подачи документов для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Pr="002C40BC">
        <w:rPr>
          <w:rFonts w:ascii="Times New Roman" w:hAnsi="Times New Roman" w:cs="Times New Roman"/>
          <w:sz w:val="28"/>
          <w:szCs w:val="28"/>
        </w:rPr>
        <w:t>на должность руководителя муниципального  учреждения.</w:t>
      </w:r>
    </w:p>
    <w:p w:rsidR="00D83376" w:rsidRDefault="00D83376" w:rsidP="00D8337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81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 учреждения </w:t>
      </w:r>
      <w:r>
        <w:rPr>
          <w:rFonts w:ascii="Times New Roman" w:hAnsi="Times New Roman" w:cs="Times New Roman"/>
          <w:sz w:val="28"/>
          <w:szCs w:val="28"/>
        </w:rPr>
        <w:t>ежегодно,</w:t>
      </w:r>
      <w:r w:rsidRPr="006B01D6">
        <w:rPr>
          <w:rFonts w:ascii="Times New Roman" w:hAnsi="Times New Roman" w:cs="Times New Roman"/>
          <w:sz w:val="28"/>
          <w:szCs w:val="28"/>
        </w:rPr>
        <w:t xml:space="preserve"> </w:t>
      </w:r>
      <w:r w:rsidRPr="00E42081">
        <w:rPr>
          <w:rFonts w:ascii="Times New Roman" w:hAnsi="Times New Roman" w:cs="Times New Roman"/>
          <w:sz w:val="28"/>
          <w:szCs w:val="28"/>
        </w:rPr>
        <w:t>не позднее 30 апреля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081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3376" w:rsidRDefault="00D83376" w:rsidP="00D83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0BC">
        <w:rPr>
          <w:rFonts w:ascii="Times New Roman" w:hAnsi="Times New Roman" w:cs="Times New Roman"/>
          <w:sz w:val="28"/>
          <w:szCs w:val="28"/>
        </w:rPr>
        <w:t xml:space="preserve">  сведения о своих доходах, полученных за отчетн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C40BC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BC">
        <w:rPr>
          <w:rFonts w:ascii="Times New Roman" w:hAnsi="Times New Roman" w:cs="Times New Roman"/>
          <w:sz w:val="28"/>
          <w:szCs w:val="28"/>
        </w:rPr>
        <w:t>(с 1 января по 31 декабря)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BC">
        <w:rPr>
          <w:rFonts w:ascii="Times New Roman" w:hAnsi="Times New Roman" w:cs="Times New Roman"/>
          <w:sz w:val="28"/>
          <w:szCs w:val="28"/>
        </w:rPr>
        <w:t xml:space="preserve">от всех источников (включая </w:t>
      </w:r>
      <w:r>
        <w:rPr>
          <w:rFonts w:ascii="Times New Roman" w:hAnsi="Times New Roman" w:cs="Times New Roman"/>
          <w:sz w:val="28"/>
          <w:szCs w:val="28"/>
        </w:rPr>
        <w:t>заработную плату</w:t>
      </w:r>
      <w:r w:rsidRPr="002C40BC">
        <w:rPr>
          <w:rFonts w:ascii="Times New Roman" w:hAnsi="Times New Roman" w:cs="Times New Roman"/>
          <w:sz w:val="28"/>
          <w:szCs w:val="28"/>
        </w:rPr>
        <w:t xml:space="preserve">, пенсии, пособия иные выплаты), </w:t>
      </w:r>
      <w:r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 на праве собственности, и о своих</w:t>
      </w:r>
      <w:r w:rsidRPr="002C40BC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</w:t>
      </w:r>
      <w:r w:rsidRPr="00A077F9">
        <w:rPr>
          <w:rFonts w:ascii="Times New Roman" w:hAnsi="Times New Roman" w:cs="Times New Roman"/>
          <w:sz w:val="28"/>
          <w:szCs w:val="28"/>
        </w:rPr>
        <w:t>характера по состоянию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40BC">
        <w:rPr>
          <w:rFonts w:ascii="Times New Roman" w:hAnsi="Times New Roman" w:cs="Times New Roman"/>
          <w:sz w:val="28"/>
          <w:szCs w:val="28"/>
        </w:rPr>
        <w:t xml:space="preserve">а также сведения о  доходах </w:t>
      </w:r>
      <w:r w:rsidRPr="0018672C">
        <w:rPr>
          <w:rFonts w:ascii="Times New Roman" w:hAnsi="Times New Roman" w:cs="Times New Roman"/>
          <w:sz w:val="28"/>
          <w:szCs w:val="28"/>
        </w:rPr>
        <w:t>супруги (супруга)</w:t>
      </w:r>
      <w:r w:rsidRPr="002C40BC">
        <w:rPr>
          <w:rFonts w:ascii="Times New Roman" w:hAnsi="Times New Roman" w:cs="Times New Roman"/>
          <w:sz w:val="28"/>
          <w:szCs w:val="28"/>
        </w:rPr>
        <w:t xml:space="preserve"> и несовершеннолетних детей, полученных</w:t>
      </w:r>
      <w:r w:rsidRPr="00835F44">
        <w:rPr>
          <w:rFonts w:ascii="Times New Roman" w:hAnsi="Times New Roman"/>
          <w:sz w:val="28"/>
          <w:szCs w:val="28"/>
        </w:rPr>
        <w:t xml:space="preserve"> </w:t>
      </w:r>
      <w:r w:rsidRPr="002C40BC">
        <w:rPr>
          <w:rFonts w:ascii="Times New Roman" w:hAnsi="Times New Roman"/>
          <w:sz w:val="28"/>
          <w:szCs w:val="28"/>
        </w:rPr>
        <w:t xml:space="preserve">за отчетный период (с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C40BC">
        <w:rPr>
          <w:rFonts w:ascii="Times New Roman" w:hAnsi="Times New Roman"/>
          <w:sz w:val="28"/>
          <w:szCs w:val="28"/>
        </w:rPr>
        <w:t xml:space="preserve">1 января по 31 декабря) </w:t>
      </w:r>
      <w:r w:rsidRPr="002C40BC">
        <w:rPr>
          <w:rFonts w:ascii="Times New Roman" w:hAnsi="Times New Roman" w:cs="Times New Roman"/>
          <w:sz w:val="28"/>
          <w:szCs w:val="28"/>
        </w:rPr>
        <w:t xml:space="preserve"> </w:t>
      </w:r>
      <w:r w:rsidRPr="00835F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BC">
        <w:rPr>
          <w:rFonts w:ascii="Times New Roman" w:hAnsi="Times New Roman" w:cs="Times New Roman"/>
          <w:sz w:val="28"/>
          <w:szCs w:val="28"/>
        </w:rPr>
        <w:t xml:space="preserve">всех источников (включая </w:t>
      </w:r>
      <w:r>
        <w:rPr>
          <w:rFonts w:ascii="Times New Roman" w:hAnsi="Times New Roman" w:cs="Times New Roman"/>
          <w:sz w:val="28"/>
          <w:szCs w:val="28"/>
        </w:rPr>
        <w:t>заработную плату</w:t>
      </w:r>
      <w:r w:rsidRPr="002C40BC">
        <w:rPr>
          <w:rFonts w:ascii="Times New Roman" w:hAnsi="Times New Roman" w:cs="Times New Roman"/>
          <w:sz w:val="28"/>
          <w:szCs w:val="28"/>
        </w:rPr>
        <w:t>, пенсии, пособия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C40BC">
        <w:rPr>
          <w:rFonts w:ascii="Times New Roman" w:hAnsi="Times New Roman" w:cs="Times New Roman"/>
          <w:sz w:val="28"/>
          <w:szCs w:val="28"/>
        </w:rPr>
        <w:t xml:space="preserve"> иные выплаты),  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4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C40BC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C6C">
        <w:rPr>
          <w:rFonts w:ascii="Times New Roman" w:hAnsi="Times New Roman" w:cs="Times New Roman"/>
          <w:sz w:val="28"/>
          <w:szCs w:val="28"/>
        </w:rPr>
        <w:t xml:space="preserve"> </w:t>
      </w:r>
      <w:r w:rsidRPr="002C40BC">
        <w:rPr>
          <w:rFonts w:ascii="Times New Roman" w:hAnsi="Times New Roman" w:cs="Times New Roman"/>
          <w:sz w:val="28"/>
          <w:szCs w:val="28"/>
        </w:rPr>
        <w:t xml:space="preserve">принадлежащем </w:t>
      </w:r>
      <w:r>
        <w:rPr>
          <w:rFonts w:ascii="Times New Roman" w:hAnsi="Times New Roman" w:cs="Times New Roman"/>
          <w:sz w:val="28"/>
          <w:szCs w:val="28"/>
        </w:rPr>
        <w:t xml:space="preserve">им на </w:t>
      </w:r>
      <w:r w:rsidRPr="002C40BC">
        <w:rPr>
          <w:rFonts w:ascii="Times New Roman" w:hAnsi="Times New Roman" w:cs="Times New Roman"/>
          <w:sz w:val="28"/>
          <w:szCs w:val="28"/>
        </w:rPr>
        <w:t>праве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и об их </w:t>
      </w:r>
      <w:r w:rsidRPr="002C40BC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</w:t>
      </w:r>
      <w:r w:rsidRPr="00A077F9">
        <w:rPr>
          <w:rFonts w:ascii="Times New Roman" w:hAnsi="Times New Roman" w:cs="Times New Roman"/>
          <w:sz w:val="28"/>
          <w:szCs w:val="28"/>
        </w:rPr>
        <w:t xml:space="preserve">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376" w:rsidRDefault="00D83376" w:rsidP="00D8337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2C40BC">
        <w:rPr>
          <w:rFonts w:ascii="Times New Roman" w:hAnsi="Times New Roman"/>
          <w:sz w:val="28"/>
          <w:szCs w:val="28"/>
        </w:rPr>
        <w:t xml:space="preserve">о своих </w:t>
      </w:r>
      <w:r w:rsidRPr="002C40BC">
        <w:rPr>
          <w:rFonts w:ascii="Times New Roman" w:hAnsi="Times New Roman" w:cs="Times New Roman"/>
          <w:sz w:val="28"/>
          <w:szCs w:val="28"/>
        </w:rPr>
        <w:t xml:space="preserve">  расходах</w:t>
      </w:r>
      <w:r>
        <w:rPr>
          <w:rFonts w:ascii="Times New Roman" w:hAnsi="Times New Roman" w:cs="Times New Roman"/>
          <w:sz w:val="28"/>
          <w:szCs w:val="28"/>
        </w:rPr>
        <w:t xml:space="preserve">, а также о расходах  своих супруги (супруга)   и несовершеннолетних детей  по каждой сделке </w:t>
      </w:r>
      <w:r w:rsidRPr="002C40BC">
        <w:rPr>
          <w:rFonts w:ascii="Times New Roman" w:hAnsi="Times New Roman" w:cs="Times New Roman"/>
          <w:sz w:val="28"/>
          <w:szCs w:val="28"/>
        </w:rPr>
        <w:t xml:space="preserve"> </w:t>
      </w:r>
      <w:r w:rsidRPr="0018672C">
        <w:rPr>
          <w:rFonts w:ascii="Times New Roman" w:hAnsi="Times New Roman" w:cs="Times New Roman"/>
          <w:sz w:val="28"/>
          <w:szCs w:val="28"/>
        </w:rPr>
        <w:t xml:space="preserve">по приобретению земельного участка, другого объекта недвижимости, транспортного средства, </w:t>
      </w:r>
      <w:r w:rsidRPr="0018672C">
        <w:rPr>
          <w:rFonts w:ascii="Times New Roman" w:hAnsi="Times New Roman" w:cs="Times New Roman"/>
          <w:sz w:val="28"/>
          <w:szCs w:val="28"/>
        </w:rPr>
        <w:lastRenderedPageBreak/>
        <w:t>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</w:t>
      </w:r>
      <w:r w:rsidRPr="002C40BC">
        <w:rPr>
          <w:rFonts w:ascii="Times New Roman" w:hAnsi="Times New Roman" w:cs="Times New Roman"/>
          <w:sz w:val="28"/>
          <w:szCs w:val="28"/>
        </w:rPr>
        <w:t xml:space="preserve"> </w:t>
      </w:r>
      <w:r w:rsidRPr="0018672C">
        <w:rPr>
          <w:rFonts w:ascii="Times New Roman" w:hAnsi="Times New Roman" w:cs="Times New Roman"/>
          <w:sz w:val="28"/>
          <w:szCs w:val="28"/>
        </w:rPr>
        <w:t xml:space="preserve">общая сумма </w:t>
      </w:r>
      <w:r>
        <w:rPr>
          <w:rFonts w:ascii="Times New Roman" w:hAnsi="Times New Roman" w:cs="Times New Roman"/>
          <w:sz w:val="28"/>
          <w:szCs w:val="28"/>
        </w:rPr>
        <w:t xml:space="preserve"> таких сделок превышает общий доход данного лица </w:t>
      </w:r>
      <w:r w:rsidRPr="0018672C">
        <w:rPr>
          <w:rFonts w:ascii="Times New Roman" w:hAnsi="Times New Roman" w:cs="Times New Roman"/>
          <w:sz w:val="28"/>
          <w:szCs w:val="28"/>
        </w:rPr>
        <w:t>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совершены эти сделки</w:t>
      </w:r>
      <w:r w:rsidRPr="00186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222" w:rsidRDefault="00D57222" w:rsidP="00D8337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1C2DF1">
        <w:rPr>
          <w:rFonts w:ascii="Times New Roman" w:hAnsi="Times New Roman" w:cs="Times New Roman"/>
          <w:sz w:val="28"/>
          <w:szCs w:val="28"/>
        </w:rPr>
        <w:t>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предоставляемые </w:t>
      </w:r>
      <w:r w:rsidRPr="00305B9E">
        <w:rPr>
          <w:rFonts w:ascii="Times New Roman" w:hAnsi="Times New Roman" w:cs="Times New Roman"/>
          <w:sz w:val="28"/>
          <w:szCs w:val="28"/>
        </w:rPr>
        <w:t>лицом, поступающим на работу на должность руководителя муниципального учреждения городского округа Кинель Самарской области, руководителем муниципального  учреждения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с 1 января по 31 декабря 2019 года, предоставляются до 1 августа 2020 года включительно.</w:t>
      </w:r>
    </w:p>
    <w:p w:rsidR="00D57222" w:rsidRDefault="00D57222" w:rsidP="00D83376">
      <w:pPr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Дополнен 23.06.2020 г.</w:t>
      </w:r>
    </w:p>
    <w:p w:rsidR="00D57222" w:rsidRDefault="00D57222" w:rsidP="00D8337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09C">
        <w:rPr>
          <w:rFonts w:ascii="Times New Roman" w:hAnsi="Times New Roman" w:cs="Times New Roman"/>
          <w:sz w:val="28"/>
          <w:szCs w:val="28"/>
        </w:rPr>
        <w:t>3.1.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57222" w:rsidRDefault="00D57222" w:rsidP="00D57222">
      <w:pPr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Дополнен 23.06.2020 г.</w:t>
      </w:r>
    </w:p>
    <w:p w:rsidR="00D83376" w:rsidRPr="00376756" w:rsidRDefault="00D83376" w:rsidP="00D83376">
      <w:pPr>
        <w:numPr>
          <w:ilvl w:val="0"/>
          <w:numId w:val="20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376756">
        <w:rPr>
          <w:rFonts w:ascii="Times New Roman" w:hAnsi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76756">
        <w:rPr>
          <w:rFonts w:ascii="Times New Roman" w:hAnsi="Times New Roman"/>
          <w:sz w:val="28"/>
          <w:szCs w:val="28"/>
        </w:rPr>
        <w:t>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детей.</w:t>
      </w:r>
    </w:p>
    <w:p w:rsidR="00D83376" w:rsidRPr="00014E67" w:rsidRDefault="00D83376" w:rsidP="00D83376">
      <w:pPr>
        <w:pStyle w:val="11"/>
        <w:numPr>
          <w:ilvl w:val="0"/>
          <w:numId w:val="20"/>
        </w:numPr>
        <w:shd w:val="clear" w:color="auto" w:fill="auto"/>
        <w:spacing w:line="36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Указанные в пунктах 2,3 настоящего Положения сведения предоставляются  по форме, утвержденной настоящим решением Думы городского округа Кинель Самарской области.</w:t>
      </w:r>
    </w:p>
    <w:p w:rsidR="00D83376" w:rsidRPr="00802D61" w:rsidRDefault="00D83376" w:rsidP="00D83376">
      <w:pPr>
        <w:pStyle w:val="11"/>
        <w:numPr>
          <w:ilvl w:val="0"/>
          <w:numId w:val="20"/>
        </w:numPr>
        <w:shd w:val="clear" w:color="auto" w:fill="auto"/>
        <w:tabs>
          <w:tab w:val="left" w:pos="0"/>
        </w:tabs>
        <w:spacing w:line="360" w:lineRule="auto"/>
        <w:ind w:left="0" w:right="20" w:firstLine="720"/>
        <w:jc w:val="both"/>
        <w:rPr>
          <w:sz w:val="28"/>
          <w:szCs w:val="28"/>
        </w:rPr>
      </w:pPr>
      <w:r w:rsidRPr="00802D61">
        <w:rPr>
          <w:sz w:val="28"/>
          <w:szCs w:val="28"/>
        </w:rPr>
        <w:t>В случае если лицо, поступающее на должность руководителя муниципального  учреждения</w:t>
      </w:r>
      <w:r>
        <w:rPr>
          <w:sz w:val="28"/>
          <w:szCs w:val="28"/>
        </w:rPr>
        <w:t>,</w:t>
      </w:r>
      <w:r w:rsidRPr="00802D61">
        <w:rPr>
          <w:sz w:val="28"/>
          <w:szCs w:val="28"/>
        </w:rPr>
        <w:t xml:space="preserve"> обнаружило, что в представленных им сведениях о доходах, об имуществе</w:t>
      </w:r>
      <w:r>
        <w:rPr>
          <w:sz w:val="28"/>
          <w:szCs w:val="28"/>
        </w:rPr>
        <w:t xml:space="preserve"> и</w:t>
      </w:r>
      <w:r w:rsidRPr="00802D61">
        <w:rPr>
          <w:sz w:val="28"/>
          <w:szCs w:val="28"/>
        </w:rPr>
        <w:t xml:space="preserve">  обязательствах имущественного характера, а также  </w:t>
      </w:r>
      <w:r>
        <w:rPr>
          <w:sz w:val="28"/>
          <w:szCs w:val="28"/>
        </w:rPr>
        <w:t xml:space="preserve">в </w:t>
      </w:r>
      <w:r w:rsidRPr="00802D61">
        <w:rPr>
          <w:sz w:val="28"/>
          <w:szCs w:val="28"/>
        </w:rPr>
        <w:t>сведениях о  доходах, об имуществе и обязательствах имущественного характера  своих супруг</w:t>
      </w:r>
      <w:r>
        <w:rPr>
          <w:sz w:val="28"/>
          <w:szCs w:val="28"/>
        </w:rPr>
        <w:t>и (супруга</w:t>
      </w:r>
      <w:r w:rsidRPr="00802D61">
        <w:rPr>
          <w:sz w:val="28"/>
          <w:szCs w:val="28"/>
        </w:rPr>
        <w:t>) и несовершеннолетних детей не отражены или не полностью отражены какие-либо сведения либо имеются ошибки, оно вправе представить уточненные сведения  в течение одного месяца со дня поступления на работу.</w:t>
      </w:r>
    </w:p>
    <w:p w:rsidR="00D83376" w:rsidRPr="00A61562" w:rsidRDefault="00D83376" w:rsidP="00D83376">
      <w:pPr>
        <w:pStyle w:val="11"/>
        <w:shd w:val="clear" w:color="auto" w:fill="auto"/>
        <w:spacing w:line="360" w:lineRule="auto"/>
        <w:ind w:right="20" w:firstLine="709"/>
        <w:jc w:val="both"/>
        <w:rPr>
          <w:sz w:val="28"/>
          <w:szCs w:val="28"/>
        </w:rPr>
      </w:pPr>
      <w:r w:rsidRPr="00A61562">
        <w:rPr>
          <w:sz w:val="28"/>
          <w:szCs w:val="28"/>
        </w:rPr>
        <w:t xml:space="preserve">В случае если руководитель муниципального  учреждения обнаружил, что в представленных им сведениях о доходах, </w:t>
      </w:r>
      <w:r>
        <w:rPr>
          <w:sz w:val="28"/>
          <w:szCs w:val="28"/>
        </w:rPr>
        <w:t xml:space="preserve">о </w:t>
      </w:r>
      <w:r w:rsidRPr="00A61562">
        <w:rPr>
          <w:sz w:val="28"/>
          <w:szCs w:val="28"/>
        </w:rPr>
        <w:t xml:space="preserve">расходах, об имуществе и обязательствах имущественного характера, а также  </w:t>
      </w:r>
      <w:r>
        <w:rPr>
          <w:sz w:val="28"/>
          <w:szCs w:val="28"/>
        </w:rPr>
        <w:t xml:space="preserve">в </w:t>
      </w:r>
      <w:r w:rsidRPr="00A61562">
        <w:rPr>
          <w:sz w:val="28"/>
          <w:szCs w:val="28"/>
        </w:rPr>
        <w:t>сведени</w:t>
      </w:r>
      <w:r>
        <w:rPr>
          <w:sz w:val="28"/>
          <w:szCs w:val="28"/>
        </w:rPr>
        <w:t>ях</w:t>
      </w:r>
      <w:r w:rsidRPr="00A61562">
        <w:rPr>
          <w:sz w:val="28"/>
          <w:szCs w:val="28"/>
        </w:rPr>
        <w:t xml:space="preserve"> о доходах, </w:t>
      </w:r>
      <w:r>
        <w:rPr>
          <w:sz w:val="28"/>
          <w:szCs w:val="28"/>
        </w:rPr>
        <w:t xml:space="preserve">о </w:t>
      </w:r>
      <w:r w:rsidRPr="00A61562">
        <w:rPr>
          <w:sz w:val="28"/>
          <w:szCs w:val="28"/>
        </w:rPr>
        <w:t>расходах, об имуществе и обязательствах имущественного характера своих супруг</w:t>
      </w:r>
      <w:r>
        <w:rPr>
          <w:sz w:val="28"/>
          <w:szCs w:val="28"/>
        </w:rPr>
        <w:t>и</w:t>
      </w:r>
      <w:r w:rsidRPr="00A61562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A61562">
        <w:rPr>
          <w:sz w:val="28"/>
          <w:szCs w:val="28"/>
        </w:rPr>
        <w:t>) и несовершеннолетних детей не отражены или не полностью отражены какие-либо сведения либо имеются ошибки, он вправе представить уточненные сведения  в течение одного месяца после окончания срока</w:t>
      </w:r>
      <w:r>
        <w:rPr>
          <w:sz w:val="28"/>
          <w:szCs w:val="28"/>
        </w:rPr>
        <w:t>,</w:t>
      </w:r>
      <w:r w:rsidRPr="00A6156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дня подачи указанных сведений</w:t>
      </w:r>
      <w:r w:rsidRPr="00A61562">
        <w:rPr>
          <w:sz w:val="28"/>
          <w:szCs w:val="28"/>
        </w:rPr>
        <w:t>.</w:t>
      </w:r>
    </w:p>
    <w:p w:rsidR="00D83376" w:rsidRDefault="00D83376" w:rsidP="00D83376">
      <w:pPr>
        <w:pStyle w:val="11"/>
        <w:numPr>
          <w:ilvl w:val="0"/>
          <w:numId w:val="20"/>
        </w:numPr>
        <w:shd w:val="clear" w:color="auto" w:fill="auto"/>
        <w:tabs>
          <w:tab w:val="left" w:pos="1278"/>
        </w:tabs>
        <w:spacing w:line="360" w:lineRule="auto"/>
        <w:ind w:left="0" w:right="20" w:firstLine="720"/>
        <w:jc w:val="both"/>
        <w:rPr>
          <w:sz w:val="28"/>
          <w:szCs w:val="28"/>
        </w:rPr>
      </w:pPr>
      <w:r w:rsidRPr="00CC3494">
        <w:rPr>
          <w:sz w:val="28"/>
          <w:szCs w:val="28"/>
        </w:rPr>
        <w:t xml:space="preserve">Сведения </w:t>
      </w:r>
      <w:r w:rsidRPr="00F1007F">
        <w:rPr>
          <w:sz w:val="28"/>
          <w:szCs w:val="28"/>
        </w:rPr>
        <w:t>о доходах</w:t>
      </w:r>
      <w:r>
        <w:rPr>
          <w:sz w:val="28"/>
          <w:szCs w:val="28"/>
        </w:rPr>
        <w:t>,</w:t>
      </w:r>
      <w:r w:rsidRPr="00F1007F">
        <w:rPr>
          <w:sz w:val="28"/>
          <w:szCs w:val="28"/>
        </w:rPr>
        <w:t xml:space="preserve"> об имуществе</w:t>
      </w:r>
      <w:r>
        <w:rPr>
          <w:sz w:val="28"/>
          <w:szCs w:val="28"/>
        </w:rPr>
        <w:t xml:space="preserve"> и </w:t>
      </w:r>
      <w:r w:rsidRPr="00F1007F">
        <w:rPr>
          <w:sz w:val="28"/>
          <w:szCs w:val="28"/>
        </w:rPr>
        <w:t xml:space="preserve">обязательствах имущественного характера, а также  </w:t>
      </w:r>
      <w:r>
        <w:rPr>
          <w:sz w:val="28"/>
          <w:szCs w:val="28"/>
        </w:rPr>
        <w:t xml:space="preserve">сведения о </w:t>
      </w:r>
      <w:r w:rsidRPr="00F1007F">
        <w:rPr>
          <w:sz w:val="28"/>
          <w:szCs w:val="28"/>
        </w:rPr>
        <w:t xml:space="preserve"> доходах, об имуществе и обязательствах имущественного характера супруг</w:t>
      </w:r>
      <w:r>
        <w:rPr>
          <w:sz w:val="28"/>
          <w:szCs w:val="28"/>
        </w:rPr>
        <w:t>и</w:t>
      </w:r>
      <w:r w:rsidRPr="00F1007F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F1007F">
        <w:rPr>
          <w:sz w:val="28"/>
          <w:szCs w:val="28"/>
        </w:rPr>
        <w:t xml:space="preserve">) и несовершеннолетних детей, </w:t>
      </w:r>
      <w:r w:rsidRPr="00CC3494">
        <w:rPr>
          <w:sz w:val="28"/>
          <w:szCs w:val="28"/>
        </w:rPr>
        <w:t xml:space="preserve"> представляемые лицом, поступающим на должность руководителя муниципального учреждения, </w:t>
      </w:r>
      <w:r w:rsidRPr="00F1007F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F1007F">
        <w:rPr>
          <w:sz w:val="28"/>
          <w:szCs w:val="28"/>
        </w:rPr>
        <w:t xml:space="preserve"> о доходах, </w:t>
      </w:r>
      <w:r>
        <w:rPr>
          <w:sz w:val="28"/>
          <w:szCs w:val="28"/>
        </w:rPr>
        <w:t xml:space="preserve">о </w:t>
      </w:r>
      <w:r w:rsidRPr="00F1007F">
        <w:rPr>
          <w:sz w:val="28"/>
          <w:szCs w:val="28"/>
        </w:rPr>
        <w:t xml:space="preserve">расходах, об имуществе и обязательствах имущественного характера,  </w:t>
      </w:r>
      <w:r>
        <w:rPr>
          <w:sz w:val="28"/>
          <w:szCs w:val="28"/>
        </w:rPr>
        <w:t>а также сведения</w:t>
      </w:r>
      <w:r w:rsidRPr="00F1007F">
        <w:rPr>
          <w:sz w:val="28"/>
          <w:szCs w:val="28"/>
        </w:rPr>
        <w:t xml:space="preserve"> о доходах, </w:t>
      </w:r>
      <w:r>
        <w:rPr>
          <w:sz w:val="28"/>
          <w:szCs w:val="28"/>
        </w:rPr>
        <w:t xml:space="preserve">о </w:t>
      </w:r>
      <w:r w:rsidRPr="00F1007F">
        <w:rPr>
          <w:sz w:val="28"/>
          <w:szCs w:val="28"/>
        </w:rPr>
        <w:t>расходах, об имуществе и обязательствах имущественного характера супруг</w:t>
      </w:r>
      <w:r>
        <w:rPr>
          <w:sz w:val="28"/>
          <w:szCs w:val="28"/>
        </w:rPr>
        <w:t>и</w:t>
      </w:r>
      <w:r w:rsidRPr="00F1007F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F1007F">
        <w:rPr>
          <w:sz w:val="28"/>
          <w:szCs w:val="28"/>
        </w:rPr>
        <w:t>) и несовершеннолетних детей</w:t>
      </w:r>
      <w:r>
        <w:rPr>
          <w:sz w:val="28"/>
          <w:szCs w:val="28"/>
        </w:rPr>
        <w:t>,</w:t>
      </w:r>
      <w:r w:rsidRPr="00802D61">
        <w:rPr>
          <w:sz w:val="28"/>
          <w:szCs w:val="28"/>
        </w:rPr>
        <w:t xml:space="preserve"> </w:t>
      </w:r>
      <w:r w:rsidRPr="00CC3494">
        <w:rPr>
          <w:sz w:val="28"/>
          <w:szCs w:val="28"/>
        </w:rPr>
        <w:t>представляемые руководителем муниципального  учреждения, относятся к информации ограниченного доступа.</w:t>
      </w:r>
    </w:p>
    <w:p w:rsidR="00D83376" w:rsidRPr="0003128F" w:rsidRDefault="00D83376" w:rsidP="00D83376">
      <w:pPr>
        <w:pStyle w:val="11"/>
        <w:numPr>
          <w:ilvl w:val="0"/>
          <w:numId w:val="20"/>
        </w:numPr>
        <w:shd w:val="clear" w:color="auto" w:fill="auto"/>
        <w:tabs>
          <w:tab w:val="left" w:pos="0"/>
        </w:tabs>
        <w:spacing w:line="360" w:lineRule="auto"/>
        <w:ind w:left="0" w:right="20" w:firstLine="720"/>
        <w:jc w:val="both"/>
        <w:rPr>
          <w:sz w:val="28"/>
          <w:szCs w:val="28"/>
        </w:rPr>
      </w:pPr>
      <w:r w:rsidRPr="0003128F">
        <w:rPr>
          <w:sz w:val="28"/>
          <w:szCs w:val="28"/>
        </w:rPr>
        <w:lastRenderedPageBreak/>
        <w:t>Сведения о доходах, об имуществе и  обязательствах имущественного характера  лица, поступающего на должность руководителя муниципального учреждения,</w:t>
      </w:r>
      <w:r>
        <w:rPr>
          <w:sz w:val="28"/>
          <w:szCs w:val="28"/>
        </w:rPr>
        <w:t xml:space="preserve"> </w:t>
      </w:r>
      <w:r w:rsidRPr="0003128F">
        <w:rPr>
          <w:sz w:val="28"/>
          <w:szCs w:val="28"/>
        </w:rPr>
        <w:t xml:space="preserve">а также  сведения о  доходах, об имуществе и обязательствах имущественного характера </w:t>
      </w:r>
      <w:r>
        <w:rPr>
          <w:sz w:val="28"/>
          <w:szCs w:val="28"/>
        </w:rPr>
        <w:t>его</w:t>
      </w:r>
      <w:r w:rsidRPr="0003128F">
        <w:rPr>
          <w:sz w:val="28"/>
          <w:szCs w:val="28"/>
        </w:rPr>
        <w:t xml:space="preserve"> супруг</w:t>
      </w:r>
      <w:r>
        <w:rPr>
          <w:sz w:val="28"/>
          <w:szCs w:val="28"/>
        </w:rPr>
        <w:t>и</w:t>
      </w:r>
      <w:r w:rsidRPr="0003128F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03128F">
        <w:rPr>
          <w:sz w:val="28"/>
          <w:szCs w:val="28"/>
        </w:rPr>
        <w:t xml:space="preserve">) и несовершеннолетних детей,  в случае  не поступления  </w:t>
      </w:r>
      <w:r>
        <w:rPr>
          <w:sz w:val="28"/>
          <w:szCs w:val="28"/>
        </w:rPr>
        <w:t xml:space="preserve">указанного лица </w:t>
      </w:r>
      <w:r w:rsidRPr="0003128F">
        <w:rPr>
          <w:sz w:val="28"/>
          <w:szCs w:val="28"/>
        </w:rPr>
        <w:t>на должность  руководителя муниципального  учреждения в дальнейшем не могут быть использованы и подлежат уничтожению.</w:t>
      </w:r>
    </w:p>
    <w:p w:rsidR="00D83376" w:rsidRDefault="00D83376" w:rsidP="00D83376">
      <w:pPr>
        <w:pStyle w:val="11"/>
        <w:numPr>
          <w:ilvl w:val="0"/>
          <w:numId w:val="20"/>
        </w:numPr>
        <w:shd w:val="clear" w:color="auto" w:fill="auto"/>
        <w:tabs>
          <w:tab w:val="left" w:pos="0"/>
        </w:tabs>
        <w:spacing w:line="360" w:lineRule="auto"/>
        <w:ind w:left="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1007F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F1007F">
        <w:rPr>
          <w:sz w:val="28"/>
          <w:szCs w:val="28"/>
        </w:rPr>
        <w:t xml:space="preserve"> о доходах, </w:t>
      </w:r>
      <w:r>
        <w:rPr>
          <w:sz w:val="28"/>
          <w:szCs w:val="28"/>
        </w:rPr>
        <w:t xml:space="preserve">о </w:t>
      </w:r>
      <w:r w:rsidRPr="00F1007F">
        <w:rPr>
          <w:sz w:val="28"/>
          <w:szCs w:val="28"/>
        </w:rPr>
        <w:t>расходах, об имуществе и обязательствах имущественного характера</w:t>
      </w:r>
      <w:r w:rsidRPr="0003128F">
        <w:rPr>
          <w:sz w:val="28"/>
          <w:szCs w:val="28"/>
        </w:rPr>
        <w:t xml:space="preserve"> </w:t>
      </w:r>
      <w:r w:rsidRPr="00CC3494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CC3494">
        <w:rPr>
          <w:sz w:val="28"/>
          <w:szCs w:val="28"/>
        </w:rPr>
        <w:t xml:space="preserve"> муниципального  учреждения</w:t>
      </w:r>
      <w:r w:rsidRPr="00F1007F">
        <w:rPr>
          <w:sz w:val="28"/>
          <w:szCs w:val="28"/>
        </w:rPr>
        <w:t xml:space="preserve">,  </w:t>
      </w:r>
      <w:r>
        <w:rPr>
          <w:sz w:val="28"/>
          <w:szCs w:val="28"/>
        </w:rPr>
        <w:t>а также сведения</w:t>
      </w:r>
      <w:r w:rsidRPr="00F1007F">
        <w:rPr>
          <w:sz w:val="28"/>
          <w:szCs w:val="28"/>
        </w:rPr>
        <w:t xml:space="preserve"> о доходах, </w:t>
      </w:r>
      <w:r>
        <w:rPr>
          <w:sz w:val="28"/>
          <w:szCs w:val="28"/>
        </w:rPr>
        <w:t xml:space="preserve">о </w:t>
      </w:r>
      <w:r w:rsidRPr="00F1007F">
        <w:rPr>
          <w:sz w:val="28"/>
          <w:szCs w:val="28"/>
        </w:rPr>
        <w:t xml:space="preserve">расходах, об имуществе и обязательствах имущественного характера </w:t>
      </w:r>
      <w:r>
        <w:rPr>
          <w:sz w:val="28"/>
          <w:szCs w:val="28"/>
        </w:rPr>
        <w:t xml:space="preserve">его </w:t>
      </w:r>
      <w:r w:rsidRPr="00F1007F">
        <w:rPr>
          <w:sz w:val="28"/>
          <w:szCs w:val="28"/>
        </w:rPr>
        <w:t>супруг</w:t>
      </w:r>
      <w:r>
        <w:rPr>
          <w:sz w:val="28"/>
          <w:szCs w:val="28"/>
        </w:rPr>
        <w:t>и</w:t>
      </w:r>
      <w:r w:rsidRPr="00F1007F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F1007F">
        <w:rPr>
          <w:sz w:val="28"/>
          <w:szCs w:val="28"/>
        </w:rPr>
        <w:t>) и несовершеннолетних детей</w:t>
      </w:r>
      <w:r>
        <w:rPr>
          <w:sz w:val="28"/>
          <w:szCs w:val="28"/>
        </w:rPr>
        <w:t>,</w:t>
      </w:r>
      <w:r w:rsidRPr="00802D61">
        <w:rPr>
          <w:sz w:val="28"/>
          <w:szCs w:val="28"/>
        </w:rPr>
        <w:t xml:space="preserve"> </w:t>
      </w:r>
      <w:r w:rsidRPr="00CC3494">
        <w:rPr>
          <w:sz w:val="28"/>
          <w:szCs w:val="28"/>
        </w:rPr>
        <w:t xml:space="preserve"> </w:t>
      </w:r>
      <w:r>
        <w:rPr>
          <w:sz w:val="28"/>
          <w:szCs w:val="28"/>
        </w:rPr>
        <w:t>отнесенные  федеральным законом к сведениям, составляющим государственную тайну, подлежат  защите в соответствии с законодательством Российской Федерации о государственной тайне.</w:t>
      </w:r>
      <w:r w:rsidR="00D57222">
        <w:rPr>
          <w:sz w:val="28"/>
          <w:szCs w:val="28"/>
        </w:rPr>
        <w:t xml:space="preserve"> </w:t>
      </w:r>
      <w:r w:rsidR="00D57222" w:rsidRPr="00AE609C">
        <w:rPr>
          <w:sz w:val="28"/>
          <w:szCs w:val="28"/>
        </w:rPr>
        <w:t>Указанные сведения также могут храниться в электронном виде.</w:t>
      </w:r>
    </w:p>
    <w:p w:rsidR="00D57222" w:rsidRDefault="00D57222" w:rsidP="00D57222">
      <w:pPr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Дополнен 23.06.2020 г.</w:t>
      </w:r>
    </w:p>
    <w:p w:rsidR="00D83376" w:rsidRPr="0005786D" w:rsidRDefault="00D83376" w:rsidP="00D83376">
      <w:pPr>
        <w:pStyle w:val="11"/>
        <w:numPr>
          <w:ilvl w:val="0"/>
          <w:numId w:val="20"/>
        </w:numPr>
        <w:shd w:val="clear" w:color="auto" w:fill="auto"/>
        <w:tabs>
          <w:tab w:val="left" w:pos="1278"/>
        </w:tabs>
        <w:spacing w:line="360" w:lineRule="auto"/>
        <w:ind w:left="0" w:right="20" w:firstLine="709"/>
        <w:jc w:val="both"/>
        <w:rPr>
          <w:sz w:val="28"/>
          <w:szCs w:val="28"/>
        </w:rPr>
      </w:pPr>
      <w:r w:rsidRPr="0005786D">
        <w:rPr>
          <w:sz w:val="28"/>
          <w:szCs w:val="28"/>
        </w:rPr>
        <w:t>Не допускается использование сведений, указанных в пункте 2 и 3 настоящего Положения</w:t>
      </w:r>
      <w:r>
        <w:rPr>
          <w:sz w:val="28"/>
          <w:szCs w:val="28"/>
        </w:rPr>
        <w:t>,</w:t>
      </w:r>
      <w:r w:rsidRPr="0005786D">
        <w:rPr>
          <w:sz w:val="28"/>
          <w:szCs w:val="28"/>
        </w:rPr>
        <w:t xml:space="preserve"> для установления либо определения платежеспособности лица, поступающего на должность руководителя муниципального учреждения и  руководителя муниципального  учреждения и платежеспособности  их супруги (супруга) и несовершеннолетних детей, для сбора в прямой или  косвенной форме пожертвований (взносов) в фонды общественных объединений либо религиозных  или иных организаций, а также в пользу физических лиц.</w:t>
      </w:r>
    </w:p>
    <w:p w:rsidR="00D83376" w:rsidRPr="00AE2469" w:rsidRDefault="00D83376" w:rsidP="00D83376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42B">
        <w:rPr>
          <w:rFonts w:ascii="Times New Roman" w:hAnsi="Times New Roman" w:cs="Times New Roman"/>
          <w:sz w:val="28"/>
          <w:szCs w:val="28"/>
        </w:rPr>
        <w:t>Лица, виновные в разглашении указанных сведений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2469">
        <w:rPr>
          <w:rFonts w:ascii="Times New Roman" w:hAnsi="Times New Roman" w:cs="Times New Roman"/>
          <w:sz w:val="28"/>
          <w:szCs w:val="28"/>
        </w:rPr>
        <w:t xml:space="preserve">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8" w:history="1">
        <w:r w:rsidRPr="00AE2469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законодательством</w:t>
        </w:r>
      </w:hyperlink>
      <w:r w:rsidRPr="00AE246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83376" w:rsidRPr="00E64FCC" w:rsidRDefault="00D83376" w:rsidP="00D83376">
      <w:pPr>
        <w:numPr>
          <w:ilvl w:val="0"/>
          <w:numId w:val="20"/>
        </w:numPr>
        <w:spacing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007F">
        <w:rPr>
          <w:rFonts w:ascii="Times New Roman" w:hAnsi="Times New Roman" w:cs="Times New Roman"/>
          <w:sz w:val="28"/>
          <w:szCs w:val="28"/>
        </w:rPr>
        <w:t xml:space="preserve"> доходах,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1007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 w:rsidRPr="0005786D">
        <w:rPr>
          <w:rFonts w:ascii="Times New Roman" w:hAnsi="Times New Roman" w:cs="Times New Roman"/>
          <w:sz w:val="28"/>
          <w:szCs w:val="28"/>
        </w:rPr>
        <w:t xml:space="preserve"> </w:t>
      </w:r>
      <w:r w:rsidRPr="00CC3494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3494">
        <w:rPr>
          <w:rFonts w:ascii="Times New Roman" w:hAnsi="Times New Roman" w:cs="Times New Roman"/>
          <w:sz w:val="28"/>
          <w:szCs w:val="28"/>
        </w:rPr>
        <w:t xml:space="preserve"> муниципального  учреждения</w:t>
      </w:r>
      <w:r w:rsidRPr="00F1007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сведения</w:t>
      </w:r>
      <w:r w:rsidRPr="00F1007F">
        <w:rPr>
          <w:rFonts w:ascii="Times New Roman" w:hAnsi="Times New Roman" w:cs="Times New Roman"/>
          <w:sz w:val="28"/>
          <w:szCs w:val="28"/>
        </w:rPr>
        <w:t xml:space="preserve"> о доходах,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1007F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1007F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007F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007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FCC">
        <w:rPr>
          <w:rFonts w:ascii="Times New Roman" w:hAnsi="Times New Roman" w:cs="Times New Roman"/>
          <w:sz w:val="28"/>
          <w:szCs w:val="28"/>
        </w:rPr>
        <w:t>размещаются на официальном сайте 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FCC">
        <w:rPr>
          <w:rFonts w:ascii="Times New Roman" w:hAnsi="Times New Roman" w:cs="Times New Roman"/>
          <w:sz w:val="28"/>
          <w:szCs w:val="28"/>
        </w:rPr>
        <w:t xml:space="preserve">Кинель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E64FCC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«Интернет» (кинельгород. рф).</w:t>
      </w:r>
    </w:p>
    <w:p w:rsidR="00D83376" w:rsidRPr="005C1730" w:rsidRDefault="00D83376" w:rsidP="00D83376">
      <w:pPr>
        <w:numPr>
          <w:ilvl w:val="0"/>
          <w:numId w:val="2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   Проверка достоверности и полноты сведений,</w:t>
      </w:r>
      <w:r w:rsidRPr="00E64F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4FCC">
        <w:rPr>
          <w:rFonts w:ascii="Times New Roman" w:hAnsi="Times New Roman" w:cs="Times New Roman"/>
          <w:sz w:val="28"/>
          <w:szCs w:val="28"/>
        </w:rPr>
        <w:t xml:space="preserve">представленных лицом, поступающим на должность руководителя муниципального  учреждения,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FCC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FCC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устанавливаемом Положением о проверке достоверности и полноты сведений, представляемых лицом, поступающим на </w:t>
      </w:r>
      <w:r>
        <w:rPr>
          <w:rFonts w:ascii="Times New Roman" w:hAnsi="Times New Roman" w:cs="Times New Roman"/>
          <w:sz w:val="28"/>
          <w:szCs w:val="28"/>
        </w:rPr>
        <w:t xml:space="preserve">работу на </w:t>
      </w:r>
      <w:r w:rsidRPr="00E64FCC">
        <w:rPr>
          <w:rFonts w:ascii="Times New Roman" w:hAnsi="Times New Roman" w:cs="Times New Roman"/>
          <w:sz w:val="28"/>
          <w:szCs w:val="28"/>
        </w:rPr>
        <w:t>должность руководителя муниципального  учреждения городского округа Кинель 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FCC">
        <w:rPr>
          <w:rFonts w:ascii="Times New Roman" w:hAnsi="Times New Roman" w:cs="Times New Roman"/>
          <w:sz w:val="28"/>
          <w:szCs w:val="28"/>
        </w:rPr>
        <w:t xml:space="preserve"> и руководителями муниципальных учреждений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1730">
        <w:rPr>
          <w:rFonts w:ascii="Times New Roman" w:hAnsi="Times New Roman" w:cs="Times New Roman"/>
          <w:sz w:val="28"/>
          <w:szCs w:val="28"/>
        </w:rPr>
        <w:t xml:space="preserve">утвержденным решением Думы городского округа Кинель Самарской области от </w:t>
      </w:r>
      <w:r>
        <w:rPr>
          <w:rFonts w:ascii="Times New Roman" w:hAnsi="Times New Roman" w:cs="Times New Roman"/>
          <w:sz w:val="28"/>
          <w:szCs w:val="28"/>
        </w:rPr>
        <w:t>14 марта 2013</w:t>
      </w:r>
      <w:r w:rsidRPr="005C173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1730">
        <w:rPr>
          <w:rFonts w:ascii="Times New Roman" w:hAnsi="Times New Roman" w:cs="Times New Roman"/>
          <w:sz w:val="28"/>
          <w:szCs w:val="28"/>
        </w:rPr>
        <w:t>№ 310.</w:t>
      </w:r>
    </w:p>
    <w:p w:rsidR="00D83376" w:rsidRPr="00D2750D" w:rsidRDefault="00D83376" w:rsidP="00D83376">
      <w:pPr>
        <w:numPr>
          <w:ilvl w:val="0"/>
          <w:numId w:val="20"/>
        </w:numPr>
        <w:spacing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2750D">
        <w:rPr>
          <w:rFonts w:ascii="Times New Roman" w:hAnsi="Times New Roman" w:cs="Times New Roman"/>
          <w:sz w:val="28"/>
          <w:szCs w:val="28"/>
        </w:rPr>
        <w:t>Непредставление лицом, поступающим на должность руководителя муниципального 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50D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2750D">
        <w:rPr>
          <w:rFonts w:ascii="Times New Roman" w:hAnsi="Times New Roman" w:cs="Times New Roman"/>
          <w:sz w:val="28"/>
          <w:szCs w:val="28"/>
        </w:rPr>
        <w:t xml:space="preserve">  обязательствах имущественного характера, а также  сведений о  доходах, об имуществе и обязательствах имущественного характера своих супруг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750D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50D">
        <w:rPr>
          <w:rFonts w:ascii="Times New Roman" w:hAnsi="Times New Roman" w:cs="Times New Roman"/>
          <w:sz w:val="28"/>
          <w:szCs w:val="28"/>
        </w:rPr>
        <w:t>) и несовершеннолетних детей либо предоставление заведомо недостоверных или неполных сведений является основанием для отказа в приёме  указанного лица  на должность руководителя муниципального  учреждения.</w:t>
      </w:r>
    </w:p>
    <w:p w:rsidR="00D83376" w:rsidRPr="00394290" w:rsidRDefault="00D83376" w:rsidP="00D83376">
      <w:pPr>
        <w:numPr>
          <w:ilvl w:val="0"/>
          <w:numId w:val="20"/>
        </w:numPr>
        <w:spacing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94290">
        <w:rPr>
          <w:rFonts w:ascii="Times New Roman" w:hAnsi="Times New Roman" w:cs="Times New Roman"/>
          <w:sz w:val="28"/>
          <w:szCs w:val="28"/>
        </w:rPr>
        <w:t>Невыполнение руководителем муниципального  учреждения обязанности, предусмотренной  пунктом 3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4290">
        <w:rPr>
          <w:rFonts w:ascii="Times New Roman" w:hAnsi="Times New Roman" w:cs="Times New Roman"/>
          <w:sz w:val="28"/>
          <w:szCs w:val="28"/>
        </w:rPr>
        <w:t xml:space="preserve"> является правонарушением, влекущим увольнение с работы</w:t>
      </w:r>
      <w:r>
        <w:rPr>
          <w:rFonts w:ascii="Times New Roman" w:hAnsi="Times New Roman" w:cs="Times New Roman"/>
          <w:sz w:val="28"/>
          <w:szCs w:val="28"/>
        </w:rPr>
        <w:t xml:space="preserve"> в связи с  утратой доверия</w:t>
      </w:r>
      <w:r w:rsidRPr="00394290">
        <w:rPr>
          <w:rFonts w:ascii="Times New Roman" w:hAnsi="Times New Roman" w:cs="Times New Roman"/>
          <w:sz w:val="28"/>
          <w:szCs w:val="28"/>
        </w:rPr>
        <w:t>.</w:t>
      </w: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4B069C" w:rsidRDefault="004B069C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4B069C" w:rsidRPr="00E13F20" w:rsidTr="00B06CD1">
        <w:tc>
          <w:tcPr>
            <w:tcW w:w="4502" w:type="dxa"/>
          </w:tcPr>
          <w:p w:rsidR="004B069C" w:rsidRPr="00E13F20" w:rsidRDefault="004B069C" w:rsidP="00B06CD1">
            <w:pPr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4B069C" w:rsidRPr="00E13F20" w:rsidRDefault="004B069C" w:rsidP="00B06CD1">
            <w:pPr>
              <w:tabs>
                <w:tab w:val="left" w:pos="1080"/>
              </w:tabs>
              <w:ind w:firstLine="4536"/>
              <w:rPr>
                <w:sz w:val="28"/>
                <w:szCs w:val="28"/>
              </w:rPr>
            </w:pPr>
          </w:p>
        </w:tc>
      </w:tr>
    </w:tbl>
    <w:p w:rsidR="00AC10D4" w:rsidRDefault="00AC10D4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AF48DE" w:rsidRDefault="00AF48DE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AF48DE" w:rsidRDefault="00AF48DE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AF48DE" w:rsidRDefault="00AF48DE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D83376" w:rsidRDefault="00D83376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AF48DE" w:rsidRDefault="00AF48DE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AF48DE" w:rsidRDefault="00AF48DE" w:rsidP="00866339">
      <w:pPr>
        <w:tabs>
          <w:tab w:val="left" w:pos="1080"/>
        </w:tabs>
        <w:spacing w:line="360" w:lineRule="auto"/>
        <w:ind w:firstLine="480"/>
        <w:rPr>
          <w:b/>
          <w:szCs w:val="28"/>
        </w:rPr>
      </w:pPr>
    </w:p>
    <w:p w:rsidR="00AF48DE" w:rsidRDefault="00AF48DE" w:rsidP="004903CA">
      <w:pPr>
        <w:tabs>
          <w:tab w:val="left" w:pos="5812"/>
        </w:tabs>
        <w:suppressAutoHyphens/>
        <w:ind w:left="5954"/>
        <w:rPr>
          <w:rFonts w:ascii="Times New Roman" w:hAnsi="Times New Roman" w:cs="Times New Roman"/>
          <w:sz w:val="28"/>
          <w:szCs w:val="28"/>
        </w:rPr>
      </w:pPr>
      <w:r w:rsidRPr="004903CA">
        <w:rPr>
          <w:rFonts w:ascii="Times New Roman" w:hAnsi="Times New Roman" w:cs="Times New Roman"/>
          <w:sz w:val="28"/>
          <w:szCs w:val="28"/>
        </w:rPr>
        <w:t xml:space="preserve">Приложение       № 2                                                           к решению Думы                                                                     городского  округа Кинель                                  №   309                                                               от «14» марта 2013 года </w:t>
      </w:r>
    </w:p>
    <w:p w:rsidR="004903CA" w:rsidRDefault="00D57222" w:rsidP="004903CA">
      <w:pPr>
        <w:tabs>
          <w:tab w:val="left" w:pos="5812"/>
          <w:tab w:val="left" w:pos="5954"/>
        </w:tabs>
        <w:suppressAutoHyphens/>
        <w:ind w:left="595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Утратило силу 23.06.2020 г. (в том числе в редакции </w:t>
      </w:r>
      <w:r w:rsidR="004903CA" w:rsidRPr="004903C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4903CA">
        <w:rPr>
          <w:rFonts w:ascii="Times New Roman" w:hAnsi="Times New Roman" w:cs="Times New Roman"/>
          <w:i/>
          <w:sz w:val="24"/>
          <w:szCs w:val="24"/>
        </w:rPr>
        <w:t xml:space="preserve">26.03.2015 г.; </w:t>
      </w:r>
      <w:r w:rsidR="004903CA" w:rsidRPr="004903CA">
        <w:rPr>
          <w:rFonts w:ascii="Times New Roman" w:hAnsi="Times New Roman" w:cs="Times New Roman"/>
          <w:i/>
          <w:sz w:val="24"/>
          <w:szCs w:val="24"/>
        </w:rPr>
        <w:t>30.11.2017 г.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903CA" w:rsidRDefault="004903CA" w:rsidP="004903CA">
      <w:pPr>
        <w:tabs>
          <w:tab w:val="left" w:pos="5812"/>
          <w:tab w:val="left" w:pos="5954"/>
        </w:tabs>
        <w:suppressAutoHyphens/>
        <w:ind w:left="5954" w:firstLine="0"/>
        <w:rPr>
          <w:rFonts w:ascii="Times New Roman" w:hAnsi="Times New Roman" w:cs="Times New Roman"/>
          <w:i/>
          <w:sz w:val="24"/>
          <w:szCs w:val="24"/>
        </w:rPr>
      </w:pPr>
    </w:p>
    <w:p w:rsidR="004903CA" w:rsidRPr="00B010CC" w:rsidRDefault="004903CA" w:rsidP="004903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903CA" w:rsidRDefault="004903CA" w:rsidP="00D572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AC10D4" w:rsidRPr="00824DEB" w:rsidTr="00B06CD1">
        <w:tc>
          <w:tcPr>
            <w:tcW w:w="4502" w:type="dxa"/>
          </w:tcPr>
          <w:p w:rsidR="00AC10D4" w:rsidRPr="00824DEB" w:rsidRDefault="00AC10D4" w:rsidP="00B06CD1">
            <w:pPr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AC10D4" w:rsidRPr="00824DEB" w:rsidRDefault="00AC10D4" w:rsidP="00B06CD1">
            <w:pPr>
              <w:tabs>
                <w:tab w:val="left" w:pos="1080"/>
              </w:tabs>
              <w:ind w:firstLine="4536"/>
              <w:rPr>
                <w:sz w:val="28"/>
                <w:szCs w:val="28"/>
              </w:rPr>
            </w:pPr>
          </w:p>
        </w:tc>
      </w:tr>
    </w:tbl>
    <w:p w:rsidR="00AF48DE" w:rsidRDefault="00AC10D4" w:rsidP="00AC10D4">
      <w:pPr>
        <w:tabs>
          <w:tab w:val="left" w:pos="5529"/>
        </w:tabs>
        <w:suppressAutoHyphens/>
        <w:ind w:left="5529"/>
        <w:rPr>
          <w:rFonts w:ascii="Times New Roman" w:hAnsi="Times New Roman" w:cs="Times New Roman"/>
          <w:sz w:val="28"/>
          <w:szCs w:val="28"/>
        </w:rPr>
      </w:pPr>
      <w:r w:rsidRPr="00AF48D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AF48DE">
        <w:rPr>
          <w:rFonts w:ascii="Times New Roman" w:hAnsi="Times New Roman" w:cs="Times New Roman"/>
        </w:rPr>
        <w:t xml:space="preserve">                                                                  </w:t>
      </w:r>
      <w:r w:rsidRPr="00AF48DE">
        <w:rPr>
          <w:rFonts w:ascii="Times New Roman" w:hAnsi="Times New Roman" w:cs="Times New Roman"/>
          <w:sz w:val="28"/>
          <w:szCs w:val="28"/>
        </w:rPr>
        <w:t>к решению Думы                                                                     городского  округа Кинель                                             №  309                                                                    от 14 марта 2013 года</w:t>
      </w:r>
    </w:p>
    <w:p w:rsidR="00AF48DE" w:rsidRPr="00AF48DE" w:rsidRDefault="00AF48DE" w:rsidP="00AC10D4">
      <w:pPr>
        <w:tabs>
          <w:tab w:val="left" w:pos="5529"/>
        </w:tabs>
        <w:suppressAutoHyphens/>
        <w:ind w:left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Утратило силу 26.03.2015 г.</w:t>
      </w:r>
    </w:p>
    <w:p w:rsidR="00AF48DE" w:rsidRDefault="00AF48DE" w:rsidP="00AC10D4">
      <w:pPr>
        <w:tabs>
          <w:tab w:val="left" w:pos="5529"/>
        </w:tabs>
        <w:suppressAutoHyphens/>
        <w:ind w:left="5529"/>
        <w:rPr>
          <w:rFonts w:ascii="Times New Roman" w:hAnsi="Times New Roman" w:cs="Times New Roman"/>
          <w:sz w:val="28"/>
          <w:szCs w:val="28"/>
        </w:rPr>
      </w:pPr>
    </w:p>
    <w:p w:rsidR="00AF48DE" w:rsidRDefault="00AF48DE" w:rsidP="00AC10D4">
      <w:pPr>
        <w:tabs>
          <w:tab w:val="left" w:pos="5529"/>
        </w:tabs>
        <w:suppressAutoHyphens/>
        <w:ind w:left="5529"/>
        <w:rPr>
          <w:rFonts w:ascii="Times New Roman" w:hAnsi="Times New Roman" w:cs="Times New Roman"/>
          <w:sz w:val="28"/>
          <w:szCs w:val="28"/>
        </w:rPr>
      </w:pPr>
    </w:p>
    <w:p w:rsidR="00AF48DE" w:rsidRDefault="00AF48DE" w:rsidP="00AC10D4">
      <w:pPr>
        <w:tabs>
          <w:tab w:val="left" w:pos="5529"/>
        </w:tabs>
        <w:suppressAutoHyphens/>
        <w:ind w:left="5529"/>
        <w:rPr>
          <w:rFonts w:ascii="Times New Roman" w:hAnsi="Times New Roman" w:cs="Times New Roman"/>
          <w:sz w:val="28"/>
          <w:szCs w:val="28"/>
        </w:rPr>
      </w:pPr>
    </w:p>
    <w:p w:rsidR="00156A5A" w:rsidRPr="00AF48DE" w:rsidRDefault="00156A5A" w:rsidP="00156A5A">
      <w:pPr>
        <w:tabs>
          <w:tab w:val="left" w:pos="5529"/>
        </w:tabs>
        <w:suppressAutoHyphens/>
        <w:ind w:left="5529"/>
        <w:rPr>
          <w:rFonts w:ascii="Times New Roman" w:hAnsi="Times New Roman" w:cs="Times New Roman"/>
          <w:sz w:val="28"/>
          <w:szCs w:val="28"/>
        </w:rPr>
      </w:pPr>
      <w:r w:rsidRPr="00AF48DE">
        <w:rPr>
          <w:rFonts w:ascii="Times New Roman" w:hAnsi="Times New Roman" w:cs="Times New Roman"/>
          <w:sz w:val="28"/>
          <w:szCs w:val="28"/>
        </w:rPr>
        <w:t>Приложение № 4</w:t>
      </w:r>
      <w:r w:rsidRPr="00AF48DE">
        <w:rPr>
          <w:rFonts w:ascii="Times New Roman" w:hAnsi="Times New Roman" w:cs="Times New Roman"/>
        </w:rPr>
        <w:t xml:space="preserve">                                                                  </w:t>
      </w:r>
      <w:r w:rsidRPr="00AF48DE">
        <w:rPr>
          <w:rFonts w:ascii="Times New Roman" w:hAnsi="Times New Roman" w:cs="Times New Roman"/>
          <w:sz w:val="28"/>
          <w:szCs w:val="28"/>
        </w:rPr>
        <w:t xml:space="preserve">к решению Думы                                                                     городского  округа Кинель                                             №  309                                                                   от 14 марта 2013 года </w:t>
      </w:r>
    </w:p>
    <w:p w:rsidR="00AF48DE" w:rsidRPr="00AF48DE" w:rsidRDefault="00AF48DE" w:rsidP="00AF48DE">
      <w:pPr>
        <w:tabs>
          <w:tab w:val="left" w:pos="5529"/>
        </w:tabs>
        <w:suppressAutoHyphens/>
        <w:ind w:left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Утратило силу 26.03.2015 г.</w:t>
      </w:r>
    </w:p>
    <w:p w:rsidR="00156A5A" w:rsidRPr="00AF48DE" w:rsidRDefault="00156A5A" w:rsidP="00156A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6A5A" w:rsidRPr="00C33864" w:rsidRDefault="00156A5A" w:rsidP="00156A5A">
      <w:pPr>
        <w:jc w:val="right"/>
        <w:rPr>
          <w:sz w:val="28"/>
          <w:szCs w:val="28"/>
        </w:rPr>
      </w:pPr>
    </w:p>
    <w:p w:rsidR="00AF48DE" w:rsidRDefault="00AF48DE" w:rsidP="00206DAA">
      <w:pPr>
        <w:tabs>
          <w:tab w:val="left" w:pos="5529"/>
        </w:tabs>
        <w:suppressAutoHyphens/>
        <w:ind w:left="5529"/>
        <w:rPr>
          <w:sz w:val="28"/>
          <w:szCs w:val="28"/>
        </w:rPr>
      </w:pPr>
    </w:p>
    <w:p w:rsidR="00206DAA" w:rsidRDefault="00206DAA" w:rsidP="00206DAA">
      <w:pPr>
        <w:tabs>
          <w:tab w:val="left" w:pos="5529"/>
        </w:tabs>
        <w:suppressAutoHyphens/>
        <w:ind w:left="5529"/>
        <w:rPr>
          <w:rFonts w:ascii="Times New Roman" w:hAnsi="Times New Roman" w:cs="Times New Roman"/>
          <w:sz w:val="28"/>
          <w:szCs w:val="28"/>
        </w:rPr>
      </w:pPr>
      <w:r w:rsidRPr="00AF48DE">
        <w:rPr>
          <w:rFonts w:ascii="Times New Roman" w:hAnsi="Times New Roman" w:cs="Times New Roman"/>
          <w:sz w:val="28"/>
          <w:szCs w:val="28"/>
        </w:rPr>
        <w:t>Приложение № 5</w:t>
      </w:r>
      <w:r w:rsidRPr="00AF48DE">
        <w:rPr>
          <w:rFonts w:ascii="Times New Roman" w:hAnsi="Times New Roman" w:cs="Times New Roman"/>
        </w:rPr>
        <w:t xml:space="preserve">                                                                  </w:t>
      </w:r>
      <w:r w:rsidRPr="00AF48DE">
        <w:rPr>
          <w:rFonts w:ascii="Times New Roman" w:hAnsi="Times New Roman" w:cs="Times New Roman"/>
          <w:sz w:val="28"/>
          <w:szCs w:val="28"/>
        </w:rPr>
        <w:t xml:space="preserve">к решению Думы                                                                     городского  округа Кинель                                             №  309                                                                    от 14 марта 2013 года </w:t>
      </w:r>
    </w:p>
    <w:p w:rsidR="00AF48DE" w:rsidRPr="00AF48DE" w:rsidRDefault="00AF48DE" w:rsidP="00AF48DE">
      <w:pPr>
        <w:tabs>
          <w:tab w:val="left" w:pos="5529"/>
        </w:tabs>
        <w:suppressAutoHyphens/>
        <w:ind w:left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Утратило силу 26.03.2015 г.</w:t>
      </w:r>
    </w:p>
    <w:sectPr w:rsidR="00AF48DE" w:rsidRPr="00AF48DE" w:rsidSect="00015410">
      <w:headerReference w:type="default" r:id="rId9"/>
      <w:pgSz w:w="11906" w:h="16838" w:code="9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8A" w:rsidRDefault="00A1758A">
      <w:r>
        <w:separator/>
      </w:r>
    </w:p>
  </w:endnote>
  <w:endnote w:type="continuationSeparator" w:id="0">
    <w:p w:rsidR="00A1758A" w:rsidRDefault="00A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8A" w:rsidRDefault="00A1758A">
      <w:r>
        <w:separator/>
      </w:r>
    </w:p>
  </w:footnote>
  <w:footnote w:type="continuationSeparator" w:id="0">
    <w:p w:rsidR="00A1758A" w:rsidRDefault="00A1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10" w:rsidRDefault="00015410" w:rsidP="00462CDB">
    <w:pPr>
      <w:pStyle w:val="aff"/>
      <w:framePr w:wrap="auto" w:vAnchor="text" w:hAnchor="margin" w:xAlign="center" w:y="1"/>
      <w:rPr>
        <w:rStyle w:val="aff1"/>
        <w:rFonts w:cs="Arial"/>
      </w:rPr>
    </w:pPr>
    <w:r>
      <w:rPr>
        <w:rStyle w:val="aff1"/>
        <w:rFonts w:cs="Arial"/>
      </w:rPr>
      <w:fldChar w:fldCharType="begin"/>
    </w:r>
    <w:r>
      <w:rPr>
        <w:rStyle w:val="aff1"/>
        <w:rFonts w:cs="Arial"/>
      </w:rPr>
      <w:instrText xml:space="preserve">PAGE  </w:instrText>
    </w:r>
    <w:r>
      <w:rPr>
        <w:rStyle w:val="aff1"/>
        <w:rFonts w:cs="Arial"/>
      </w:rPr>
      <w:fldChar w:fldCharType="separate"/>
    </w:r>
    <w:r w:rsidR="00F11260">
      <w:rPr>
        <w:rStyle w:val="aff1"/>
        <w:rFonts w:cs="Arial"/>
        <w:noProof/>
      </w:rPr>
      <w:t>10</w:t>
    </w:r>
    <w:r>
      <w:rPr>
        <w:rStyle w:val="aff1"/>
        <w:rFonts w:cs="Arial"/>
      </w:rPr>
      <w:fldChar w:fldCharType="end"/>
    </w:r>
  </w:p>
  <w:p w:rsidR="00015410" w:rsidRDefault="00015410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168"/>
    <w:multiLevelType w:val="multilevel"/>
    <w:tmpl w:val="3A8C9D6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color w:val="auto"/>
      </w:rPr>
    </w:lvl>
  </w:abstractNum>
  <w:abstractNum w:abstractNumId="1">
    <w:nsid w:val="240E6E01"/>
    <w:multiLevelType w:val="hybridMultilevel"/>
    <w:tmpl w:val="31FA98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C103FF"/>
    <w:multiLevelType w:val="hybridMultilevel"/>
    <w:tmpl w:val="5DCE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4182D"/>
    <w:multiLevelType w:val="hybridMultilevel"/>
    <w:tmpl w:val="2C726F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67750"/>
    <w:multiLevelType w:val="hybridMultilevel"/>
    <w:tmpl w:val="CE3ECF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D42BC2"/>
    <w:multiLevelType w:val="hybridMultilevel"/>
    <w:tmpl w:val="A82E8B72"/>
    <w:lvl w:ilvl="0" w:tplc="82A802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5B64E19"/>
    <w:multiLevelType w:val="hybridMultilevel"/>
    <w:tmpl w:val="745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AB7B1F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FC42F5"/>
    <w:multiLevelType w:val="hybridMultilevel"/>
    <w:tmpl w:val="0324BD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61036"/>
    <w:multiLevelType w:val="hybridMultilevel"/>
    <w:tmpl w:val="EB747F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FB4CAA"/>
    <w:multiLevelType w:val="hybridMultilevel"/>
    <w:tmpl w:val="ED6856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DA3209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32D2975"/>
    <w:multiLevelType w:val="hybridMultilevel"/>
    <w:tmpl w:val="F556A1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E92009"/>
    <w:multiLevelType w:val="hybridMultilevel"/>
    <w:tmpl w:val="84E6E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272F5A"/>
    <w:multiLevelType w:val="hybridMultilevel"/>
    <w:tmpl w:val="A7D897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9D1102"/>
    <w:multiLevelType w:val="hybridMultilevel"/>
    <w:tmpl w:val="55006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8B3535"/>
    <w:multiLevelType w:val="hybridMultilevel"/>
    <w:tmpl w:val="563E0F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2F3C2F"/>
    <w:multiLevelType w:val="hybridMultilevel"/>
    <w:tmpl w:val="7BE43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9D206D"/>
    <w:multiLevelType w:val="hybridMultilevel"/>
    <w:tmpl w:val="C23867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4A7B4D"/>
    <w:multiLevelType w:val="hybridMultilevel"/>
    <w:tmpl w:val="274AAD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9"/>
  </w:num>
  <w:num w:numId="6">
    <w:abstractNumId w:val="3"/>
  </w:num>
  <w:num w:numId="7">
    <w:abstractNumId w:val="19"/>
  </w:num>
  <w:num w:numId="8">
    <w:abstractNumId w:val="1"/>
  </w:num>
  <w:num w:numId="9">
    <w:abstractNumId w:val="15"/>
  </w:num>
  <w:num w:numId="10">
    <w:abstractNumId w:val="12"/>
  </w:num>
  <w:num w:numId="11">
    <w:abstractNumId w:val="17"/>
  </w:num>
  <w:num w:numId="12">
    <w:abstractNumId w:val="8"/>
  </w:num>
  <w:num w:numId="13">
    <w:abstractNumId w:val="2"/>
  </w:num>
  <w:num w:numId="14">
    <w:abstractNumId w:val="18"/>
  </w:num>
  <w:num w:numId="15">
    <w:abstractNumId w:val="4"/>
  </w:num>
  <w:num w:numId="16">
    <w:abstractNumId w:val="16"/>
  </w:num>
  <w:num w:numId="17">
    <w:abstractNumId w:val="14"/>
  </w:num>
  <w:num w:numId="18">
    <w:abstractNumId w:val="10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07E51"/>
    <w:rsid w:val="00007F61"/>
    <w:rsid w:val="00012349"/>
    <w:rsid w:val="00014E67"/>
    <w:rsid w:val="00015410"/>
    <w:rsid w:val="00017422"/>
    <w:rsid w:val="00021FBF"/>
    <w:rsid w:val="00023523"/>
    <w:rsid w:val="00027854"/>
    <w:rsid w:val="00027FB6"/>
    <w:rsid w:val="00030A2D"/>
    <w:rsid w:val="0003128F"/>
    <w:rsid w:val="000332EB"/>
    <w:rsid w:val="00033831"/>
    <w:rsid w:val="00034A70"/>
    <w:rsid w:val="00037FEF"/>
    <w:rsid w:val="00044EAE"/>
    <w:rsid w:val="00045FAC"/>
    <w:rsid w:val="00054B13"/>
    <w:rsid w:val="0005786D"/>
    <w:rsid w:val="00072D0D"/>
    <w:rsid w:val="00081B86"/>
    <w:rsid w:val="00084F86"/>
    <w:rsid w:val="000866A8"/>
    <w:rsid w:val="00094D18"/>
    <w:rsid w:val="000B096E"/>
    <w:rsid w:val="000B368F"/>
    <w:rsid w:val="000B4BFC"/>
    <w:rsid w:val="000B6A7A"/>
    <w:rsid w:val="000C02F3"/>
    <w:rsid w:val="000C2813"/>
    <w:rsid w:val="000C2BE7"/>
    <w:rsid w:val="000D4DD4"/>
    <w:rsid w:val="000F5AA2"/>
    <w:rsid w:val="001000D6"/>
    <w:rsid w:val="00102515"/>
    <w:rsid w:val="00110EBA"/>
    <w:rsid w:val="0011511A"/>
    <w:rsid w:val="00116DEE"/>
    <w:rsid w:val="00124C6C"/>
    <w:rsid w:val="00126BB1"/>
    <w:rsid w:val="00142003"/>
    <w:rsid w:val="0015058B"/>
    <w:rsid w:val="00150A12"/>
    <w:rsid w:val="00151616"/>
    <w:rsid w:val="00153E33"/>
    <w:rsid w:val="001555AC"/>
    <w:rsid w:val="00156A5A"/>
    <w:rsid w:val="00160E45"/>
    <w:rsid w:val="00166FD7"/>
    <w:rsid w:val="001675E9"/>
    <w:rsid w:val="00167E40"/>
    <w:rsid w:val="00167F66"/>
    <w:rsid w:val="00170381"/>
    <w:rsid w:val="00172000"/>
    <w:rsid w:val="0017278C"/>
    <w:rsid w:val="00182D9F"/>
    <w:rsid w:val="0018672C"/>
    <w:rsid w:val="0019309C"/>
    <w:rsid w:val="001974EA"/>
    <w:rsid w:val="001A5536"/>
    <w:rsid w:val="001A576B"/>
    <w:rsid w:val="001B1CF2"/>
    <w:rsid w:val="001B21E8"/>
    <w:rsid w:val="001B52B3"/>
    <w:rsid w:val="001C026A"/>
    <w:rsid w:val="001C1329"/>
    <w:rsid w:val="001C1C11"/>
    <w:rsid w:val="001C2DF1"/>
    <w:rsid w:val="001C7C5A"/>
    <w:rsid w:val="001D0D74"/>
    <w:rsid w:val="001E6608"/>
    <w:rsid w:val="001F14DA"/>
    <w:rsid w:val="00206DAA"/>
    <w:rsid w:val="00211FBC"/>
    <w:rsid w:val="00215D8A"/>
    <w:rsid w:val="00215FA3"/>
    <w:rsid w:val="00216CCC"/>
    <w:rsid w:val="00232739"/>
    <w:rsid w:val="002344C6"/>
    <w:rsid w:val="00241D5B"/>
    <w:rsid w:val="00244E7B"/>
    <w:rsid w:val="002473CB"/>
    <w:rsid w:val="0025094A"/>
    <w:rsid w:val="00253AF2"/>
    <w:rsid w:val="002542C7"/>
    <w:rsid w:val="00261284"/>
    <w:rsid w:val="00262A1A"/>
    <w:rsid w:val="00265861"/>
    <w:rsid w:val="0027033F"/>
    <w:rsid w:val="00275EEB"/>
    <w:rsid w:val="002770E5"/>
    <w:rsid w:val="00277F8F"/>
    <w:rsid w:val="00284B99"/>
    <w:rsid w:val="00291435"/>
    <w:rsid w:val="00297C68"/>
    <w:rsid w:val="002A27EF"/>
    <w:rsid w:val="002A7293"/>
    <w:rsid w:val="002B2CAC"/>
    <w:rsid w:val="002B6B6A"/>
    <w:rsid w:val="002B6E08"/>
    <w:rsid w:val="002C39DB"/>
    <w:rsid w:val="002C40BC"/>
    <w:rsid w:val="002C738E"/>
    <w:rsid w:val="002D33BC"/>
    <w:rsid w:val="002E1CFA"/>
    <w:rsid w:val="002E64BB"/>
    <w:rsid w:val="002F7389"/>
    <w:rsid w:val="00301EF8"/>
    <w:rsid w:val="00305B9E"/>
    <w:rsid w:val="00305D05"/>
    <w:rsid w:val="003103AA"/>
    <w:rsid w:val="00313A9D"/>
    <w:rsid w:val="00314BA3"/>
    <w:rsid w:val="0031610C"/>
    <w:rsid w:val="003163CA"/>
    <w:rsid w:val="00321C31"/>
    <w:rsid w:val="00323A15"/>
    <w:rsid w:val="00323B34"/>
    <w:rsid w:val="00327FE9"/>
    <w:rsid w:val="00337FE5"/>
    <w:rsid w:val="00347AAA"/>
    <w:rsid w:val="00347B91"/>
    <w:rsid w:val="0035308F"/>
    <w:rsid w:val="003532CB"/>
    <w:rsid w:val="003543EC"/>
    <w:rsid w:val="00356FF0"/>
    <w:rsid w:val="00357200"/>
    <w:rsid w:val="00357DCF"/>
    <w:rsid w:val="003676A1"/>
    <w:rsid w:val="00376756"/>
    <w:rsid w:val="0038093D"/>
    <w:rsid w:val="0038372F"/>
    <w:rsid w:val="003857EC"/>
    <w:rsid w:val="00394290"/>
    <w:rsid w:val="003B414F"/>
    <w:rsid w:val="003B7576"/>
    <w:rsid w:val="003C65B2"/>
    <w:rsid w:val="003D19E8"/>
    <w:rsid w:val="003D543F"/>
    <w:rsid w:val="003F5414"/>
    <w:rsid w:val="00412A9D"/>
    <w:rsid w:val="004165A4"/>
    <w:rsid w:val="004341A0"/>
    <w:rsid w:val="0043645E"/>
    <w:rsid w:val="00441B47"/>
    <w:rsid w:val="00453A45"/>
    <w:rsid w:val="00454755"/>
    <w:rsid w:val="00455AB0"/>
    <w:rsid w:val="00462CDB"/>
    <w:rsid w:val="00465CD5"/>
    <w:rsid w:val="00466465"/>
    <w:rsid w:val="00466DF9"/>
    <w:rsid w:val="00470E80"/>
    <w:rsid w:val="00475D39"/>
    <w:rsid w:val="00476876"/>
    <w:rsid w:val="004903CA"/>
    <w:rsid w:val="0049660B"/>
    <w:rsid w:val="004A47D4"/>
    <w:rsid w:val="004B068C"/>
    <w:rsid w:val="004B069C"/>
    <w:rsid w:val="004B2AF2"/>
    <w:rsid w:val="004C3E80"/>
    <w:rsid w:val="004C5AEB"/>
    <w:rsid w:val="004D3A39"/>
    <w:rsid w:val="004D5987"/>
    <w:rsid w:val="004D707C"/>
    <w:rsid w:val="004E186D"/>
    <w:rsid w:val="004E4634"/>
    <w:rsid w:val="004E5B14"/>
    <w:rsid w:val="004E79E0"/>
    <w:rsid w:val="004F0C05"/>
    <w:rsid w:val="00507C6C"/>
    <w:rsid w:val="00514BD6"/>
    <w:rsid w:val="00515FF3"/>
    <w:rsid w:val="005170D0"/>
    <w:rsid w:val="00517EDA"/>
    <w:rsid w:val="00526335"/>
    <w:rsid w:val="00527589"/>
    <w:rsid w:val="00527E79"/>
    <w:rsid w:val="00534949"/>
    <w:rsid w:val="00545E85"/>
    <w:rsid w:val="00546E81"/>
    <w:rsid w:val="005472A6"/>
    <w:rsid w:val="00552FF4"/>
    <w:rsid w:val="00565E1C"/>
    <w:rsid w:val="00566A1B"/>
    <w:rsid w:val="00566B3A"/>
    <w:rsid w:val="00572DFA"/>
    <w:rsid w:val="00575345"/>
    <w:rsid w:val="00575784"/>
    <w:rsid w:val="00577591"/>
    <w:rsid w:val="005855C4"/>
    <w:rsid w:val="00595DD4"/>
    <w:rsid w:val="005A1227"/>
    <w:rsid w:val="005B2F2A"/>
    <w:rsid w:val="005B72E8"/>
    <w:rsid w:val="005C0AF8"/>
    <w:rsid w:val="005C0C7C"/>
    <w:rsid w:val="005C1730"/>
    <w:rsid w:val="005C3B47"/>
    <w:rsid w:val="005E75E1"/>
    <w:rsid w:val="005F2335"/>
    <w:rsid w:val="005F502F"/>
    <w:rsid w:val="00617300"/>
    <w:rsid w:val="0062242B"/>
    <w:rsid w:val="00622A70"/>
    <w:rsid w:val="00625FB2"/>
    <w:rsid w:val="0063388E"/>
    <w:rsid w:val="00641BA8"/>
    <w:rsid w:val="00646E8B"/>
    <w:rsid w:val="00650549"/>
    <w:rsid w:val="00661A30"/>
    <w:rsid w:val="0066481B"/>
    <w:rsid w:val="00673301"/>
    <w:rsid w:val="00682105"/>
    <w:rsid w:val="00683EBC"/>
    <w:rsid w:val="00683EFC"/>
    <w:rsid w:val="00685423"/>
    <w:rsid w:val="00692C83"/>
    <w:rsid w:val="006A118B"/>
    <w:rsid w:val="006B01D6"/>
    <w:rsid w:val="006B243E"/>
    <w:rsid w:val="006C01A7"/>
    <w:rsid w:val="006D2E8A"/>
    <w:rsid w:val="006E25AA"/>
    <w:rsid w:val="006F4CA4"/>
    <w:rsid w:val="00710A5A"/>
    <w:rsid w:val="0071467A"/>
    <w:rsid w:val="00715B18"/>
    <w:rsid w:val="0072110C"/>
    <w:rsid w:val="0072488C"/>
    <w:rsid w:val="00756CF0"/>
    <w:rsid w:val="00762055"/>
    <w:rsid w:val="00764D19"/>
    <w:rsid w:val="007704EA"/>
    <w:rsid w:val="00771ADB"/>
    <w:rsid w:val="00772033"/>
    <w:rsid w:val="007767B4"/>
    <w:rsid w:val="007779C6"/>
    <w:rsid w:val="00783365"/>
    <w:rsid w:val="007A03EA"/>
    <w:rsid w:val="007A1F10"/>
    <w:rsid w:val="007A5929"/>
    <w:rsid w:val="007A5FA9"/>
    <w:rsid w:val="007C221B"/>
    <w:rsid w:val="007C2E6D"/>
    <w:rsid w:val="007C5621"/>
    <w:rsid w:val="007F0D64"/>
    <w:rsid w:val="007F390D"/>
    <w:rsid w:val="007F3EA9"/>
    <w:rsid w:val="007F5C9D"/>
    <w:rsid w:val="00800CA0"/>
    <w:rsid w:val="00801509"/>
    <w:rsid w:val="00802D61"/>
    <w:rsid w:val="00810BA2"/>
    <w:rsid w:val="00824DEB"/>
    <w:rsid w:val="00825044"/>
    <w:rsid w:val="008331F0"/>
    <w:rsid w:val="00835F44"/>
    <w:rsid w:val="00835F9C"/>
    <w:rsid w:val="00845D99"/>
    <w:rsid w:val="008470FE"/>
    <w:rsid w:val="008502A8"/>
    <w:rsid w:val="00866339"/>
    <w:rsid w:val="00866F47"/>
    <w:rsid w:val="00884A42"/>
    <w:rsid w:val="008A0984"/>
    <w:rsid w:val="008B526A"/>
    <w:rsid w:val="008C12D0"/>
    <w:rsid w:val="008C217D"/>
    <w:rsid w:val="008D4C0E"/>
    <w:rsid w:val="008D53DD"/>
    <w:rsid w:val="008D7B2C"/>
    <w:rsid w:val="008E053F"/>
    <w:rsid w:val="008F2F70"/>
    <w:rsid w:val="008F365C"/>
    <w:rsid w:val="008F385D"/>
    <w:rsid w:val="008F4DAB"/>
    <w:rsid w:val="009030B3"/>
    <w:rsid w:val="00905FBC"/>
    <w:rsid w:val="009155E4"/>
    <w:rsid w:val="009215F2"/>
    <w:rsid w:val="00927E28"/>
    <w:rsid w:val="00930C88"/>
    <w:rsid w:val="00931C80"/>
    <w:rsid w:val="00937B4C"/>
    <w:rsid w:val="00942694"/>
    <w:rsid w:val="00953232"/>
    <w:rsid w:val="009642E5"/>
    <w:rsid w:val="00967FC9"/>
    <w:rsid w:val="009763FE"/>
    <w:rsid w:val="00982FC7"/>
    <w:rsid w:val="009845A8"/>
    <w:rsid w:val="00986DDA"/>
    <w:rsid w:val="00987445"/>
    <w:rsid w:val="00997A7D"/>
    <w:rsid w:val="009B5ECA"/>
    <w:rsid w:val="009C3C1E"/>
    <w:rsid w:val="009D0BA8"/>
    <w:rsid w:val="009D22B3"/>
    <w:rsid w:val="009D4EB1"/>
    <w:rsid w:val="009D6CBA"/>
    <w:rsid w:val="009E0FEB"/>
    <w:rsid w:val="009E11C8"/>
    <w:rsid w:val="009E4B04"/>
    <w:rsid w:val="009F0CBE"/>
    <w:rsid w:val="009F2D29"/>
    <w:rsid w:val="009F78BB"/>
    <w:rsid w:val="009F7A7B"/>
    <w:rsid w:val="00A006BD"/>
    <w:rsid w:val="00A077F9"/>
    <w:rsid w:val="00A111AE"/>
    <w:rsid w:val="00A15F31"/>
    <w:rsid w:val="00A1758A"/>
    <w:rsid w:val="00A408FC"/>
    <w:rsid w:val="00A46D85"/>
    <w:rsid w:val="00A478B3"/>
    <w:rsid w:val="00A505FA"/>
    <w:rsid w:val="00A517E6"/>
    <w:rsid w:val="00A53A6E"/>
    <w:rsid w:val="00A61562"/>
    <w:rsid w:val="00A67D90"/>
    <w:rsid w:val="00A8191C"/>
    <w:rsid w:val="00A81D36"/>
    <w:rsid w:val="00A87604"/>
    <w:rsid w:val="00A91757"/>
    <w:rsid w:val="00A92967"/>
    <w:rsid w:val="00A95AF3"/>
    <w:rsid w:val="00AA5655"/>
    <w:rsid w:val="00AB1972"/>
    <w:rsid w:val="00AB2A20"/>
    <w:rsid w:val="00AB3D60"/>
    <w:rsid w:val="00AB5DCD"/>
    <w:rsid w:val="00AB7C60"/>
    <w:rsid w:val="00AB7C94"/>
    <w:rsid w:val="00AC10D4"/>
    <w:rsid w:val="00AD1EB8"/>
    <w:rsid w:val="00AD2D87"/>
    <w:rsid w:val="00AD3199"/>
    <w:rsid w:val="00AD4DAD"/>
    <w:rsid w:val="00AE2469"/>
    <w:rsid w:val="00AE33F4"/>
    <w:rsid w:val="00AE609C"/>
    <w:rsid w:val="00AF48DE"/>
    <w:rsid w:val="00AF543F"/>
    <w:rsid w:val="00AF55FB"/>
    <w:rsid w:val="00AF7D81"/>
    <w:rsid w:val="00B007C3"/>
    <w:rsid w:val="00B010CC"/>
    <w:rsid w:val="00B02719"/>
    <w:rsid w:val="00B03011"/>
    <w:rsid w:val="00B03A5D"/>
    <w:rsid w:val="00B041BB"/>
    <w:rsid w:val="00B04853"/>
    <w:rsid w:val="00B06CD1"/>
    <w:rsid w:val="00B06D16"/>
    <w:rsid w:val="00B1083F"/>
    <w:rsid w:val="00B11CBA"/>
    <w:rsid w:val="00B126F3"/>
    <w:rsid w:val="00B12ACD"/>
    <w:rsid w:val="00B13AE6"/>
    <w:rsid w:val="00B349E0"/>
    <w:rsid w:val="00B453B8"/>
    <w:rsid w:val="00B4607B"/>
    <w:rsid w:val="00B4719A"/>
    <w:rsid w:val="00B47A8F"/>
    <w:rsid w:val="00B50C16"/>
    <w:rsid w:val="00B53615"/>
    <w:rsid w:val="00B56C9F"/>
    <w:rsid w:val="00B61FD1"/>
    <w:rsid w:val="00B62ACA"/>
    <w:rsid w:val="00B638BF"/>
    <w:rsid w:val="00B64095"/>
    <w:rsid w:val="00B7491C"/>
    <w:rsid w:val="00B82B10"/>
    <w:rsid w:val="00BA147E"/>
    <w:rsid w:val="00BA4757"/>
    <w:rsid w:val="00BA7757"/>
    <w:rsid w:val="00BA7C80"/>
    <w:rsid w:val="00BB51E3"/>
    <w:rsid w:val="00BC07BE"/>
    <w:rsid w:val="00BC0915"/>
    <w:rsid w:val="00BC538D"/>
    <w:rsid w:val="00BC7EF7"/>
    <w:rsid w:val="00BE0DBA"/>
    <w:rsid w:val="00BE48C1"/>
    <w:rsid w:val="00BE6DBE"/>
    <w:rsid w:val="00C142D7"/>
    <w:rsid w:val="00C30B9A"/>
    <w:rsid w:val="00C33864"/>
    <w:rsid w:val="00C534B3"/>
    <w:rsid w:val="00C62B82"/>
    <w:rsid w:val="00C63818"/>
    <w:rsid w:val="00C6458F"/>
    <w:rsid w:val="00C720BF"/>
    <w:rsid w:val="00C73911"/>
    <w:rsid w:val="00C855E3"/>
    <w:rsid w:val="00C86142"/>
    <w:rsid w:val="00C86AF3"/>
    <w:rsid w:val="00C8763C"/>
    <w:rsid w:val="00C90611"/>
    <w:rsid w:val="00CB0C22"/>
    <w:rsid w:val="00CB341F"/>
    <w:rsid w:val="00CB681B"/>
    <w:rsid w:val="00CC3494"/>
    <w:rsid w:val="00CD2CC3"/>
    <w:rsid w:val="00CD46A2"/>
    <w:rsid w:val="00CE0E9B"/>
    <w:rsid w:val="00CE60D6"/>
    <w:rsid w:val="00CE7553"/>
    <w:rsid w:val="00CF2253"/>
    <w:rsid w:val="00CF7322"/>
    <w:rsid w:val="00D06F0E"/>
    <w:rsid w:val="00D12320"/>
    <w:rsid w:val="00D15F43"/>
    <w:rsid w:val="00D22982"/>
    <w:rsid w:val="00D242E5"/>
    <w:rsid w:val="00D24B26"/>
    <w:rsid w:val="00D2750D"/>
    <w:rsid w:val="00D322BD"/>
    <w:rsid w:val="00D5048C"/>
    <w:rsid w:val="00D57222"/>
    <w:rsid w:val="00D572C9"/>
    <w:rsid w:val="00D61049"/>
    <w:rsid w:val="00D65864"/>
    <w:rsid w:val="00D72947"/>
    <w:rsid w:val="00D81EFE"/>
    <w:rsid w:val="00D83376"/>
    <w:rsid w:val="00D91CAE"/>
    <w:rsid w:val="00D9410B"/>
    <w:rsid w:val="00D9741F"/>
    <w:rsid w:val="00DA09CF"/>
    <w:rsid w:val="00DD3F27"/>
    <w:rsid w:val="00DD4134"/>
    <w:rsid w:val="00DF1DB5"/>
    <w:rsid w:val="00DF3878"/>
    <w:rsid w:val="00DF3A19"/>
    <w:rsid w:val="00E02A09"/>
    <w:rsid w:val="00E0706A"/>
    <w:rsid w:val="00E10A59"/>
    <w:rsid w:val="00E115D6"/>
    <w:rsid w:val="00E11B80"/>
    <w:rsid w:val="00E13F20"/>
    <w:rsid w:val="00E174C4"/>
    <w:rsid w:val="00E308C3"/>
    <w:rsid w:val="00E3162F"/>
    <w:rsid w:val="00E320CB"/>
    <w:rsid w:val="00E41ABF"/>
    <w:rsid w:val="00E41E52"/>
    <w:rsid w:val="00E42081"/>
    <w:rsid w:val="00E43876"/>
    <w:rsid w:val="00E52E4E"/>
    <w:rsid w:val="00E64FCC"/>
    <w:rsid w:val="00E652EB"/>
    <w:rsid w:val="00E661ED"/>
    <w:rsid w:val="00E67226"/>
    <w:rsid w:val="00E67229"/>
    <w:rsid w:val="00E7063B"/>
    <w:rsid w:val="00E82DFD"/>
    <w:rsid w:val="00E92964"/>
    <w:rsid w:val="00EA0540"/>
    <w:rsid w:val="00EB1AD1"/>
    <w:rsid w:val="00EB2237"/>
    <w:rsid w:val="00EB2AA0"/>
    <w:rsid w:val="00EB6208"/>
    <w:rsid w:val="00EC75BC"/>
    <w:rsid w:val="00EC7CB3"/>
    <w:rsid w:val="00ED08B4"/>
    <w:rsid w:val="00EE3705"/>
    <w:rsid w:val="00EE50C6"/>
    <w:rsid w:val="00EF5E65"/>
    <w:rsid w:val="00EF7FCA"/>
    <w:rsid w:val="00F1007F"/>
    <w:rsid w:val="00F11260"/>
    <w:rsid w:val="00F12220"/>
    <w:rsid w:val="00F20605"/>
    <w:rsid w:val="00F2331B"/>
    <w:rsid w:val="00F2384F"/>
    <w:rsid w:val="00F250B6"/>
    <w:rsid w:val="00F266FD"/>
    <w:rsid w:val="00F31DAD"/>
    <w:rsid w:val="00F34A51"/>
    <w:rsid w:val="00F35995"/>
    <w:rsid w:val="00F35B43"/>
    <w:rsid w:val="00F35DFF"/>
    <w:rsid w:val="00F412A6"/>
    <w:rsid w:val="00F41401"/>
    <w:rsid w:val="00F51092"/>
    <w:rsid w:val="00F517BE"/>
    <w:rsid w:val="00F569EE"/>
    <w:rsid w:val="00F56DD8"/>
    <w:rsid w:val="00F62689"/>
    <w:rsid w:val="00F63346"/>
    <w:rsid w:val="00F7114F"/>
    <w:rsid w:val="00F85135"/>
    <w:rsid w:val="00F91728"/>
    <w:rsid w:val="00F92D55"/>
    <w:rsid w:val="00F94529"/>
    <w:rsid w:val="00FA0F6A"/>
    <w:rsid w:val="00FB74DF"/>
    <w:rsid w:val="00FC4A19"/>
    <w:rsid w:val="00FC68B9"/>
    <w:rsid w:val="00FD5519"/>
    <w:rsid w:val="00FF5747"/>
    <w:rsid w:val="00FF694C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link w:val="af9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rsid w:val="008F38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">
    <w:name w:val="u"/>
    <w:basedOn w:val="a"/>
    <w:uiPriority w:val="99"/>
    <w:rsid w:val="00215FA3"/>
    <w:pPr>
      <w:widowControl/>
      <w:autoSpaceDE/>
      <w:autoSpaceDN/>
      <w:adjustRightInd/>
      <w:spacing w:before="150" w:after="150"/>
      <w:ind w:firstLine="390"/>
    </w:pPr>
    <w:rPr>
      <w:sz w:val="24"/>
      <w:szCs w:val="24"/>
    </w:rPr>
  </w:style>
  <w:style w:type="paragraph" w:customStyle="1" w:styleId="ConsNormal">
    <w:name w:val="ConsNormal"/>
    <w:uiPriority w:val="99"/>
    <w:rsid w:val="009763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65CD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f">
    <w:name w:val="header"/>
    <w:basedOn w:val="a"/>
    <w:link w:val="aff0"/>
    <w:uiPriority w:val="99"/>
    <w:rsid w:val="0001541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semiHidden/>
    <w:locked/>
    <w:rPr>
      <w:rFonts w:ascii="Arial" w:hAnsi="Arial" w:cs="Arial"/>
      <w:sz w:val="20"/>
      <w:szCs w:val="20"/>
    </w:rPr>
  </w:style>
  <w:style w:type="character" w:styleId="aff1">
    <w:name w:val="page number"/>
    <w:uiPriority w:val="99"/>
    <w:rsid w:val="00015410"/>
    <w:rPr>
      <w:rFonts w:cs="Times New Roman"/>
    </w:rPr>
  </w:style>
  <w:style w:type="character" w:customStyle="1" w:styleId="aff2">
    <w:name w:val="Основной текст_"/>
    <w:link w:val="11"/>
    <w:locked/>
    <w:rsid w:val="00866339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ff2"/>
    <w:rsid w:val="00866339"/>
    <w:pPr>
      <w:widowControl/>
      <w:shd w:val="clear" w:color="auto" w:fill="FFFFFF"/>
      <w:autoSpaceDE/>
      <w:autoSpaceDN/>
      <w:adjustRightInd/>
      <w:spacing w:line="322" w:lineRule="exact"/>
      <w:ind w:firstLine="0"/>
      <w:jc w:val="left"/>
    </w:pPr>
    <w:rPr>
      <w:rFonts w:ascii="Times New Roman" w:hAnsi="Times New Roman" w:cs="Times New Roman"/>
      <w:sz w:val="27"/>
      <w:szCs w:val="27"/>
    </w:rPr>
  </w:style>
  <w:style w:type="paragraph" w:styleId="aff3">
    <w:name w:val="List Paragraph"/>
    <w:basedOn w:val="a"/>
    <w:uiPriority w:val="34"/>
    <w:qFormat/>
    <w:rsid w:val="004B069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F48D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f4">
    <w:name w:val="Нормальный (таблица)"/>
    <w:basedOn w:val="a"/>
    <w:next w:val="a"/>
    <w:uiPriority w:val="99"/>
    <w:rsid w:val="004903CA"/>
    <w:pPr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21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712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K_305-2</dc:creator>
  <cp:lastModifiedBy>mezenceva</cp:lastModifiedBy>
  <cp:revision>2</cp:revision>
  <cp:lastPrinted>2013-03-06T10:08:00Z</cp:lastPrinted>
  <dcterms:created xsi:type="dcterms:W3CDTF">2022-06-20T05:17:00Z</dcterms:created>
  <dcterms:modified xsi:type="dcterms:W3CDTF">2022-06-20T05:17:00Z</dcterms:modified>
</cp:coreProperties>
</file>