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 xml:space="preserve">446430, Самарская область, </w:t>
      </w:r>
      <w:proofErr w:type="gramStart"/>
      <w:r w:rsidRPr="00985AAB">
        <w:rPr>
          <w:sz w:val="24"/>
          <w:szCs w:val="24"/>
        </w:rPr>
        <w:t>г</w:t>
      </w:r>
      <w:proofErr w:type="gramEnd"/>
      <w:r w:rsidRPr="00985AAB">
        <w:rPr>
          <w:sz w:val="24"/>
          <w:szCs w:val="24"/>
        </w:rPr>
        <w:t>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</w:t>
      </w:r>
      <w:proofErr w:type="spellStart"/>
      <w:r w:rsidRPr="00985AAB">
        <w:rPr>
          <w:sz w:val="24"/>
          <w:szCs w:val="24"/>
        </w:rPr>
        <w:t>эл</w:t>
      </w:r>
      <w:proofErr w:type="spellEnd"/>
      <w:r w:rsidRPr="00985AAB">
        <w:rPr>
          <w:sz w:val="24"/>
          <w:szCs w:val="24"/>
        </w:rPr>
        <w:t xml:space="preserve">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C61E55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4575E">
        <w:rPr>
          <w:b/>
          <w:sz w:val="28"/>
          <w:szCs w:val="28"/>
        </w:rPr>
        <w:t>2</w:t>
      </w:r>
      <w:r w:rsidR="009E6891">
        <w:rPr>
          <w:b/>
          <w:sz w:val="28"/>
          <w:szCs w:val="28"/>
        </w:rPr>
        <w:t>2</w:t>
      </w:r>
      <w:r w:rsidR="00A3101A">
        <w:rPr>
          <w:b/>
          <w:sz w:val="28"/>
          <w:szCs w:val="28"/>
        </w:rPr>
        <w:t xml:space="preserve"> декабря </w:t>
      </w:r>
      <w:r w:rsidRPr="00985A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457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  <w:r w:rsidRPr="00985AAB">
        <w:rPr>
          <w:b/>
          <w:sz w:val="28"/>
          <w:szCs w:val="28"/>
        </w:rPr>
        <w:t xml:space="preserve">                                                                            № </w:t>
      </w:r>
      <w:r w:rsidR="009E6891">
        <w:rPr>
          <w:b/>
          <w:sz w:val="28"/>
          <w:szCs w:val="28"/>
        </w:rPr>
        <w:t>2</w:t>
      </w:r>
      <w:r w:rsidR="00B4575E">
        <w:rPr>
          <w:b/>
          <w:sz w:val="28"/>
          <w:szCs w:val="28"/>
        </w:rPr>
        <w:t>/</w:t>
      </w:r>
      <w:r w:rsidR="00A3101A">
        <w:rPr>
          <w:b/>
          <w:sz w:val="28"/>
          <w:szCs w:val="28"/>
        </w:rPr>
        <w:t>5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A3101A" w:rsidRPr="00A3101A" w:rsidRDefault="00A3101A" w:rsidP="00A3101A">
      <w:pPr>
        <w:rPr>
          <w:b/>
          <w:sz w:val="28"/>
          <w:szCs w:val="28"/>
        </w:rPr>
      </w:pPr>
      <w:r w:rsidRPr="00A3101A">
        <w:rPr>
          <w:b/>
          <w:sz w:val="28"/>
          <w:szCs w:val="28"/>
        </w:rPr>
        <w:t>«О готовности городского хозяйства</w:t>
      </w:r>
    </w:p>
    <w:p w:rsidR="00A3101A" w:rsidRPr="00A3101A" w:rsidRDefault="00A3101A" w:rsidP="00A3101A">
      <w:pPr>
        <w:rPr>
          <w:b/>
          <w:sz w:val="28"/>
          <w:szCs w:val="28"/>
        </w:rPr>
      </w:pPr>
      <w:r w:rsidRPr="00A3101A">
        <w:rPr>
          <w:b/>
          <w:sz w:val="28"/>
          <w:szCs w:val="28"/>
        </w:rPr>
        <w:t>к работе в зимних условиях 2021-2022 гг.</w:t>
      </w:r>
    </w:p>
    <w:p w:rsidR="00A3101A" w:rsidRPr="00A3101A" w:rsidRDefault="00A3101A" w:rsidP="00A3101A">
      <w:pPr>
        <w:rPr>
          <w:b/>
          <w:sz w:val="28"/>
          <w:szCs w:val="28"/>
        </w:rPr>
      </w:pPr>
      <w:proofErr w:type="gramStart"/>
      <w:r w:rsidRPr="00A3101A">
        <w:rPr>
          <w:b/>
          <w:sz w:val="28"/>
          <w:szCs w:val="28"/>
        </w:rPr>
        <w:t>(котельные, теплотрассы, состояние крыш,</w:t>
      </w:r>
      <w:proofErr w:type="gramEnd"/>
    </w:p>
    <w:p w:rsidR="00A3101A" w:rsidRPr="00A3101A" w:rsidRDefault="00A3101A" w:rsidP="00A3101A">
      <w:pPr>
        <w:rPr>
          <w:b/>
          <w:sz w:val="28"/>
          <w:szCs w:val="28"/>
        </w:rPr>
      </w:pPr>
      <w:r w:rsidRPr="00A3101A">
        <w:rPr>
          <w:b/>
          <w:sz w:val="28"/>
          <w:szCs w:val="28"/>
        </w:rPr>
        <w:t xml:space="preserve">подъездов, уборочной техники, наличие </w:t>
      </w:r>
    </w:p>
    <w:p w:rsidR="00A3101A" w:rsidRPr="00A3101A" w:rsidRDefault="00A3101A" w:rsidP="00A3101A">
      <w:pPr>
        <w:ind w:right="3967"/>
        <w:jc w:val="both"/>
        <w:rPr>
          <w:b/>
          <w:sz w:val="28"/>
          <w:szCs w:val="28"/>
        </w:rPr>
      </w:pPr>
      <w:r w:rsidRPr="00A3101A">
        <w:rPr>
          <w:b/>
          <w:sz w:val="28"/>
          <w:szCs w:val="28"/>
        </w:rPr>
        <w:t>реагентов, песочно-соляной смеси и т.п.)»</w:t>
      </w:r>
    </w:p>
    <w:p w:rsidR="00C61E55" w:rsidRDefault="00C61E55" w:rsidP="00C61E55">
      <w:pPr>
        <w:ind w:right="4818"/>
        <w:rPr>
          <w:b/>
          <w:sz w:val="28"/>
          <w:szCs w:val="28"/>
        </w:rPr>
      </w:pPr>
    </w:p>
    <w:p w:rsidR="00C61E55" w:rsidRPr="00F914C4" w:rsidRDefault="00C61E55" w:rsidP="00C61E55">
      <w:pPr>
        <w:jc w:val="center"/>
        <w:rPr>
          <w:sz w:val="28"/>
          <w:szCs w:val="28"/>
        </w:rPr>
      </w:pPr>
    </w:p>
    <w:p w:rsidR="00A3101A" w:rsidRDefault="00A3101A" w:rsidP="004E72D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информацию по вопросу « О готовности городского хозяйства к работе в зимних условиях 2021-2022 гг.», Общественная палата городского округа Кинель отмечает, что постановлением администрации городского округа Кинель № 1362 от 13.05.2021 г. была создана комиссия по оценке готовности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 к отопительному сезону 2021-2022 гг. на территории городского округа.</w:t>
      </w:r>
      <w:proofErr w:type="gramEnd"/>
      <w:r>
        <w:rPr>
          <w:sz w:val="28"/>
          <w:szCs w:val="28"/>
        </w:rPr>
        <w:t xml:space="preserve"> Объем финансировани</w:t>
      </w:r>
      <w:r w:rsidR="00FE13CF">
        <w:rPr>
          <w:sz w:val="28"/>
          <w:szCs w:val="28"/>
        </w:rPr>
        <w:t>я</w:t>
      </w:r>
      <w:r>
        <w:rPr>
          <w:sz w:val="28"/>
          <w:szCs w:val="28"/>
        </w:rPr>
        <w:t xml:space="preserve"> по мероприятиям </w:t>
      </w:r>
      <w:r w:rsidRPr="004952F6">
        <w:rPr>
          <w:sz w:val="28"/>
          <w:szCs w:val="28"/>
        </w:rPr>
        <w:t>выполнен на 101%. К отопительному сезону подготовлены 349</w:t>
      </w:r>
      <w:r>
        <w:rPr>
          <w:sz w:val="28"/>
          <w:szCs w:val="28"/>
        </w:rPr>
        <w:t xml:space="preserve"> многоквартирных домов (100%), 28 котельных, 46 объектов учреждений образования, 4 объекта учреждений культуры. Из 13 лечебных объектов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 12. Здание поликлинического отделения ГБУЗ СО </w:t>
      </w:r>
      <w:r w:rsidR="00FE13CF">
        <w:rPr>
          <w:sz w:val="28"/>
          <w:szCs w:val="28"/>
        </w:rPr>
        <w:t>«</w:t>
      </w:r>
      <w:r>
        <w:rPr>
          <w:sz w:val="28"/>
          <w:szCs w:val="28"/>
        </w:rPr>
        <w:t xml:space="preserve">Кинельская </w:t>
      </w:r>
      <w:proofErr w:type="spellStart"/>
      <w:r>
        <w:rPr>
          <w:sz w:val="28"/>
          <w:szCs w:val="28"/>
        </w:rPr>
        <w:t>ЦБ</w:t>
      </w:r>
      <w:r w:rsidR="00FE13CF">
        <w:rPr>
          <w:sz w:val="28"/>
          <w:szCs w:val="28"/>
        </w:rPr>
        <w:t>Г</w:t>
      </w:r>
      <w:r>
        <w:rPr>
          <w:sz w:val="28"/>
          <w:szCs w:val="28"/>
        </w:rPr>
        <w:t>иР</w:t>
      </w:r>
      <w:proofErr w:type="spellEnd"/>
      <w:r w:rsidR="00FE13CF"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Алексеевка не подготовлена, так как идет капитальный ремонт.</w:t>
      </w:r>
    </w:p>
    <w:p w:rsidR="00A3101A" w:rsidRDefault="00A3101A" w:rsidP="004E72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Имеется в наличии техника для очистки снега и заготовлено необходимое количество реагентов, песчано-солевой смеси.</w:t>
      </w:r>
    </w:p>
    <w:p w:rsidR="00A3101A" w:rsidRDefault="00A3101A" w:rsidP="004E72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 Общественная палата отмечает, что руководством ООО «Кинельская теплоэнергетическая компания» не выполнены рекомендации решения Общественной палаты городского округа Кинель № 2/1 от 28.05.2021 г. о включении в план  мероприятий по подготовке к работе  в осенне-зимний период 2021-2022 гг.  работ по перекладке изношенных тепловых, водопроводных канализационных сетей. Должно быть включено 4%. В результате их перекладка не производилась. </w:t>
      </w:r>
    </w:p>
    <w:p w:rsidR="00A3101A" w:rsidRDefault="00A3101A" w:rsidP="004E72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Отопительный сезон 2021-2022 гг. был начат своевременно, однако практически до сегодняшнего дня поступает значительное число жалоб на несоблюдение теплового режима в жилых помещениях.</w:t>
      </w:r>
    </w:p>
    <w:p w:rsidR="00A3101A" w:rsidRDefault="00A3101A" w:rsidP="004E72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</w:t>
      </w:r>
      <w:r w:rsidR="004952F6">
        <w:rPr>
          <w:sz w:val="28"/>
          <w:szCs w:val="28"/>
        </w:rPr>
        <w:t>,</w:t>
      </w:r>
      <w:r>
        <w:rPr>
          <w:sz w:val="28"/>
          <w:szCs w:val="28"/>
        </w:rPr>
        <w:t xml:space="preserve"> с начала отопительного сезона поступило 463 жалобы в управляющие компании</w:t>
      </w:r>
      <w:r w:rsidR="004952F6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4952F6">
        <w:rPr>
          <w:sz w:val="28"/>
          <w:szCs w:val="28"/>
        </w:rPr>
        <w:t xml:space="preserve"> единую диспетчерскую службу и О</w:t>
      </w:r>
      <w:r>
        <w:rPr>
          <w:sz w:val="28"/>
          <w:szCs w:val="28"/>
        </w:rPr>
        <w:t xml:space="preserve">бщественную </w:t>
      </w:r>
      <w:r>
        <w:rPr>
          <w:sz w:val="28"/>
          <w:szCs w:val="28"/>
        </w:rPr>
        <w:lastRenderedPageBreak/>
        <w:t>палату. Кроме того</w:t>
      </w:r>
      <w:r w:rsidR="004952F6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поступило 96 жалоб по протечке кровли жилых многоквартирных домов.</w:t>
      </w:r>
    </w:p>
    <w:p w:rsidR="004952F6" w:rsidRDefault="004952F6" w:rsidP="004E72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Однако, МКУ «Управление ЖКХ» (А.П.Молодцов) на основании Положения о муниципальном контроле в сфере ЖКХ, утвержденного постановлением администрации городского округа Кинель в 2021 году, не инициировало проведение проверок. </w:t>
      </w:r>
    </w:p>
    <w:p w:rsidR="00A3101A" w:rsidRDefault="00A3101A" w:rsidP="004E72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вышеизложенного, Общественная палата городского округа Кинель</w:t>
      </w:r>
    </w:p>
    <w:p w:rsidR="004F15A2" w:rsidRPr="005F3133" w:rsidRDefault="004F15A2" w:rsidP="004E72D7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5F3133">
        <w:rPr>
          <w:color w:val="000000"/>
          <w:sz w:val="28"/>
          <w:szCs w:val="28"/>
        </w:rPr>
        <w:t>Решила:</w:t>
      </w:r>
    </w:p>
    <w:p w:rsidR="0061241F" w:rsidRDefault="0061241F" w:rsidP="004E72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о готовности городского хозяйства к работе в зимних условиях 2021-2022 гг. принять к сведению.</w:t>
      </w:r>
    </w:p>
    <w:p w:rsidR="0061241F" w:rsidRDefault="0061241F" w:rsidP="004E72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Рекомендовать:</w:t>
      </w:r>
    </w:p>
    <w:p w:rsidR="0061241F" w:rsidRDefault="0061241F" w:rsidP="004E72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директору МКУ г.о. Кинель «Управление ЖКХ» (А.П.Молодцов) в связи с многочисленными обращениями граждан и на основании Положения о муниципальном контроле в сфере ЖКХ провести комплексную проверку в котельных ООО «Кинельский ТЭК»; </w:t>
      </w:r>
    </w:p>
    <w:p w:rsidR="0061241F" w:rsidRDefault="0061241F" w:rsidP="004E72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администрации городского округа Кинель совместно с руководством ООО «Кинельская ТЭК» рассмотреть источники финансирования на производстве работ по прокладке аварийных тепловых, водопроводных и канализационных сетей в 2022 году;</w:t>
      </w:r>
    </w:p>
    <w:p w:rsidR="0061241F" w:rsidRDefault="0061241F" w:rsidP="004E72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руководителям управляющих компаний совместно с представителями многоквартирных домов проводить регулярно и по мере необходимости мониторинг  по соблюдению температурного графика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амер температуры не выходя из котельной и на входе в дом).</w:t>
      </w:r>
    </w:p>
    <w:p w:rsidR="0061241F" w:rsidRDefault="0061241F" w:rsidP="004E72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рабочую группу                  (Н.А. Андреев).</w:t>
      </w:r>
    </w:p>
    <w:p w:rsidR="0061241F" w:rsidRDefault="0061241F" w:rsidP="004E72D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Информацию «Об итогах окончания осенне-зимнего отопительного сезона 2021-2022 гг.» заслушать в мае 2022 года.</w:t>
      </w:r>
    </w:p>
    <w:p w:rsidR="00B4575E" w:rsidRDefault="00B4575E" w:rsidP="004E72D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C61E55" w:rsidRPr="006D7AE2" w:rsidRDefault="00C61E55" w:rsidP="004E72D7">
      <w:pPr>
        <w:spacing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C61E55" w:rsidRDefault="00C61E55" w:rsidP="004E72D7">
      <w:pPr>
        <w:spacing w:line="276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4E72D7">
      <w:pPr>
        <w:spacing w:line="276" w:lineRule="auto"/>
      </w:pPr>
    </w:p>
    <w:sectPr w:rsidR="007473E9" w:rsidRPr="00C61E55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763E9"/>
    <w:rsid w:val="00081B08"/>
    <w:rsid w:val="0009328F"/>
    <w:rsid w:val="000A5D59"/>
    <w:rsid w:val="000B55D5"/>
    <w:rsid w:val="000D0083"/>
    <w:rsid w:val="000F37A6"/>
    <w:rsid w:val="00146BA7"/>
    <w:rsid w:val="0015562A"/>
    <w:rsid w:val="00184CDD"/>
    <w:rsid w:val="001E3084"/>
    <w:rsid w:val="001E6597"/>
    <w:rsid w:val="00203A76"/>
    <w:rsid w:val="00270BCF"/>
    <w:rsid w:val="002B062A"/>
    <w:rsid w:val="002F3781"/>
    <w:rsid w:val="003065BB"/>
    <w:rsid w:val="00326F8E"/>
    <w:rsid w:val="003675B6"/>
    <w:rsid w:val="003D5972"/>
    <w:rsid w:val="00466FED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64B8"/>
    <w:rsid w:val="00556C26"/>
    <w:rsid w:val="005715AF"/>
    <w:rsid w:val="00587F4E"/>
    <w:rsid w:val="005925D4"/>
    <w:rsid w:val="00593B09"/>
    <w:rsid w:val="005D11B7"/>
    <w:rsid w:val="005E24C7"/>
    <w:rsid w:val="005F3133"/>
    <w:rsid w:val="0061241F"/>
    <w:rsid w:val="00642132"/>
    <w:rsid w:val="006C5539"/>
    <w:rsid w:val="006D7AE2"/>
    <w:rsid w:val="00711EC4"/>
    <w:rsid w:val="00732C56"/>
    <w:rsid w:val="007473E9"/>
    <w:rsid w:val="007517DD"/>
    <w:rsid w:val="00763114"/>
    <w:rsid w:val="00780D83"/>
    <w:rsid w:val="00781948"/>
    <w:rsid w:val="0079327F"/>
    <w:rsid w:val="00833005"/>
    <w:rsid w:val="00850C9F"/>
    <w:rsid w:val="008A452A"/>
    <w:rsid w:val="008F178E"/>
    <w:rsid w:val="00956322"/>
    <w:rsid w:val="00985AAB"/>
    <w:rsid w:val="00997A96"/>
    <w:rsid w:val="009E6891"/>
    <w:rsid w:val="00A3101A"/>
    <w:rsid w:val="00A33157"/>
    <w:rsid w:val="00A80B51"/>
    <w:rsid w:val="00B4575E"/>
    <w:rsid w:val="00B94796"/>
    <w:rsid w:val="00BC4608"/>
    <w:rsid w:val="00C03DEF"/>
    <w:rsid w:val="00C459F5"/>
    <w:rsid w:val="00C61E55"/>
    <w:rsid w:val="00C82043"/>
    <w:rsid w:val="00D25FEE"/>
    <w:rsid w:val="00D54BE4"/>
    <w:rsid w:val="00D75662"/>
    <w:rsid w:val="00D82148"/>
    <w:rsid w:val="00DA39C0"/>
    <w:rsid w:val="00DC0852"/>
    <w:rsid w:val="00DC602B"/>
    <w:rsid w:val="00DE0B90"/>
    <w:rsid w:val="00DE4D1D"/>
    <w:rsid w:val="00DE5391"/>
    <w:rsid w:val="00E242FA"/>
    <w:rsid w:val="00E32F93"/>
    <w:rsid w:val="00F463BF"/>
    <w:rsid w:val="00F650E6"/>
    <w:rsid w:val="00F73E2E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2022-02-10T07:28:00Z</cp:lastPrinted>
  <dcterms:created xsi:type="dcterms:W3CDTF">2021-12-15T06:43:00Z</dcterms:created>
  <dcterms:modified xsi:type="dcterms:W3CDTF">2022-02-10T12:30:00Z</dcterms:modified>
</cp:coreProperties>
</file>