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E9" w:rsidRDefault="00F379E9" w:rsidP="00F379E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ИНФОРМАЦИЯ ДЛЯ АРЕНДАТОРОВ ЗЕМЕЛЬНЫХ УЧАСТКОВ</w:t>
      </w:r>
    </w:p>
    <w:p w:rsidR="00F379E9" w:rsidRDefault="00F379E9" w:rsidP="00F379E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F379E9" w:rsidRDefault="00F379E9" w:rsidP="00F379E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Администрация  городского округа Кинель информирует, что в рамках принятия мер по обеспечению устойчивости экономики и поддержке граждан в условиях внешнего </w:t>
      </w:r>
      <w:proofErr w:type="spellStart"/>
      <w:r>
        <w:t>санкционного</w:t>
      </w:r>
      <w:proofErr w:type="spellEnd"/>
      <w:r>
        <w:t xml:space="preserve"> давления принят Федеральный закон от 14.03.2022 № 58-ФЗ «О внесении изменений в отдельные законодательные акты Российской Федерации», частью 3 статьи 8 которого установлено, что </w:t>
      </w:r>
      <w:r>
        <w:rPr>
          <w:b/>
        </w:rPr>
        <w:t xml:space="preserve">до 1 марта 2023 года </w:t>
      </w:r>
      <w:r>
        <w:t xml:space="preserve">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 </w:t>
      </w:r>
    </w:p>
    <w:p w:rsidR="00F379E9" w:rsidRDefault="00F379E9" w:rsidP="00F379E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F379E9" w:rsidRDefault="00F379E9" w:rsidP="00F379E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участка.</w:t>
      </w:r>
    </w:p>
    <w:p w:rsidR="00F379E9" w:rsidRDefault="00F379E9" w:rsidP="00F379E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Кроме того, в соответствии с постановлением Правительства Российской Федерации от 12.03.2022 № 353 «Об особенностях разрешительной деятельности в Российской Федерации в 2022 году» продлевается на 7 лет (если более длительные сроки продления не предусмотрены договором, актом субъекта Российской Федерации, органа местного самоуправления) без проведения торгов срок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со дня вступления в силу постановления Правительства Российской Федерации от 12.03.2022 № 353 «Об особенностях разрешительной деятельности в Российской Федерации в 2022 году» по 31.12.2026 г.</w:t>
      </w:r>
    </w:p>
    <w:p w:rsidR="00F379E9" w:rsidRDefault="00F379E9" w:rsidP="00F379E9">
      <w:pPr>
        <w:spacing w:line="360" w:lineRule="auto"/>
        <w:ind w:firstLine="709"/>
        <w:jc w:val="both"/>
      </w:pPr>
      <w:r>
        <w:t xml:space="preserve">За дополнительной информацией  Вы имеете возможность обратиться в Комитет по управлению муниципальным имуществом </w:t>
      </w:r>
      <w:proofErr w:type="spellStart"/>
      <w:r>
        <w:t>г.о.Кинель</w:t>
      </w:r>
      <w:proofErr w:type="spellEnd"/>
      <w:r>
        <w:t xml:space="preserve"> по адресу: Самарская область, </w:t>
      </w:r>
      <w:proofErr w:type="spellStart"/>
      <w:r>
        <w:t>г.Кинель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>, 42А, каб.107 (тел. 8 (84663) 6-17-78, приемные дни (с соблюдением масочного режима): понедельник с 9.00 - 17.00, вторник с 09.00 – 12.00).</w:t>
      </w:r>
    </w:p>
    <w:p w:rsidR="00366905" w:rsidRDefault="00366905">
      <w:bookmarkStart w:id="0" w:name="_GoBack"/>
      <w:bookmarkEnd w:id="0"/>
    </w:p>
    <w:sectPr w:rsidR="0036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07"/>
    <w:rsid w:val="00366905"/>
    <w:rsid w:val="00E43007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Бажутова</dc:creator>
  <cp:keywords/>
  <dc:description/>
  <cp:lastModifiedBy>Бажутова</cp:lastModifiedBy>
  <cp:revision>2</cp:revision>
  <dcterms:created xsi:type="dcterms:W3CDTF">2022-04-06T09:28:00Z</dcterms:created>
  <dcterms:modified xsi:type="dcterms:W3CDTF">2022-04-06T09:28:00Z</dcterms:modified>
</cp:coreProperties>
</file>