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174" w:rsidRPr="000D4DEB" w:rsidRDefault="000D4DEB" w:rsidP="002646B0">
      <w:pPr>
        <w:ind w:firstLine="0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 xml:space="preserve">          </w:t>
      </w:r>
      <w:r w:rsidR="00442174" w:rsidRPr="000D4DEB">
        <w:rPr>
          <w:rFonts w:eastAsia="Calibri"/>
          <w:b/>
          <w:sz w:val="22"/>
        </w:rPr>
        <w:t>ИЗВЕЩЕНИЕ</w:t>
      </w:r>
    </w:p>
    <w:p w:rsidR="00BD42CA" w:rsidRPr="000D4DEB" w:rsidRDefault="00442174" w:rsidP="000D4DEB">
      <w:pPr>
        <w:jc w:val="center"/>
        <w:rPr>
          <w:b/>
          <w:sz w:val="22"/>
          <w:lang w:eastAsia="ru-RU"/>
        </w:rPr>
      </w:pPr>
      <w:r w:rsidRPr="000D4DEB">
        <w:rPr>
          <w:b/>
          <w:sz w:val="22"/>
          <w:lang w:eastAsia="ru-RU"/>
        </w:rPr>
        <w:t>о проведении аукциона</w:t>
      </w:r>
    </w:p>
    <w:p w:rsidR="00442174" w:rsidRPr="000D4DEB" w:rsidRDefault="00442174" w:rsidP="00442174">
      <w:pPr>
        <w:rPr>
          <w:b/>
          <w:sz w:val="22"/>
          <w:lang w:eastAsia="ru-RU"/>
        </w:rPr>
      </w:pPr>
    </w:p>
    <w:p w:rsidR="00442174" w:rsidRPr="000D4DEB" w:rsidRDefault="00442174" w:rsidP="00442174">
      <w:pPr>
        <w:rPr>
          <w:sz w:val="22"/>
        </w:rPr>
      </w:pPr>
      <w:r w:rsidRPr="00772E4C">
        <w:rPr>
          <w:b/>
          <w:sz w:val="22"/>
        </w:rPr>
        <w:t>1.Организатор аукциона</w:t>
      </w:r>
      <w:r w:rsidRPr="000D4DEB">
        <w:rPr>
          <w:sz w:val="22"/>
        </w:rPr>
        <w:t>: комитет по управлению муниципальным имуществом городского округа Кинель</w:t>
      </w:r>
      <w:r w:rsidR="00570D5A">
        <w:rPr>
          <w:sz w:val="22"/>
        </w:rPr>
        <w:t xml:space="preserve"> Самарской области</w:t>
      </w:r>
      <w:r w:rsidRPr="000D4DEB">
        <w:rPr>
          <w:sz w:val="22"/>
        </w:rPr>
        <w:t xml:space="preserve">, адрес 446430, Самарская область, </w:t>
      </w:r>
      <w:proofErr w:type="spellStart"/>
      <w:r w:rsidRPr="000D4DEB">
        <w:rPr>
          <w:sz w:val="22"/>
        </w:rPr>
        <w:t>г.Кинель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>, 42А, тел. 8(846-63) 6-17-78.</w:t>
      </w:r>
    </w:p>
    <w:p w:rsidR="00442174" w:rsidRPr="000D4DEB" w:rsidRDefault="00442174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2. Адрес Организатора аукциона</w:t>
      </w:r>
      <w:r w:rsidRPr="000D4DEB">
        <w:rPr>
          <w:sz w:val="22"/>
          <w:szCs w:val="22"/>
        </w:rPr>
        <w:t xml:space="preserve">: 446430,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42А, сайт </w:t>
      </w:r>
      <w:r w:rsidRPr="000D4DEB">
        <w:rPr>
          <w:sz w:val="22"/>
          <w:szCs w:val="22"/>
          <w:lang w:val="en-US"/>
        </w:rPr>
        <w:t>http</w:t>
      </w:r>
      <w:r w:rsidRPr="000D4DEB">
        <w:rPr>
          <w:sz w:val="22"/>
          <w:szCs w:val="22"/>
        </w:rPr>
        <w:t>://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кинельгород.рф</w:t>
      </w:r>
      <w:proofErr w:type="spellEnd"/>
      <w:r w:rsidRPr="000D4DEB">
        <w:rPr>
          <w:sz w:val="22"/>
          <w:szCs w:val="22"/>
        </w:rPr>
        <w:t xml:space="preserve">, адрес электронной почты </w:t>
      </w:r>
      <w:proofErr w:type="spellStart"/>
      <w:r w:rsidRPr="000D4DEB">
        <w:rPr>
          <w:sz w:val="22"/>
          <w:szCs w:val="22"/>
          <w:lang w:val="en-US"/>
        </w:rPr>
        <w:t>kineladmin</w:t>
      </w:r>
      <w:proofErr w:type="spellEnd"/>
      <w:r w:rsidRPr="000D4DEB">
        <w:rPr>
          <w:sz w:val="22"/>
          <w:szCs w:val="22"/>
        </w:rPr>
        <w:t>@</w:t>
      </w:r>
      <w:proofErr w:type="spellStart"/>
      <w:r w:rsidRPr="000D4DEB">
        <w:rPr>
          <w:sz w:val="22"/>
          <w:szCs w:val="22"/>
          <w:lang w:val="en-US"/>
        </w:rPr>
        <w:t>yandex</w:t>
      </w:r>
      <w:proofErr w:type="spellEnd"/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  <w:lang w:val="en-US"/>
        </w:rPr>
        <w:t>ru</w:t>
      </w:r>
      <w:proofErr w:type="spellEnd"/>
      <w:r w:rsidRPr="000D4DEB">
        <w:rPr>
          <w:sz w:val="22"/>
          <w:szCs w:val="22"/>
        </w:rPr>
        <w:t>, тел. 8(846-63) 6-17-78.</w:t>
      </w:r>
    </w:p>
    <w:p w:rsidR="008D712C" w:rsidRPr="000D4DEB" w:rsidRDefault="008D712C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3.Уполномоченный орган</w:t>
      </w:r>
      <w:r w:rsidRPr="000D4DEB">
        <w:rPr>
          <w:sz w:val="22"/>
          <w:szCs w:val="22"/>
        </w:rPr>
        <w:t xml:space="preserve">: Администрация </w:t>
      </w:r>
      <w:proofErr w:type="spellStart"/>
      <w:r w:rsidRPr="000D4DEB">
        <w:rPr>
          <w:sz w:val="22"/>
          <w:szCs w:val="22"/>
        </w:rPr>
        <w:t>г.о.Кинель</w:t>
      </w:r>
      <w:proofErr w:type="spellEnd"/>
      <w:r w:rsidRPr="000D4DEB">
        <w:rPr>
          <w:sz w:val="22"/>
          <w:szCs w:val="22"/>
        </w:rPr>
        <w:t xml:space="preserve"> Самарской области (446430,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>, 42А)</w:t>
      </w:r>
    </w:p>
    <w:p w:rsidR="002416E6" w:rsidRDefault="002646B0" w:rsidP="002416E6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4</w:t>
      </w:r>
      <w:r w:rsidR="008D712C" w:rsidRPr="00772E4C">
        <w:rPr>
          <w:b/>
          <w:sz w:val="22"/>
          <w:szCs w:val="22"/>
        </w:rPr>
        <w:t>. Решение органа, уполномоченного на принятие правового акта о проведении торгов</w:t>
      </w:r>
      <w:r w:rsidR="008D712C" w:rsidRPr="000D4DEB">
        <w:rPr>
          <w:sz w:val="22"/>
          <w:szCs w:val="22"/>
        </w:rPr>
        <w:t>:</w:t>
      </w:r>
      <w:r w:rsidR="00705BDF">
        <w:rPr>
          <w:sz w:val="22"/>
          <w:szCs w:val="22"/>
        </w:rPr>
        <w:t xml:space="preserve"> </w:t>
      </w:r>
      <w:r w:rsidR="00570D5A" w:rsidRPr="000D4DEB">
        <w:rPr>
          <w:sz w:val="22"/>
          <w:szCs w:val="22"/>
        </w:rPr>
        <w:t>постановление администрации городского округа Кинель</w:t>
      </w:r>
      <w:r w:rsidR="006F06F7">
        <w:rPr>
          <w:sz w:val="22"/>
          <w:szCs w:val="22"/>
        </w:rPr>
        <w:t xml:space="preserve"> Самарской области </w:t>
      </w:r>
      <w:r w:rsidR="006F06F7" w:rsidRPr="00FD5CBF">
        <w:rPr>
          <w:sz w:val="22"/>
          <w:szCs w:val="22"/>
        </w:rPr>
        <w:t xml:space="preserve">от </w:t>
      </w:r>
      <w:r w:rsidR="0098412B">
        <w:rPr>
          <w:sz w:val="22"/>
          <w:szCs w:val="22"/>
        </w:rPr>
        <w:t>03.08</w:t>
      </w:r>
      <w:r w:rsidR="00E53772">
        <w:rPr>
          <w:sz w:val="22"/>
          <w:szCs w:val="22"/>
        </w:rPr>
        <w:t>.22г.</w:t>
      </w:r>
      <w:r w:rsidR="008C56F6" w:rsidRPr="006E59B3">
        <w:rPr>
          <w:sz w:val="22"/>
          <w:szCs w:val="22"/>
        </w:rPr>
        <w:t xml:space="preserve"> №</w:t>
      </w:r>
      <w:r w:rsidR="00E53772">
        <w:rPr>
          <w:sz w:val="22"/>
          <w:szCs w:val="22"/>
        </w:rPr>
        <w:t>2</w:t>
      </w:r>
      <w:r w:rsidR="0098412B">
        <w:rPr>
          <w:sz w:val="22"/>
          <w:szCs w:val="22"/>
        </w:rPr>
        <w:t>162</w:t>
      </w:r>
      <w:r w:rsidR="00570D5A" w:rsidRPr="000D4DEB">
        <w:rPr>
          <w:sz w:val="22"/>
          <w:szCs w:val="22"/>
        </w:rPr>
        <w:t xml:space="preserve"> </w:t>
      </w:r>
      <w:r w:rsidR="008B307C" w:rsidRPr="000D4DEB">
        <w:rPr>
          <w:sz w:val="22"/>
          <w:szCs w:val="22"/>
        </w:rPr>
        <w:t>«</w:t>
      </w:r>
      <w:r w:rsidR="003D0FF6" w:rsidRPr="000D4DEB">
        <w:rPr>
          <w:sz w:val="22"/>
          <w:szCs w:val="22"/>
        </w:rPr>
        <w:t xml:space="preserve">О </w:t>
      </w:r>
      <w:r w:rsidR="00587BDC" w:rsidRPr="000D4DEB">
        <w:rPr>
          <w:sz w:val="22"/>
          <w:szCs w:val="22"/>
        </w:rPr>
        <w:t xml:space="preserve">проведении </w:t>
      </w:r>
      <w:r w:rsidR="00587BDC">
        <w:rPr>
          <w:sz w:val="22"/>
          <w:szCs w:val="22"/>
        </w:rPr>
        <w:t>аукциона на право заключения договора аренды</w:t>
      </w:r>
      <w:r w:rsidR="003D0FF6">
        <w:rPr>
          <w:sz w:val="22"/>
          <w:szCs w:val="22"/>
        </w:rPr>
        <w:t xml:space="preserve"> земельн</w:t>
      </w:r>
      <w:r w:rsidR="0098412B">
        <w:rPr>
          <w:sz w:val="22"/>
          <w:szCs w:val="22"/>
        </w:rPr>
        <w:t>ых участков</w:t>
      </w:r>
      <w:r w:rsidR="003D0FF6">
        <w:rPr>
          <w:sz w:val="22"/>
          <w:szCs w:val="22"/>
        </w:rPr>
        <w:t>»</w:t>
      </w:r>
      <w:r w:rsidR="00096375">
        <w:rPr>
          <w:sz w:val="22"/>
          <w:szCs w:val="22"/>
        </w:rPr>
        <w:t>.</w:t>
      </w:r>
    </w:p>
    <w:p w:rsidR="00442174" w:rsidRPr="000D4DEB" w:rsidRDefault="002646B0" w:rsidP="00442174">
      <w:pPr>
        <w:rPr>
          <w:sz w:val="22"/>
        </w:rPr>
      </w:pPr>
      <w:r w:rsidRPr="00772E4C">
        <w:rPr>
          <w:b/>
          <w:sz w:val="22"/>
        </w:rPr>
        <w:t>5</w:t>
      </w:r>
      <w:r w:rsidR="00442174" w:rsidRPr="00772E4C">
        <w:rPr>
          <w:b/>
          <w:sz w:val="22"/>
        </w:rPr>
        <w:t>. Форма торгов</w:t>
      </w:r>
      <w:r w:rsidR="00442174" w:rsidRPr="000D4DEB">
        <w:rPr>
          <w:sz w:val="22"/>
        </w:rPr>
        <w:t>: открытый аукцион по составу участников и по способу подачи предложений о цене земельных участков (далее аукцион).</w:t>
      </w:r>
    </w:p>
    <w:p w:rsidR="00442174" w:rsidRDefault="000D4DEB" w:rsidP="00442174">
      <w:pPr>
        <w:ind w:firstLine="631"/>
        <w:rPr>
          <w:sz w:val="22"/>
        </w:rPr>
      </w:pPr>
      <w:r w:rsidRPr="00772E4C">
        <w:rPr>
          <w:b/>
          <w:sz w:val="22"/>
        </w:rPr>
        <w:t>6</w:t>
      </w:r>
      <w:r w:rsidR="00442174" w:rsidRPr="00772E4C">
        <w:rPr>
          <w:b/>
          <w:sz w:val="22"/>
        </w:rPr>
        <w:t>. Предмет аукциона</w:t>
      </w:r>
      <w:r w:rsidR="00442174" w:rsidRPr="000D4DEB">
        <w:rPr>
          <w:sz w:val="22"/>
        </w:rPr>
        <w:t xml:space="preserve">: </w:t>
      </w:r>
    </w:p>
    <w:p w:rsidR="00C71525" w:rsidRPr="0098412B" w:rsidRDefault="004322D3" w:rsidP="00C71525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№1</w:t>
      </w:r>
      <w:r w:rsidR="00A666E7">
        <w:rPr>
          <w:b/>
          <w:sz w:val="22"/>
        </w:rPr>
        <w:t xml:space="preserve">- </w:t>
      </w:r>
      <w:r w:rsidR="00C71525" w:rsidRPr="007A1D58">
        <w:rPr>
          <w:sz w:val="24"/>
          <w:szCs w:val="24"/>
        </w:rPr>
        <w:t xml:space="preserve">право </w:t>
      </w:r>
      <w:r w:rsidR="00C71525">
        <w:rPr>
          <w:sz w:val="24"/>
          <w:szCs w:val="24"/>
        </w:rPr>
        <w:t xml:space="preserve">на </w:t>
      </w:r>
      <w:r w:rsidR="00C71525" w:rsidRPr="007A1D58">
        <w:rPr>
          <w:sz w:val="24"/>
          <w:szCs w:val="24"/>
        </w:rPr>
        <w:t>заключени</w:t>
      </w:r>
      <w:r w:rsidR="00C71525">
        <w:rPr>
          <w:sz w:val="24"/>
          <w:szCs w:val="24"/>
        </w:rPr>
        <w:t>е</w:t>
      </w:r>
      <w:r w:rsidR="00C71525" w:rsidRPr="007A1D58">
        <w:rPr>
          <w:sz w:val="24"/>
          <w:szCs w:val="24"/>
        </w:rPr>
        <w:t xml:space="preserve"> договора аренды </w:t>
      </w:r>
      <w:r w:rsidR="00C71525" w:rsidRPr="0098412B">
        <w:rPr>
          <w:sz w:val="24"/>
          <w:szCs w:val="24"/>
        </w:rPr>
        <w:t xml:space="preserve">сроком на </w:t>
      </w:r>
      <w:r w:rsidR="0098412B" w:rsidRPr="0098412B">
        <w:rPr>
          <w:sz w:val="24"/>
          <w:szCs w:val="24"/>
        </w:rPr>
        <w:t>5 (пять)</w:t>
      </w:r>
      <w:r w:rsidR="00C71525" w:rsidRPr="0098412B">
        <w:rPr>
          <w:sz w:val="24"/>
          <w:szCs w:val="24"/>
        </w:rPr>
        <w:t xml:space="preserve"> лет на </w:t>
      </w:r>
      <w:proofErr w:type="gramStart"/>
      <w:r w:rsidR="00C71525" w:rsidRPr="0098412B">
        <w:rPr>
          <w:sz w:val="24"/>
          <w:szCs w:val="24"/>
        </w:rPr>
        <w:t>земельный  участок</w:t>
      </w:r>
      <w:proofErr w:type="gramEnd"/>
      <w:r w:rsidR="00C71525" w:rsidRPr="0098412B">
        <w:rPr>
          <w:sz w:val="24"/>
          <w:szCs w:val="24"/>
        </w:rPr>
        <w:t xml:space="preserve">, отнесенный к землям населенных пунктов, площадью </w:t>
      </w:r>
      <w:r w:rsidR="0098412B" w:rsidRPr="0098412B">
        <w:rPr>
          <w:sz w:val="24"/>
          <w:szCs w:val="24"/>
        </w:rPr>
        <w:t xml:space="preserve">114,00 </w:t>
      </w:r>
      <w:proofErr w:type="spellStart"/>
      <w:r w:rsidR="0098412B" w:rsidRPr="0098412B">
        <w:rPr>
          <w:sz w:val="24"/>
          <w:szCs w:val="24"/>
        </w:rPr>
        <w:t>кв.м</w:t>
      </w:r>
      <w:proofErr w:type="spellEnd"/>
      <w:r w:rsidR="0098412B" w:rsidRPr="0098412B">
        <w:rPr>
          <w:sz w:val="24"/>
          <w:szCs w:val="24"/>
        </w:rPr>
        <w:t xml:space="preserve">., вид разрешенного использования «для склада», с кадастровым номером 63:03:0212014:1683, расположенный по адресу: </w:t>
      </w:r>
      <w:r w:rsidR="0098412B" w:rsidRPr="00FC247D">
        <w:rPr>
          <w:b/>
          <w:sz w:val="24"/>
          <w:szCs w:val="24"/>
        </w:rPr>
        <w:t xml:space="preserve">Самарская область,  городской округ </w:t>
      </w:r>
      <w:proofErr w:type="spellStart"/>
      <w:r w:rsidR="0098412B" w:rsidRPr="00FC247D">
        <w:rPr>
          <w:b/>
          <w:sz w:val="24"/>
          <w:szCs w:val="24"/>
        </w:rPr>
        <w:t>Кинель</w:t>
      </w:r>
      <w:proofErr w:type="spellEnd"/>
      <w:r w:rsidR="0098412B" w:rsidRPr="00FC247D">
        <w:rPr>
          <w:b/>
          <w:sz w:val="24"/>
          <w:szCs w:val="24"/>
        </w:rPr>
        <w:t>, улица Маяковского, в районе участка №83А</w:t>
      </w:r>
      <w:r w:rsidR="003661BD" w:rsidRPr="0098412B">
        <w:rPr>
          <w:sz w:val="24"/>
          <w:szCs w:val="24"/>
        </w:rPr>
        <w:t xml:space="preserve">, начальная цена ежегодной арендной платы составляет </w:t>
      </w:r>
      <w:r w:rsidR="0098412B" w:rsidRPr="0098412B">
        <w:rPr>
          <w:sz w:val="24"/>
          <w:szCs w:val="24"/>
        </w:rPr>
        <w:t xml:space="preserve">20 600 </w:t>
      </w:r>
      <w:r w:rsidR="00C71525" w:rsidRPr="0098412B">
        <w:rPr>
          <w:sz w:val="24"/>
          <w:szCs w:val="24"/>
        </w:rPr>
        <w:t xml:space="preserve">руб., шаг </w:t>
      </w:r>
      <w:r w:rsidR="0098412B" w:rsidRPr="0098412B">
        <w:rPr>
          <w:sz w:val="24"/>
          <w:szCs w:val="24"/>
        </w:rPr>
        <w:t>600</w:t>
      </w:r>
      <w:r w:rsidR="00C71525" w:rsidRPr="0098412B">
        <w:rPr>
          <w:sz w:val="24"/>
          <w:szCs w:val="24"/>
        </w:rPr>
        <w:t xml:space="preserve"> руб., задаток </w:t>
      </w:r>
      <w:r w:rsidR="0098412B" w:rsidRPr="0098412B">
        <w:rPr>
          <w:sz w:val="24"/>
          <w:szCs w:val="24"/>
        </w:rPr>
        <w:t xml:space="preserve">4120 </w:t>
      </w:r>
      <w:r w:rsidR="00C71525" w:rsidRPr="0098412B">
        <w:rPr>
          <w:sz w:val="24"/>
          <w:szCs w:val="24"/>
        </w:rPr>
        <w:t xml:space="preserve">руб.  </w:t>
      </w:r>
    </w:p>
    <w:p w:rsidR="0026260D" w:rsidRPr="00D23B11" w:rsidRDefault="0026260D" w:rsidP="0026260D">
      <w:pPr>
        <w:ind w:firstLine="631"/>
        <w:rPr>
          <w:color w:val="000000" w:themeColor="text1"/>
          <w:sz w:val="22"/>
        </w:rPr>
      </w:pPr>
      <w:r w:rsidRPr="00D23B11">
        <w:rPr>
          <w:color w:val="000000" w:themeColor="text1"/>
          <w:sz w:val="22"/>
        </w:rPr>
        <w:t xml:space="preserve">Обременения (ограничения) использования земельного участка: </w:t>
      </w:r>
    </w:p>
    <w:p w:rsidR="0026260D" w:rsidRDefault="0026260D" w:rsidP="0026260D">
      <w:pPr>
        <w:ind w:firstLine="631"/>
        <w:rPr>
          <w:sz w:val="22"/>
        </w:rPr>
      </w:pPr>
      <w:r w:rsidRPr="00407BD0">
        <w:rPr>
          <w:sz w:val="22"/>
        </w:rPr>
        <w:t xml:space="preserve">часть земельного участка </w:t>
      </w:r>
      <w:r>
        <w:rPr>
          <w:sz w:val="22"/>
        </w:rPr>
        <w:t>п</w:t>
      </w:r>
      <w:r w:rsidRPr="00407BD0">
        <w:rPr>
          <w:sz w:val="22"/>
        </w:rPr>
        <w:t>лощадь</w:t>
      </w:r>
      <w:r>
        <w:rPr>
          <w:sz w:val="22"/>
        </w:rPr>
        <w:t>ю</w:t>
      </w:r>
      <w:r w:rsidRPr="00407BD0">
        <w:rPr>
          <w:sz w:val="22"/>
        </w:rPr>
        <w:t xml:space="preserve"> </w:t>
      </w:r>
      <w:r>
        <w:rPr>
          <w:sz w:val="22"/>
        </w:rPr>
        <w:t xml:space="preserve">22 </w:t>
      </w:r>
      <w:proofErr w:type="spellStart"/>
      <w:r w:rsidRPr="00407BD0">
        <w:rPr>
          <w:sz w:val="22"/>
        </w:rPr>
        <w:t>кв.м</w:t>
      </w:r>
      <w:proofErr w:type="spellEnd"/>
      <w:r w:rsidRPr="00407BD0">
        <w:rPr>
          <w:sz w:val="22"/>
        </w:rPr>
        <w:t>.</w:t>
      </w:r>
      <w:r>
        <w:rPr>
          <w:sz w:val="22"/>
        </w:rPr>
        <w:t>,</w:t>
      </w:r>
      <w:r w:rsidRPr="00407BD0">
        <w:rPr>
          <w:sz w:val="22"/>
        </w:rPr>
        <w:t xml:space="preserve"> </w:t>
      </w:r>
      <w:r>
        <w:rPr>
          <w:sz w:val="22"/>
        </w:rPr>
        <w:t>расположена в</w:t>
      </w:r>
      <w:r w:rsidRPr="00407BD0">
        <w:rPr>
          <w:sz w:val="22"/>
        </w:rPr>
        <w:t xml:space="preserve"> охранной зон</w:t>
      </w:r>
      <w:r>
        <w:rPr>
          <w:sz w:val="22"/>
        </w:rPr>
        <w:t>е</w:t>
      </w:r>
      <w:r w:rsidRPr="00407BD0">
        <w:rPr>
          <w:sz w:val="22"/>
        </w:rPr>
        <w:t xml:space="preserve"> </w:t>
      </w:r>
      <w:r>
        <w:rPr>
          <w:sz w:val="22"/>
        </w:rPr>
        <w:t>газо</w:t>
      </w:r>
      <w:r w:rsidRPr="00407BD0">
        <w:rPr>
          <w:sz w:val="22"/>
        </w:rPr>
        <w:t>провода</w:t>
      </w:r>
      <w:r>
        <w:rPr>
          <w:sz w:val="22"/>
        </w:rPr>
        <w:t>.</w:t>
      </w:r>
    </w:p>
    <w:p w:rsidR="009263E0" w:rsidRDefault="009263E0" w:rsidP="009263E0">
      <w:pPr>
        <w:ind w:firstLine="631"/>
        <w:rPr>
          <w:sz w:val="22"/>
        </w:rPr>
      </w:pPr>
      <w:r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C433D7" w:rsidRPr="00DA7C56" w:rsidRDefault="00C433D7" w:rsidP="00C433D7">
      <w:pPr>
        <w:ind w:firstLine="567"/>
        <w:rPr>
          <w:sz w:val="24"/>
          <w:szCs w:val="24"/>
        </w:rPr>
      </w:pPr>
      <w:r w:rsidRPr="00DA7C56">
        <w:rPr>
          <w:b/>
          <w:sz w:val="24"/>
          <w:szCs w:val="24"/>
        </w:rPr>
        <w:t xml:space="preserve">Лот №2- </w:t>
      </w:r>
      <w:r w:rsidRPr="00DA7C56">
        <w:rPr>
          <w:sz w:val="24"/>
          <w:szCs w:val="24"/>
        </w:rPr>
        <w:t xml:space="preserve">право на заключение договора аренды сроком на 10 (десять) лет на </w:t>
      </w:r>
      <w:proofErr w:type="gramStart"/>
      <w:r w:rsidRPr="00DA7C56">
        <w:rPr>
          <w:sz w:val="24"/>
          <w:szCs w:val="24"/>
        </w:rPr>
        <w:t>земельный  участок</w:t>
      </w:r>
      <w:proofErr w:type="gramEnd"/>
      <w:r w:rsidRPr="00DA7C56">
        <w:rPr>
          <w:sz w:val="24"/>
          <w:szCs w:val="24"/>
        </w:rPr>
        <w:t xml:space="preserve">, отнесенный к землям населенных пунктов, площадью 2240,00 </w:t>
      </w:r>
      <w:proofErr w:type="spellStart"/>
      <w:r w:rsidRPr="00DA7C56">
        <w:rPr>
          <w:sz w:val="24"/>
          <w:szCs w:val="24"/>
        </w:rPr>
        <w:t>кв.м</w:t>
      </w:r>
      <w:proofErr w:type="spellEnd"/>
      <w:r w:rsidRPr="00DA7C56">
        <w:rPr>
          <w:sz w:val="24"/>
          <w:szCs w:val="24"/>
        </w:rPr>
        <w:t>., вид разрешенного использования «для рынков», с кадастровым номером 63:03:</w:t>
      </w:r>
      <w:r w:rsidR="002D5CC1">
        <w:rPr>
          <w:sz w:val="24"/>
          <w:szCs w:val="24"/>
        </w:rPr>
        <w:t>0214005:920</w:t>
      </w:r>
      <w:bookmarkStart w:id="0" w:name="_GoBack"/>
      <w:bookmarkEnd w:id="0"/>
      <w:r w:rsidRPr="00DA7C56">
        <w:rPr>
          <w:sz w:val="24"/>
          <w:szCs w:val="24"/>
        </w:rPr>
        <w:t xml:space="preserve">, расположенный по адресу: </w:t>
      </w:r>
      <w:r w:rsidRPr="00FC247D">
        <w:rPr>
          <w:b/>
          <w:sz w:val="24"/>
          <w:szCs w:val="24"/>
        </w:rPr>
        <w:t xml:space="preserve">Самарская область,  городской округ </w:t>
      </w:r>
      <w:proofErr w:type="spellStart"/>
      <w:r w:rsidRPr="00FC247D">
        <w:rPr>
          <w:b/>
          <w:sz w:val="24"/>
          <w:szCs w:val="24"/>
        </w:rPr>
        <w:t>Кинель</w:t>
      </w:r>
      <w:proofErr w:type="spellEnd"/>
      <w:r w:rsidRPr="00FC247D">
        <w:rPr>
          <w:b/>
          <w:sz w:val="24"/>
          <w:szCs w:val="24"/>
        </w:rPr>
        <w:t xml:space="preserve">, город </w:t>
      </w:r>
      <w:proofErr w:type="spellStart"/>
      <w:r w:rsidRPr="00FC247D">
        <w:rPr>
          <w:b/>
          <w:sz w:val="24"/>
          <w:szCs w:val="24"/>
        </w:rPr>
        <w:t>Кинель</w:t>
      </w:r>
      <w:proofErr w:type="spellEnd"/>
      <w:r w:rsidRPr="00FC247D">
        <w:rPr>
          <w:b/>
          <w:sz w:val="24"/>
          <w:szCs w:val="24"/>
        </w:rPr>
        <w:t>, улица Гагарина, земельный участок 1В</w:t>
      </w:r>
      <w:r w:rsidRPr="00DA7C56">
        <w:rPr>
          <w:sz w:val="24"/>
          <w:szCs w:val="24"/>
        </w:rPr>
        <w:t xml:space="preserve">, начальная цена ежегодной арендной платы составляет </w:t>
      </w:r>
      <w:r w:rsidR="00DA7C56" w:rsidRPr="00DA7C56">
        <w:rPr>
          <w:sz w:val="24"/>
          <w:szCs w:val="24"/>
        </w:rPr>
        <w:t xml:space="preserve">360 000 </w:t>
      </w:r>
      <w:r w:rsidRPr="00DA7C56">
        <w:rPr>
          <w:sz w:val="24"/>
          <w:szCs w:val="24"/>
        </w:rPr>
        <w:t xml:space="preserve">руб., шаг </w:t>
      </w:r>
      <w:r w:rsidR="00DA7C56" w:rsidRPr="00DA7C56">
        <w:rPr>
          <w:sz w:val="24"/>
          <w:szCs w:val="24"/>
        </w:rPr>
        <w:t xml:space="preserve">10 800 </w:t>
      </w:r>
      <w:r w:rsidRPr="00DA7C56">
        <w:rPr>
          <w:sz w:val="24"/>
          <w:szCs w:val="24"/>
        </w:rPr>
        <w:t xml:space="preserve"> руб., задаток </w:t>
      </w:r>
      <w:r w:rsidR="00DA7C56" w:rsidRPr="00DA7C56">
        <w:rPr>
          <w:sz w:val="24"/>
          <w:szCs w:val="24"/>
        </w:rPr>
        <w:t xml:space="preserve">72 000 </w:t>
      </w:r>
      <w:r w:rsidRPr="00DA7C56">
        <w:rPr>
          <w:sz w:val="24"/>
          <w:szCs w:val="24"/>
        </w:rPr>
        <w:t xml:space="preserve"> руб.  </w:t>
      </w:r>
    </w:p>
    <w:p w:rsidR="0026260D" w:rsidRDefault="0026260D" w:rsidP="0026260D">
      <w:pPr>
        <w:ind w:firstLine="631"/>
        <w:rPr>
          <w:sz w:val="22"/>
        </w:rPr>
      </w:pPr>
      <w:r w:rsidRPr="00D23B11">
        <w:rPr>
          <w:color w:val="000000" w:themeColor="text1"/>
          <w:sz w:val="22"/>
        </w:rPr>
        <w:t xml:space="preserve">Обременения (ограничения) использования земельного участка: </w:t>
      </w:r>
      <w:r>
        <w:rPr>
          <w:color w:val="000000" w:themeColor="text1"/>
          <w:sz w:val="22"/>
        </w:rPr>
        <w:t>отсутствуют.</w:t>
      </w:r>
    </w:p>
    <w:p w:rsidR="0026260D" w:rsidRDefault="0026260D" w:rsidP="0026260D">
      <w:pPr>
        <w:ind w:firstLine="631"/>
        <w:rPr>
          <w:sz w:val="22"/>
        </w:rPr>
      </w:pPr>
      <w:r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C433D7" w:rsidRPr="00DA7C56" w:rsidRDefault="00C433D7" w:rsidP="009263E0">
      <w:pPr>
        <w:ind w:firstLine="631"/>
        <w:rPr>
          <w:sz w:val="24"/>
          <w:szCs w:val="24"/>
        </w:rPr>
      </w:pPr>
    </w:p>
    <w:p w:rsidR="00D463CC" w:rsidRDefault="00D463CC" w:rsidP="00D463CC">
      <w:pPr>
        <w:ind w:firstLine="426"/>
        <w:rPr>
          <w:sz w:val="22"/>
        </w:rPr>
      </w:pPr>
      <w:r w:rsidRPr="000D4DEB">
        <w:rPr>
          <w:sz w:val="22"/>
        </w:rPr>
        <w:t>Максимально и (или) минимально допустимые параметры разрешенного строительства объекта капитального строительства</w:t>
      </w:r>
      <w:r>
        <w:rPr>
          <w:sz w:val="22"/>
        </w:rPr>
        <w:t xml:space="preserve"> ЛОТ №</w:t>
      </w:r>
      <w:r w:rsidR="00E53772">
        <w:rPr>
          <w:sz w:val="22"/>
        </w:rPr>
        <w:t>1</w:t>
      </w:r>
      <w:r>
        <w:rPr>
          <w:sz w:val="22"/>
        </w:rPr>
        <w:t>:</w:t>
      </w:r>
    </w:p>
    <w:p w:rsidR="00D463CC" w:rsidRDefault="00D463CC" w:rsidP="00D463CC">
      <w:pPr>
        <w:ind w:firstLine="426"/>
        <w:rPr>
          <w:sz w:val="22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7280"/>
        <w:gridCol w:w="1658"/>
        <w:gridCol w:w="560"/>
      </w:tblGrid>
      <w:tr w:rsidR="00D463CC" w:rsidRPr="00C1503A" w:rsidTr="00A260D3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16"/>
                <w:lang w:eastAsia="ru-RU" w:bidi="hi-IN"/>
              </w:rPr>
            </w:pPr>
            <w:r w:rsidRPr="00C1503A">
              <w:rPr>
                <w:b/>
                <w:sz w:val="22"/>
                <w:szCs w:val="16"/>
                <w:lang w:eastAsia="ru-RU" w:bidi="hi-IN"/>
              </w:rPr>
              <w:t>Предельные параметры строительства, реконструкции объектов капитального строительства в территориальной зоне П1</w:t>
            </w:r>
            <w:r>
              <w:rPr>
                <w:b/>
                <w:sz w:val="22"/>
                <w:szCs w:val="16"/>
                <w:lang w:eastAsia="ru-RU" w:bidi="hi-IN"/>
              </w:rPr>
              <w:t>-1</w:t>
            </w:r>
          </w:p>
        </w:tc>
      </w:tr>
      <w:tr w:rsidR="00D463CC" w:rsidRPr="00C1503A" w:rsidTr="00A260D3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/>
                <w:bCs/>
                <w:sz w:val="22"/>
                <w:szCs w:val="16"/>
                <w:lang w:val="en-US" w:eastAsia="ru-RU" w:bidi="hi-IN"/>
              </w:rPr>
            </w:pPr>
            <w:proofErr w:type="spellStart"/>
            <w:r w:rsidRPr="00C1503A">
              <w:rPr>
                <w:b/>
                <w:sz w:val="22"/>
                <w:szCs w:val="16"/>
                <w:lang w:val="en-US" w:eastAsia="ru-RU" w:bidi="hi-IN"/>
              </w:rPr>
              <w:t>Наименование</w:t>
            </w:r>
            <w:proofErr w:type="spellEnd"/>
            <w:r w:rsidRPr="00C1503A">
              <w:rPr>
                <w:b/>
                <w:sz w:val="22"/>
                <w:szCs w:val="16"/>
                <w:lang w:val="en-US" w:eastAsia="ru-RU" w:bidi="hi-IN"/>
              </w:rPr>
              <w:t xml:space="preserve"> </w:t>
            </w:r>
            <w:proofErr w:type="spellStart"/>
            <w:r w:rsidRPr="00C1503A">
              <w:rPr>
                <w:b/>
                <w:sz w:val="22"/>
                <w:szCs w:val="16"/>
                <w:lang w:val="en-US" w:eastAsia="ru-RU" w:bidi="hi-IN"/>
              </w:rPr>
              <w:t>параметра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MS MinNew Roman"/>
                <w:b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b/>
                <w:sz w:val="22"/>
                <w:szCs w:val="16"/>
                <w:lang w:eastAsia="ru-RU" w:bidi="hi-IN"/>
              </w:rPr>
              <w:t xml:space="preserve">Значение </w:t>
            </w:r>
          </w:p>
        </w:tc>
      </w:tr>
      <w:tr w:rsidR="00D463CC" w:rsidRPr="00D000CA" w:rsidTr="00A260D3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CC" w:rsidRPr="00D000C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D000CA">
              <w:rPr>
                <w:sz w:val="22"/>
                <w:szCs w:val="16"/>
                <w:lang w:eastAsia="ru-RU" w:bidi="hi-IN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D463CC" w:rsidRPr="00C1503A" w:rsidTr="00A260D3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Предельная высота зданий, строений, сооружений, 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30</w:t>
            </w:r>
          </w:p>
        </w:tc>
      </w:tr>
      <w:tr w:rsidR="00D463CC" w:rsidRPr="00D000CA" w:rsidTr="00A260D3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CC" w:rsidRPr="00D000C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D000CA">
              <w:rPr>
                <w:sz w:val="22"/>
                <w:szCs w:val="16"/>
                <w:lang w:eastAsia="ru-RU" w:bidi="hi-I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D463CC" w:rsidRPr="00C1503A" w:rsidTr="00A260D3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Минимальный отступ от границ земельных участков до зданий, строений, сооружений, 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1</w:t>
            </w:r>
          </w:p>
        </w:tc>
      </w:tr>
      <w:tr w:rsidR="00D463CC" w:rsidRPr="00D000CA" w:rsidTr="00A260D3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CC" w:rsidRPr="00D000C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D000CA">
              <w:rPr>
                <w:sz w:val="22"/>
                <w:szCs w:val="16"/>
                <w:lang w:eastAsia="ru-RU" w:bidi="hi-I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D463CC" w:rsidRPr="00C1503A" w:rsidTr="00A260D3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Максимальный процент застройки в границах земельного участка при размещении производственных и сельскохозяйственных объектов, %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80</w:t>
            </w:r>
          </w:p>
        </w:tc>
      </w:tr>
      <w:tr w:rsidR="00D463CC" w:rsidRPr="00C1503A" w:rsidTr="00A260D3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 xml:space="preserve">Максимальный процент застройки в границах земельного участка </w:t>
            </w: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lastRenderedPageBreak/>
              <w:t>при размещении коммунально-складских объектов, %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lastRenderedPageBreak/>
              <w:t>80</w:t>
            </w:r>
          </w:p>
        </w:tc>
      </w:tr>
      <w:tr w:rsidR="00D463CC" w:rsidRPr="00C1503A" w:rsidTr="00A260D3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Максимальный процент застройки в границах земельного участка при размещении научно-производственных объектов, %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-</w:t>
            </w:r>
          </w:p>
        </w:tc>
      </w:tr>
      <w:tr w:rsidR="00D463CC" w:rsidRPr="00C1503A" w:rsidTr="00A260D3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proofErr w:type="spellStart"/>
            <w:r w:rsidRPr="00C1503A">
              <w:rPr>
                <w:sz w:val="22"/>
                <w:szCs w:val="16"/>
                <w:lang w:val="en-US" w:eastAsia="ru-RU" w:bidi="hi-IN"/>
              </w:rPr>
              <w:t>Иные</w:t>
            </w:r>
            <w:proofErr w:type="spellEnd"/>
            <w:r w:rsidRPr="00C1503A">
              <w:rPr>
                <w:sz w:val="22"/>
                <w:szCs w:val="16"/>
                <w:lang w:val="en-US" w:eastAsia="ru-RU" w:bidi="hi-IN"/>
              </w:rPr>
              <w:t xml:space="preserve"> </w:t>
            </w:r>
            <w:proofErr w:type="spellStart"/>
            <w:r w:rsidRPr="00C1503A">
              <w:rPr>
                <w:sz w:val="22"/>
                <w:szCs w:val="16"/>
                <w:lang w:val="en-US" w:eastAsia="ru-RU" w:bidi="hi-IN"/>
              </w:rPr>
              <w:t>показатели</w:t>
            </w:r>
            <w:proofErr w:type="spellEnd"/>
          </w:p>
        </w:tc>
      </w:tr>
      <w:tr w:rsidR="00D463CC" w:rsidRPr="00C1503A" w:rsidTr="00A260D3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2</w:t>
            </w:r>
          </w:p>
        </w:tc>
      </w:tr>
    </w:tbl>
    <w:p w:rsidR="00D463CC" w:rsidRDefault="00D463CC" w:rsidP="00D463CC">
      <w:pPr>
        <w:ind w:firstLine="426"/>
        <w:rPr>
          <w:sz w:val="22"/>
        </w:rPr>
      </w:pPr>
    </w:p>
    <w:p w:rsidR="00FC247D" w:rsidRDefault="00FC247D" w:rsidP="00FC247D">
      <w:pPr>
        <w:ind w:firstLine="426"/>
        <w:rPr>
          <w:sz w:val="22"/>
        </w:rPr>
      </w:pPr>
      <w:r w:rsidRPr="00D000CA">
        <w:rPr>
          <w:sz w:val="22"/>
        </w:rPr>
        <w:t>Максимально и (или) минимально допустимые параметры разрешенного строительства объекта капитального строительства Лот №</w:t>
      </w:r>
      <w:r>
        <w:rPr>
          <w:sz w:val="22"/>
        </w:rPr>
        <w:t>2</w:t>
      </w:r>
      <w:r w:rsidRPr="00D000CA">
        <w:rPr>
          <w:sz w:val="22"/>
        </w:rPr>
        <w:t>: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6359"/>
        <w:gridCol w:w="2453"/>
      </w:tblGrid>
      <w:tr w:rsidR="00FC247D" w:rsidRPr="00AC01B7" w:rsidTr="009125AC">
        <w:trPr>
          <w:tblHeader/>
        </w:trPr>
        <w:tc>
          <w:tcPr>
            <w:tcW w:w="9559" w:type="dxa"/>
            <w:gridSpan w:val="3"/>
            <w:shd w:val="clear" w:color="auto" w:fill="auto"/>
            <w:vAlign w:val="center"/>
          </w:tcPr>
          <w:p w:rsidR="00FC247D" w:rsidRPr="00AC01B7" w:rsidRDefault="00FC247D" w:rsidP="009125AC">
            <w:pPr>
              <w:ind w:firstLine="0"/>
              <w:jc w:val="center"/>
              <w:rPr>
                <w:b/>
                <w:sz w:val="22"/>
              </w:rPr>
            </w:pPr>
            <w:r w:rsidRPr="00AC01B7">
              <w:rPr>
                <w:b/>
                <w:sz w:val="22"/>
              </w:rPr>
              <w:t>Предельные параметры строительства, реконструкции объектов капитального строительства в территориальной зоне О-1</w:t>
            </w:r>
          </w:p>
        </w:tc>
      </w:tr>
      <w:tr w:rsidR="00FC247D" w:rsidRPr="00AC01B7" w:rsidTr="009125AC">
        <w:trPr>
          <w:tblHeader/>
        </w:trPr>
        <w:tc>
          <w:tcPr>
            <w:tcW w:w="747" w:type="dxa"/>
            <w:shd w:val="clear" w:color="auto" w:fill="auto"/>
            <w:vAlign w:val="center"/>
          </w:tcPr>
          <w:p w:rsidR="00FC247D" w:rsidRPr="00AC01B7" w:rsidRDefault="00FC247D" w:rsidP="009125AC">
            <w:pPr>
              <w:ind w:firstLine="0"/>
              <w:jc w:val="center"/>
              <w:rPr>
                <w:b/>
                <w:sz w:val="22"/>
              </w:rPr>
            </w:pPr>
            <w:r w:rsidRPr="00AC01B7">
              <w:rPr>
                <w:b/>
                <w:sz w:val="22"/>
              </w:rPr>
              <w:t>№ п/п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FC247D" w:rsidRPr="00AC01B7" w:rsidRDefault="00FC247D" w:rsidP="009125AC">
            <w:pPr>
              <w:ind w:firstLine="0"/>
              <w:jc w:val="center"/>
              <w:rPr>
                <w:b/>
                <w:sz w:val="22"/>
              </w:rPr>
            </w:pPr>
            <w:r w:rsidRPr="00AC01B7">
              <w:rPr>
                <w:b/>
                <w:sz w:val="22"/>
              </w:rPr>
              <w:t>Наименование параметра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FC247D" w:rsidRPr="00AC01B7" w:rsidRDefault="00FC247D" w:rsidP="009125AC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Значение </w:t>
            </w:r>
          </w:p>
        </w:tc>
      </w:tr>
      <w:tr w:rsidR="00FC247D" w:rsidRPr="00AC01B7" w:rsidTr="009125AC">
        <w:tc>
          <w:tcPr>
            <w:tcW w:w="9559" w:type="dxa"/>
            <w:gridSpan w:val="3"/>
            <w:shd w:val="clear" w:color="auto" w:fill="auto"/>
            <w:vAlign w:val="center"/>
          </w:tcPr>
          <w:p w:rsidR="00FC247D" w:rsidRPr="00AC01B7" w:rsidRDefault="00FC247D" w:rsidP="009125AC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Предельное количество этажей, предельная высота зданий, строений, сооружений</w:t>
            </w:r>
          </w:p>
        </w:tc>
      </w:tr>
      <w:tr w:rsidR="00FC247D" w:rsidRPr="00AC01B7" w:rsidTr="009125AC">
        <w:trPr>
          <w:trHeight w:val="497"/>
        </w:trPr>
        <w:tc>
          <w:tcPr>
            <w:tcW w:w="747" w:type="dxa"/>
            <w:shd w:val="clear" w:color="auto" w:fill="auto"/>
            <w:vAlign w:val="center"/>
          </w:tcPr>
          <w:p w:rsidR="00FC247D" w:rsidRPr="00AC01B7" w:rsidRDefault="00FC247D" w:rsidP="009125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  <w:vAlign w:val="center"/>
          </w:tcPr>
          <w:p w:rsidR="00FC247D" w:rsidRPr="00AC01B7" w:rsidRDefault="00FC247D" w:rsidP="009125AC">
            <w:pPr>
              <w:ind w:firstLine="0"/>
              <w:rPr>
                <w:sz w:val="22"/>
              </w:rPr>
            </w:pPr>
            <w:r w:rsidRPr="00AC01B7">
              <w:rPr>
                <w:rFonts w:eastAsia="MS MinNew Roman"/>
                <w:bCs/>
                <w:sz w:val="22"/>
              </w:rPr>
              <w:t>Максимальное количество этажей, шт.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FC247D" w:rsidRPr="00AC01B7" w:rsidRDefault="00FC247D" w:rsidP="009125AC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22</w:t>
            </w:r>
          </w:p>
        </w:tc>
      </w:tr>
      <w:tr w:rsidR="00FC247D" w:rsidRPr="00AC01B7" w:rsidTr="009125AC">
        <w:tc>
          <w:tcPr>
            <w:tcW w:w="747" w:type="dxa"/>
            <w:shd w:val="clear" w:color="auto" w:fill="auto"/>
            <w:vAlign w:val="center"/>
          </w:tcPr>
          <w:p w:rsidR="00FC247D" w:rsidRPr="00AC01B7" w:rsidRDefault="00FC247D" w:rsidP="009125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  <w:vAlign w:val="center"/>
          </w:tcPr>
          <w:p w:rsidR="00FC247D" w:rsidRPr="00AC01B7" w:rsidRDefault="00FC247D" w:rsidP="009125AC">
            <w:pPr>
              <w:ind w:firstLine="0"/>
              <w:rPr>
                <w:rFonts w:eastAsia="MS MinNew Roman"/>
                <w:bCs/>
                <w:sz w:val="22"/>
              </w:rPr>
            </w:pPr>
            <w:r w:rsidRPr="00AC01B7">
              <w:rPr>
                <w:rFonts w:eastAsia="MS MinNew Roman"/>
                <w:bCs/>
                <w:sz w:val="22"/>
              </w:rPr>
              <w:t>Минимальная высота здания, м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FC247D" w:rsidRPr="00AC01B7" w:rsidRDefault="00FC247D" w:rsidP="009125AC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15</w:t>
            </w:r>
          </w:p>
        </w:tc>
      </w:tr>
      <w:tr w:rsidR="00FC247D" w:rsidRPr="00AC01B7" w:rsidTr="009125AC">
        <w:tc>
          <w:tcPr>
            <w:tcW w:w="747" w:type="dxa"/>
            <w:shd w:val="clear" w:color="auto" w:fill="auto"/>
            <w:vAlign w:val="center"/>
          </w:tcPr>
          <w:p w:rsidR="00FC247D" w:rsidRPr="00AC01B7" w:rsidRDefault="00FC247D" w:rsidP="009125AC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  <w:vAlign w:val="center"/>
          </w:tcPr>
          <w:p w:rsidR="00FC247D" w:rsidRPr="00AC01B7" w:rsidRDefault="00FC247D" w:rsidP="009125AC">
            <w:pPr>
              <w:ind w:firstLine="0"/>
              <w:rPr>
                <w:rFonts w:eastAsia="MS MinNew Roman"/>
                <w:bCs/>
                <w:sz w:val="22"/>
              </w:rPr>
            </w:pPr>
            <w:r w:rsidRPr="00AC01B7">
              <w:rPr>
                <w:rFonts w:eastAsia="MS MinNew Roman"/>
                <w:bCs/>
                <w:sz w:val="22"/>
              </w:rPr>
              <w:t>Максимальная высота зданий, м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FC247D" w:rsidRPr="00AC01B7" w:rsidRDefault="00FC247D" w:rsidP="009125AC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66</w:t>
            </w:r>
          </w:p>
        </w:tc>
      </w:tr>
      <w:tr w:rsidR="00FC247D" w:rsidRPr="00AC01B7" w:rsidTr="009125AC">
        <w:tc>
          <w:tcPr>
            <w:tcW w:w="747" w:type="dxa"/>
            <w:shd w:val="clear" w:color="auto" w:fill="auto"/>
            <w:vAlign w:val="center"/>
          </w:tcPr>
          <w:p w:rsidR="00FC247D" w:rsidRPr="00AC01B7" w:rsidRDefault="00FC247D" w:rsidP="009125A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812" w:type="dxa"/>
            <w:gridSpan w:val="2"/>
            <w:shd w:val="clear" w:color="auto" w:fill="auto"/>
          </w:tcPr>
          <w:p w:rsidR="00FC247D" w:rsidRPr="00AC01B7" w:rsidRDefault="00FC247D" w:rsidP="009125AC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FC247D" w:rsidRPr="00AC01B7" w:rsidTr="009125AC">
        <w:tc>
          <w:tcPr>
            <w:tcW w:w="747" w:type="dxa"/>
            <w:shd w:val="clear" w:color="auto" w:fill="auto"/>
            <w:vAlign w:val="center"/>
          </w:tcPr>
          <w:p w:rsidR="00FC247D" w:rsidRPr="00AC01B7" w:rsidRDefault="00FC247D" w:rsidP="009125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  <w:vAlign w:val="center"/>
          </w:tcPr>
          <w:p w:rsidR="00FC247D" w:rsidRPr="00AC01B7" w:rsidRDefault="00FC247D" w:rsidP="009125AC">
            <w:pPr>
              <w:ind w:firstLine="0"/>
              <w:rPr>
                <w:sz w:val="22"/>
              </w:rPr>
            </w:pPr>
            <w:r w:rsidRPr="00AC01B7">
              <w:rPr>
                <w:rFonts w:eastAsia="MS MinNew Roman"/>
                <w:bCs/>
                <w:sz w:val="22"/>
              </w:rPr>
              <w:t>Минимальный отступ от границ земельных участков до отдельно стоящих зданий, м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FC247D" w:rsidRPr="00AC01B7" w:rsidRDefault="00FC247D" w:rsidP="009125AC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1</w:t>
            </w:r>
          </w:p>
        </w:tc>
      </w:tr>
      <w:tr w:rsidR="00FC247D" w:rsidRPr="00AC01B7" w:rsidTr="009125AC">
        <w:tc>
          <w:tcPr>
            <w:tcW w:w="747" w:type="dxa"/>
            <w:shd w:val="clear" w:color="auto" w:fill="auto"/>
            <w:vAlign w:val="center"/>
          </w:tcPr>
          <w:p w:rsidR="00FC247D" w:rsidRPr="00AC01B7" w:rsidRDefault="00FC247D" w:rsidP="009125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  <w:vAlign w:val="center"/>
          </w:tcPr>
          <w:p w:rsidR="00FC247D" w:rsidRPr="00AC01B7" w:rsidRDefault="00FC247D" w:rsidP="009125AC">
            <w:pPr>
              <w:ind w:firstLine="0"/>
              <w:rPr>
                <w:sz w:val="22"/>
              </w:rPr>
            </w:pPr>
            <w:r w:rsidRPr="00AC01B7">
              <w:rPr>
                <w:rFonts w:eastAsia="MS MinNew Roman"/>
                <w:bCs/>
                <w:sz w:val="22"/>
              </w:rPr>
              <w:t>Минимальный отступ от границ земельных участков до</w:t>
            </w:r>
            <w:r w:rsidRPr="00AC01B7">
              <w:rPr>
                <w:sz w:val="22"/>
              </w:rPr>
              <w:t>школьных образовательных учреждений и объектов начального общего и среднего (полного) общего образования</w:t>
            </w:r>
            <w:r w:rsidRPr="00AC01B7">
              <w:rPr>
                <w:rFonts w:eastAsia="MS MinNew Roman"/>
                <w:bCs/>
                <w:sz w:val="22"/>
              </w:rPr>
              <w:t>, м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FC247D" w:rsidRPr="00AC01B7" w:rsidRDefault="00FC247D" w:rsidP="009125AC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10</w:t>
            </w:r>
          </w:p>
        </w:tc>
      </w:tr>
      <w:tr w:rsidR="00FC247D" w:rsidRPr="00AC01B7" w:rsidTr="009125AC">
        <w:tc>
          <w:tcPr>
            <w:tcW w:w="747" w:type="dxa"/>
            <w:shd w:val="clear" w:color="auto" w:fill="auto"/>
            <w:vAlign w:val="center"/>
          </w:tcPr>
          <w:p w:rsidR="00FC247D" w:rsidRPr="00AC01B7" w:rsidRDefault="00FC247D" w:rsidP="009125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  <w:vAlign w:val="center"/>
          </w:tcPr>
          <w:p w:rsidR="00FC247D" w:rsidRPr="00AC01B7" w:rsidRDefault="00FC247D" w:rsidP="009125AC">
            <w:pPr>
              <w:ind w:firstLine="0"/>
              <w:rPr>
                <w:sz w:val="22"/>
              </w:rPr>
            </w:pPr>
            <w:r w:rsidRPr="00AC01B7">
              <w:rPr>
                <w:rFonts w:eastAsia="MS MinNew Roman"/>
                <w:bCs/>
                <w:sz w:val="22"/>
              </w:rPr>
              <w:t>Минимальный отступ от границ земельных участков до строений и сооружений, м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FC247D" w:rsidRPr="00AC01B7" w:rsidRDefault="00FC247D" w:rsidP="009125AC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3</w:t>
            </w:r>
          </w:p>
        </w:tc>
      </w:tr>
      <w:tr w:rsidR="00FC247D" w:rsidRPr="00AC01B7" w:rsidTr="009125AC">
        <w:tc>
          <w:tcPr>
            <w:tcW w:w="747" w:type="dxa"/>
            <w:shd w:val="clear" w:color="auto" w:fill="auto"/>
            <w:vAlign w:val="center"/>
          </w:tcPr>
          <w:p w:rsidR="00FC247D" w:rsidRPr="00AC01B7" w:rsidRDefault="00FC247D" w:rsidP="009125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  <w:vAlign w:val="center"/>
          </w:tcPr>
          <w:p w:rsidR="00FC247D" w:rsidRPr="00AC01B7" w:rsidRDefault="00FC247D" w:rsidP="009125AC">
            <w:pPr>
              <w:ind w:firstLine="0"/>
              <w:rPr>
                <w:rFonts w:eastAsia="MS MinNew Roman"/>
                <w:bCs/>
                <w:sz w:val="22"/>
              </w:rPr>
            </w:pPr>
            <w:r w:rsidRPr="00AC01B7">
              <w:rPr>
                <w:rFonts w:eastAsia="MS MinNew Roman"/>
                <w:bCs/>
                <w:sz w:val="22"/>
              </w:rPr>
              <w:t>Минимальный отступ зданий, строений, сооружений от красных линий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FC247D" w:rsidRPr="00AC01B7" w:rsidRDefault="00FC247D" w:rsidP="009125AC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5</w:t>
            </w:r>
          </w:p>
        </w:tc>
      </w:tr>
      <w:tr w:rsidR="00FC247D" w:rsidRPr="00AC01B7" w:rsidTr="009125AC">
        <w:tc>
          <w:tcPr>
            <w:tcW w:w="9559" w:type="dxa"/>
            <w:gridSpan w:val="3"/>
            <w:shd w:val="clear" w:color="auto" w:fill="auto"/>
            <w:vAlign w:val="center"/>
          </w:tcPr>
          <w:p w:rsidR="00FC247D" w:rsidRPr="00AC01B7" w:rsidRDefault="00FC247D" w:rsidP="009125AC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FC247D" w:rsidRPr="00AC01B7" w:rsidTr="009125AC">
        <w:tc>
          <w:tcPr>
            <w:tcW w:w="747" w:type="dxa"/>
            <w:shd w:val="clear" w:color="auto" w:fill="auto"/>
            <w:vAlign w:val="center"/>
          </w:tcPr>
          <w:p w:rsidR="00FC247D" w:rsidRPr="00AC01B7" w:rsidRDefault="00FC247D" w:rsidP="009125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  <w:vAlign w:val="center"/>
          </w:tcPr>
          <w:p w:rsidR="00FC247D" w:rsidRPr="00AC01B7" w:rsidRDefault="00FC247D" w:rsidP="009125AC">
            <w:pPr>
              <w:ind w:firstLine="0"/>
              <w:rPr>
                <w:rFonts w:eastAsia="MS MinNew Roman"/>
                <w:bCs/>
                <w:sz w:val="22"/>
              </w:rPr>
            </w:pPr>
            <w:r w:rsidRPr="00AC01B7">
              <w:rPr>
                <w:rFonts w:eastAsia="MS MinNew Roman"/>
                <w:sz w:val="22"/>
              </w:rPr>
              <w:t xml:space="preserve">Максимальный процент застройки </w:t>
            </w:r>
            <w:r w:rsidRPr="00AC01B7">
              <w:rPr>
                <w:sz w:val="22"/>
              </w:rPr>
              <w:t xml:space="preserve">для размещения </w:t>
            </w:r>
            <w:r w:rsidRPr="00AC01B7">
              <w:rPr>
                <w:bCs/>
                <w:sz w:val="22"/>
              </w:rPr>
              <w:t>инженерно-технических объектов, сооружений и коммуникаций, допустимых к размещению в соответствии с требованиями санитарно-эпидемиологического законодательства, %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FC247D" w:rsidRPr="00AC01B7" w:rsidRDefault="00FC247D" w:rsidP="009125AC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90</w:t>
            </w:r>
          </w:p>
        </w:tc>
      </w:tr>
      <w:tr w:rsidR="00FC247D" w:rsidRPr="00AC01B7" w:rsidTr="009125AC">
        <w:tc>
          <w:tcPr>
            <w:tcW w:w="9559" w:type="dxa"/>
            <w:gridSpan w:val="3"/>
            <w:shd w:val="clear" w:color="auto" w:fill="auto"/>
            <w:vAlign w:val="center"/>
          </w:tcPr>
          <w:p w:rsidR="00FC247D" w:rsidRPr="00AC01B7" w:rsidRDefault="00FC247D" w:rsidP="009125AC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Иные показатели</w:t>
            </w:r>
          </w:p>
        </w:tc>
      </w:tr>
      <w:tr w:rsidR="00FC247D" w:rsidRPr="00AC01B7" w:rsidTr="009125AC">
        <w:trPr>
          <w:trHeight w:val="703"/>
        </w:trPr>
        <w:tc>
          <w:tcPr>
            <w:tcW w:w="747" w:type="dxa"/>
            <w:shd w:val="clear" w:color="auto" w:fill="auto"/>
            <w:vAlign w:val="center"/>
          </w:tcPr>
          <w:p w:rsidR="00FC247D" w:rsidRPr="00AC01B7" w:rsidRDefault="00FC247D" w:rsidP="009125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</w:tcPr>
          <w:p w:rsidR="00FC247D" w:rsidRPr="00AC01B7" w:rsidRDefault="00FC247D" w:rsidP="009125AC">
            <w:pPr>
              <w:ind w:firstLine="0"/>
              <w:rPr>
                <w:rFonts w:eastAsia="MS MinNew Roman"/>
                <w:bCs/>
                <w:sz w:val="22"/>
              </w:rPr>
            </w:pPr>
            <w:r w:rsidRPr="00AC01B7">
              <w:rPr>
                <w:rFonts w:eastAsia="MS MinNew Roman"/>
                <w:bCs/>
                <w:sz w:val="22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FC247D" w:rsidRPr="00AC01B7" w:rsidRDefault="00FC247D" w:rsidP="009125AC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2</w:t>
            </w:r>
          </w:p>
        </w:tc>
      </w:tr>
    </w:tbl>
    <w:p w:rsidR="00FC247D" w:rsidRDefault="00FC247D" w:rsidP="00D463CC">
      <w:pPr>
        <w:ind w:firstLine="426"/>
        <w:rPr>
          <w:sz w:val="22"/>
        </w:rPr>
      </w:pP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 xml:space="preserve">Технические условия подключения объекта к сетям инженерно-технического обеспечения:  </w:t>
      </w:r>
    </w:p>
    <w:p w:rsidR="004E702D" w:rsidRPr="004E702D" w:rsidRDefault="004E702D" w:rsidP="004E702D">
      <w:pPr>
        <w:rPr>
          <w:b/>
          <w:sz w:val="22"/>
        </w:rPr>
      </w:pPr>
      <w:r w:rsidRPr="004E702D">
        <w:rPr>
          <w:b/>
          <w:sz w:val="22"/>
        </w:rPr>
        <w:t>По газоснабжению:</w:t>
      </w:r>
    </w:p>
    <w:p w:rsidR="00A3353C" w:rsidRDefault="0095387A" w:rsidP="00A3353C">
      <w:pPr>
        <w:rPr>
          <w:bCs/>
          <w:sz w:val="22"/>
        </w:rPr>
      </w:pPr>
      <w:r>
        <w:rPr>
          <w:bCs/>
          <w:sz w:val="22"/>
        </w:rPr>
        <w:t>Лот №</w:t>
      </w:r>
      <w:r w:rsidR="00141BF7">
        <w:rPr>
          <w:bCs/>
          <w:sz w:val="22"/>
        </w:rPr>
        <w:t>1</w:t>
      </w:r>
    </w:p>
    <w:p w:rsidR="00F2079A" w:rsidRPr="00EB01DE" w:rsidRDefault="00F2079A" w:rsidP="00F2079A">
      <w:pPr>
        <w:pStyle w:val="a4"/>
        <w:numPr>
          <w:ilvl w:val="0"/>
          <w:numId w:val="9"/>
        </w:numPr>
        <w:jc w:val="both"/>
        <w:rPr>
          <w:bCs/>
          <w:color w:val="000000" w:themeColor="text1"/>
          <w:sz w:val="22"/>
        </w:rPr>
      </w:pPr>
      <w:r w:rsidRPr="00EB01DE">
        <w:rPr>
          <w:bCs/>
          <w:color w:val="000000" w:themeColor="text1"/>
          <w:sz w:val="22"/>
        </w:rPr>
        <w:t xml:space="preserve">Газификация возможна от </w:t>
      </w:r>
      <w:r w:rsidR="00735C2C" w:rsidRPr="00EB01DE">
        <w:rPr>
          <w:bCs/>
          <w:color w:val="000000" w:themeColor="text1"/>
          <w:sz w:val="22"/>
        </w:rPr>
        <w:t>под</w:t>
      </w:r>
      <w:r w:rsidRPr="00EB01DE">
        <w:rPr>
          <w:bCs/>
          <w:color w:val="000000" w:themeColor="text1"/>
          <w:sz w:val="22"/>
        </w:rPr>
        <w:t xml:space="preserve">земного </w:t>
      </w:r>
      <w:r w:rsidR="00FC247D">
        <w:rPr>
          <w:bCs/>
          <w:color w:val="000000" w:themeColor="text1"/>
          <w:sz w:val="22"/>
        </w:rPr>
        <w:t xml:space="preserve">полиэтиленового </w:t>
      </w:r>
      <w:r w:rsidRPr="00EB01DE">
        <w:rPr>
          <w:bCs/>
          <w:color w:val="000000" w:themeColor="text1"/>
          <w:sz w:val="22"/>
        </w:rPr>
        <w:t xml:space="preserve">газопровода </w:t>
      </w:r>
      <w:r w:rsidR="00FC247D">
        <w:rPr>
          <w:bCs/>
          <w:color w:val="000000" w:themeColor="text1"/>
          <w:sz w:val="22"/>
        </w:rPr>
        <w:t>низкого давления диаметром 63</w:t>
      </w:r>
      <w:r w:rsidR="00735C2C" w:rsidRPr="00EB01DE">
        <w:rPr>
          <w:bCs/>
          <w:color w:val="000000" w:themeColor="text1"/>
          <w:sz w:val="22"/>
        </w:rPr>
        <w:t xml:space="preserve"> мм (собственность</w:t>
      </w:r>
      <w:r w:rsidRPr="00EB01DE">
        <w:rPr>
          <w:bCs/>
          <w:color w:val="000000" w:themeColor="text1"/>
          <w:sz w:val="22"/>
        </w:rPr>
        <w:t xml:space="preserve"> ООО «</w:t>
      </w:r>
      <w:r w:rsidR="00FC247D">
        <w:rPr>
          <w:bCs/>
          <w:color w:val="000000" w:themeColor="text1"/>
          <w:sz w:val="22"/>
        </w:rPr>
        <w:t>СВГК</w:t>
      </w:r>
      <w:r w:rsidRPr="00EB01DE">
        <w:rPr>
          <w:bCs/>
          <w:color w:val="000000" w:themeColor="text1"/>
          <w:sz w:val="22"/>
        </w:rPr>
        <w:t xml:space="preserve">»), </w:t>
      </w:r>
      <w:r w:rsidR="00FC247D">
        <w:rPr>
          <w:bCs/>
          <w:color w:val="000000" w:themeColor="text1"/>
          <w:sz w:val="22"/>
        </w:rPr>
        <w:t>проложенному по границе участка</w:t>
      </w:r>
      <w:r w:rsidRPr="00EB01DE">
        <w:rPr>
          <w:bCs/>
          <w:color w:val="000000" w:themeColor="text1"/>
          <w:sz w:val="22"/>
        </w:rPr>
        <w:t>.</w:t>
      </w:r>
    </w:p>
    <w:p w:rsidR="00F2079A" w:rsidRDefault="00F2079A" w:rsidP="00F2079A">
      <w:pPr>
        <w:pStyle w:val="a4"/>
        <w:numPr>
          <w:ilvl w:val="0"/>
          <w:numId w:val="9"/>
        </w:numPr>
        <w:jc w:val="both"/>
        <w:rPr>
          <w:bCs/>
          <w:color w:val="000000" w:themeColor="text1"/>
          <w:sz w:val="22"/>
        </w:rPr>
      </w:pPr>
      <w:r w:rsidRPr="00EB01DE">
        <w:rPr>
          <w:bCs/>
          <w:color w:val="000000" w:themeColor="text1"/>
          <w:sz w:val="22"/>
        </w:rPr>
        <w:t>Порядок подключения к сетям газораспределения объектов капитального строительства определен и стоимость мероприятий по подключению (технологическому присоединению) определен постановлением</w:t>
      </w:r>
      <w:r w:rsidR="00735C2C" w:rsidRPr="00EB01DE">
        <w:rPr>
          <w:bCs/>
          <w:color w:val="000000" w:themeColor="text1"/>
          <w:sz w:val="22"/>
        </w:rPr>
        <w:t xml:space="preserve"> Правительства РФ от 30.09.2021</w:t>
      </w:r>
      <w:r w:rsidRPr="00EB01DE">
        <w:rPr>
          <w:bCs/>
          <w:color w:val="000000" w:themeColor="text1"/>
          <w:sz w:val="22"/>
        </w:rPr>
        <w:t>г. №</w:t>
      </w:r>
      <w:r w:rsidR="00735C2C" w:rsidRPr="00EB01DE">
        <w:rPr>
          <w:bCs/>
          <w:color w:val="000000" w:themeColor="text1"/>
          <w:sz w:val="22"/>
        </w:rPr>
        <w:t>1547</w:t>
      </w:r>
      <w:r w:rsidRPr="00EB01DE">
        <w:rPr>
          <w:bCs/>
          <w:color w:val="000000" w:themeColor="text1"/>
          <w:sz w:val="22"/>
        </w:rPr>
        <w:t>.</w:t>
      </w:r>
    </w:p>
    <w:p w:rsidR="00FC247D" w:rsidRDefault="00FC247D" w:rsidP="00FC247D">
      <w:pPr>
        <w:rPr>
          <w:bCs/>
          <w:sz w:val="22"/>
        </w:rPr>
      </w:pPr>
      <w:r>
        <w:rPr>
          <w:bCs/>
          <w:sz w:val="22"/>
        </w:rPr>
        <w:t>Лот №2</w:t>
      </w:r>
    </w:p>
    <w:p w:rsidR="00FC247D" w:rsidRPr="00EB01DE" w:rsidRDefault="00FC247D" w:rsidP="00FC247D">
      <w:pPr>
        <w:pStyle w:val="a4"/>
        <w:numPr>
          <w:ilvl w:val="0"/>
          <w:numId w:val="10"/>
        </w:numPr>
        <w:jc w:val="both"/>
        <w:rPr>
          <w:bCs/>
          <w:color w:val="000000" w:themeColor="text1"/>
          <w:sz w:val="22"/>
        </w:rPr>
      </w:pPr>
      <w:r w:rsidRPr="00EB01DE">
        <w:rPr>
          <w:bCs/>
          <w:color w:val="000000" w:themeColor="text1"/>
          <w:sz w:val="22"/>
        </w:rPr>
        <w:t xml:space="preserve">Газификация возможна от подземного </w:t>
      </w:r>
      <w:r>
        <w:rPr>
          <w:bCs/>
          <w:color w:val="000000" w:themeColor="text1"/>
          <w:sz w:val="22"/>
        </w:rPr>
        <w:t xml:space="preserve">полиэтиленового </w:t>
      </w:r>
      <w:r w:rsidRPr="00EB01DE">
        <w:rPr>
          <w:bCs/>
          <w:color w:val="000000" w:themeColor="text1"/>
          <w:sz w:val="22"/>
        </w:rPr>
        <w:t xml:space="preserve">газопровода </w:t>
      </w:r>
      <w:r>
        <w:rPr>
          <w:bCs/>
          <w:color w:val="000000" w:themeColor="text1"/>
          <w:sz w:val="22"/>
        </w:rPr>
        <w:t>низкого давления диаметром 150</w:t>
      </w:r>
      <w:r w:rsidRPr="00EB01DE">
        <w:rPr>
          <w:bCs/>
          <w:color w:val="000000" w:themeColor="text1"/>
          <w:sz w:val="22"/>
        </w:rPr>
        <w:t xml:space="preserve"> мм (собственность ООО «</w:t>
      </w:r>
      <w:r>
        <w:rPr>
          <w:bCs/>
          <w:color w:val="000000" w:themeColor="text1"/>
          <w:sz w:val="22"/>
        </w:rPr>
        <w:t>СВГК</w:t>
      </w:r>
      <w:r w:rsidRPr="00EB01DE">
        <w:rPr>
          <w:bCs/>
          <w:color w:val="000000" w:themeColor="text1"/>
          <w:sz w:val="22"/>
        </w:rPr>
        <w:t xml:space="preserve">»), </w:t>
      </w:r>
      <w:r>
        <w:rPr>
          <w:bCs/>
          <w:color w:val="000000" w:themeColor="text1"/>
          <w:sz w:val="22"/>
        </w:rPr>
        <w:t>расстояние от точки подключения до земельного участка составляет 115м</w:t>
      </w:r>
      <w:r w:rsidRPr="00EB01DE">
        <w:rPr>
          <w:bCs/>
          <w:color w:val="000000" w:themeColor="text1"/>
          <w:sz w:val="22"/>
        </w:rPr>
        <w:t>.</w:t>
      </w:r>
    </w:p>
    <w:p w:rsidR="00FC247D" w:rsidRPr="00EB01DE" w:rsidRDefault="00FC247D" w:rsidP="00FC247D">
      <w:pPr>
        <w:pStyle w:val="a4"/>
        <w:numPr>
          <w:ilvl w:val="0"/>
          <w:numId w:val="10"/>
        </w:numPr>
        <w:jc w:val="both"/>
        <w:rPr>
          <w:bCs/>
          <w:color w:val="000000" w:themeColor="text1"/>
          <w:sz w:val="22"/>
        </w:rPr>
      </w:pPr>
      <w:r w:rsidRPr="00EB01DE">
        <w:rPr>
          <w:bCs/>
          <w:color w:val="000000" w:themeColor="text1"/>
          <w:sz w:val="22"/>
        </w:rPr>
        <w:t xml:space="preserve">Порядок подключения к сетям газораспределения объектов капитального строительства определен и стоимость мероприятий по подключению </w:t>
      </w:r>
      <w:r w:rsidRPr="00EB01DE">
        <w:rPr>
          <w:bCs/>
          <w:color w:val="000000" w:themeColor="text1"/>
          <w:sz w:val="22"/>
        </w:rPr>
        <w:lastRenderedPageBreak/>
        <w:t>(технологическому присоединению) определен постановлением Правительства РФ от 30.09.2021г. №1547.</w:t>
      </w:r>
    </w:p>
    <w:p w:rsidR="004E702D" w:rsidRPr="004E702D" w:rsidRDefault="004E702D" w:rsidP="004E702D">
      <w:pPr>
        <w:rPr>
          <w:b/>
          <w:sz w:val="22"/>
        </w:rPr>
      </w:pPr>
      <w:r w:rsidRPr="004E702D">
        <w:rPr>
          <w:b/>
          <w:sz w:val="22"/>
        </w:rPr>
        <w:t>По электроснабжению:</w:t>
      </w:r>
    </w:p>
    <w:p w:rsidR="00E53772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Лот №</w:t>
      </w:r>
      <w:r w:rsidR="00B77176">
        <w:rPr>
          <w:bCs/>
          <w:sz w:val="22"/>
        </w:rPr>
        <w:t xml:space="preserve"> </w:t>
      </w:r>
      <w:r w:rsidR="00E53772">
        <w:rPr>
          <w:bCs/>
          <w:sz w:val="22"/>
        </w:rPr>
        <w:t>1</w:t>
      </w:r>
      <w:r w:rsidR="005F5BAD">
        <w:rPr>
          <w:bCs/>
          <w:sz w:val="22"/>
        </w:rPr>
        <w:t>, №2</w:t>
      </w:r>
    </w:p>
    <w:p w:rsidR="004E702D" w:rsidRPr="004E702D" w:rsidRDefault="00E53772" w:rsidP="004E702D">
      <w:pPr>
        <w:rPr>
          <w:bCs/>
          <w:sz w:val="22"/>
        </w:rPr>
      </w:pPr>
      <w:r w:rsidRPr="004E702D">
        <w:rPr>
          <w:bCs/>
          <w:sz w:val="22"/>
        </w:rPr>
        <w:t xml:space="preserve"> </w:t>
      </w:r>
      <w:r w:rsidR="004E702D" w:rsidRPr="004E702D">
        <w:rPr>
          <w:bCs/>
          <w:sz w:val="22"/>
        </w:rPr>
        <w:t xml:space="preserve">Технологическое присоединение к электрическим сетям ЗАО «Самарская сетевая компания» возможно. 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 утвержденными Постановлением Правительства РФ от 27.12.2004 г. №861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после подачи заявки установленного образца на технологическое присоединение в адрес ЗАО «Самарская сетевая компания».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 xml:space="preserve">1. В соответствии с Приказом Министерства энергетики и жилищно-коммунального хозяйства Самарской области от 21.12.2010 г. №77 размер платы за технологическое присоединение к электрическим сетям территориальных сетевых организаций Самарской области для заявителей, подающих заявку на технологическое присоединение с присоединенной мощностью, не превышающей 15 кВт включительно, при условии, что расстояние от границ участка заявителя до объектов электросетевого хозяйства,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и составляет 550 рублей.   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2. В соответствии с Приказом Министерства энергетики и жилищно-коммунального хозяйства Самарской области от 27.12.201</w:t>
      </w:r>
      <w:r w:rsidR="00E45489">
        <w:rPr>
          <w:bCs/>
          <w:sz w:val="22"/>
        </w:rPr>
        <w:t>9</w:t>
      </w:r>
      <w:r w:rsidRPr="004E702D">
        <w:rPr>
          <w:bCs/>
          <w:sz w:val="22"/>
        </w:rPr>
        <w:t xml:space="preserve"> г. №</w:t>
      </w:r>
      <w:r w:rsidR="00E45489">
        <w:rPr>
          <w:bCs/>
          <w:sz w:val="22"/>
        </w:rPr>
        <w:t>874</w:t>
      </w:r>
      <w:r w:rsidRPr="004E702D">
        <w:rPr>
          <w:bCs/>
          <w:sz w:val="22"/>
        </w:rPr>
        <w:t xml:space="preserve"> размер платы за технологическое присоединение к электрическим сетям АО «Самарская сетевая компания» для заявителей с присоединяемой мощностью более 15 кВт, и для заявителей, подающим заявку на технологическое присоединение энергопринимающих устройств максимальной присоединяемой мощностью,  не превышающей 15 кВт включительно (с учетом ранее присоединенной в данной точке присоединения мощности),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организации,  в которую подана заявка,    составляет более 300 м в городах и поселках городского типа и более 500 м в сельской местности, взымается в соответствии с утвержденными стандартизированными тарифными ставками, ставками за единицу максимальной мощности.</w:t>
      </w:r>
    </w:p>
    <w:p w:rsidR="00F6319D" w:rsidRDefault="00F6319D" w:rsidP="00F6319D">
      <w:pPr>
        <w:rPr>
          <w:b/>
          <w:sz w:val="22"/>
        </w:rPr>
      </w:pPr>
      <w:r w:rsidRPr="004E702D">
        <w:rPr>
          <w:b/>
          <w:sz w:val="22"/>
        </w:rPr>
        <w:t>Водопровод</w:t>
      </w:r>
    </w:p>
    <w:p w:rsidR="00F6319D" w:rsidRPr="004E702D" w:rsidRDefault="00F12B4B" w:rsidP="00400645">
      <w:pPr>
        <w:ind w:firstLine="0"/>
        <w:rPr>
          <w:bCs/>
          <w:sz w:val="22"/>
        </w:rPr>
      </w:pPr>
      <w:r>
        <w:rPr>
          <w:bCs/>
          <w:sz w:val="22"/>
        </w:rPr>
        <w:t xml:space="preserve">            </w:t>
      </w:r>
      <w:r w:rsidR="00F6319D" w:rsidRPr="004E702D">
        <w:rPr>
          <w:bCs/>
          <w:sz w:val="22"/>
        </w:rPr>
        <w:t>Лот №</w:t>
      </w:r>
      <w:r w:rsidR="0050799F">
        <w:rPr>
          <w:bCs/>
          <w:sz w:val="22"/>
        </w:rPr>
        <w:t>1</w:t>
      </w:r>
    </w:p>
    <w:p w:rsidR="0050799F" w:rsidRDefault="00F6319D" w:rsidP="00400645">
      <w:pPr>
        <w:ind w:firstLine="0"/>
        <w:rPr>
          <w:bCs/>
          <w:sz w:val="22"/>
        </w:rPr>
      </w:pPr>
      <w:r>
        <w:rPr>
          <w:bCs/>
          <w:sz w:val="22"/>
        </w:rPr>
        <w:t>1.</w:t>
      </w:r>
      <w:r w:rsidR="00CB4C71" w:rsidRPr="00B2603C">
        <w:rPr>
          <w:bCs/>
          <w:sz w:val="22"/>
        </w:rPr>
        <w:t xml:space="preserve">Точку подключения определить </w:t>
      </w:r>
      <w:r w:rsidR="0050799F">
        <w:rPr>
          <w:bCs/>
          <w:sz w:val="22"/>
        </w:rPr>
        <w:t xml:space="preserve">существующим водопроводом Ф325 мм, проложенному по </w:t>
      </w:r>
      <w:proofErr w:type="spellStart"/>
      <w:r w:rsidR="0050799F">
        <w:rPr>
          <w:bCs/>
          <w:sz w:val="22"/>
        </w:rPr>
        <w:t>ул.Маяковского</w:t>
      </w:r>
      <w:proofErr w:type="spellEnd"/>
      <w:r w:rsidR="0050799F">
        <w:rPr>
          <w:bCs/>
          <w:sz w:val="22"/>
        </w:rPr>
        <w:t xml:space="preserve"> </w:t>
      </w:r>
      <w:proofErr w:type="spellStart"/>
      <w:r w:rsidR="0050799F">
        <w:rPr>
          <w:bCs/>
          <w:sz w:val="22"/>
        </w:rPr>
        <w:t>г.Кинель</w:t>
      </w:r>
      <w:proofErr w:type="spellEnd"/>
      <w:r w:rsidR="0050799F">
        <w:rPr>
          <w:bCs/>
          <w:sz w:val="22"/>
        </w:rPr>
        <w:t xml:space="preserve">. ВК существующий. </w:t>
      </w:r>
    </w:p>
    <w:p w:rsidR="0077593F" w:rsidRDefault="0077593F" w:rsidP="0077593F">
      <w:pPr>
        <w:ind w:firstLine="0"/>
        <w:rPr>
          <w:bCs/>
          <w:sz w:val="22"/>
        </w:rPr>
      </w:pPr>
      <w:r>
        <w:rPr>
          <w:bCs/>
          <w:sz w:val="22"/>
        </w:rPr>
        <w:t xml:space="preserve">            </w:t>
      </w:r>
      <w:r w:rsidRPr="004E702D">
        <w:rPr>
          <w:bCs/>
          <w:sz w:val="22"/>
        </w:rPr>
        <w:t>Лот №</w:t>
      </w:r>
      <w:r>
        <w:rPr>
          <w:bCs/>
          <w:sz w:val="22"/>
        </w:rPr>
        <w:t>2</w:t>
      </w:r>
    </w:p>
    <w:p w:rsidR="0077593F" w:rsidRDefault="0077593F" w:rsidP="0077593F">
      <w:pPr>
        <w:ind w:firstLine="0"/>
        <w:rPr>
          <w:bCs/>
          <w:sz w:val="22"/>
        </w:rPr>
      </w:pPr>
      <w:r>
        <w:rPr>
          <w:bCs/>
          <w:sz w:val="22"/>
        </w:rPr>
        <w:t>1.</w:t>
      </w:r>
      <w:r w:rsidRPr="00E45489">
        <w:rPr>
          <w:bCs/>
          <w:sz w:val="22"/>
        </w:rPr>
        <w:t xml:space="preserve"> </w:t>
      </w:r>
      <w:r>
        <w:rPr>
          <w:bCs/>
          <w:sz w:val="22"/>
        </w:rPr>
        <w:t>Водопроводные сети в данном районе отсутствуют, для подключения данных участков к сетям водоснабжения необходимо разработать мероприятия по развитию водопроводной сети и включать их в инвестиционную программу.</w:t>
      </w:r>
    </w:p>
    <w:p w:rsidR="00F6319D" w:rsidRDefault="00F12B4B" w:rsidP="00400645">
      <w:pPr>
        <w:ind w:firstLine="0"/>
        <w:rPr>
          <w:b/>
          <w:sz w:val="22"/>
        </w:rPr>
      </w:pPr>
      <w:r>
        <w:rPr>
          <w:b/>
          <w:sz w:val="22"/>
        </w:rPr>
        <w:t xml:space="preserve">          </w:t>
      </w:r>
      <w:r w:rsidR="00F6319D">
        <w:rPr>
          <w:b/>
          <w:sz w:val="22"/>
        </w:rPr>
        <w:t>Водоотведение</w:t>
      </w:r>
    </w:p>
    <w:p w:rsidR="00400645" w:rsidRDefault="00F12B4B" w:rsidP="00400645">
      <w:pPr>
        <w:ind w:firstLine="0"/>
        <w:rPr>
          <w:bCs/>
          <w:sz w:val="22"/>
        </w:rPr>
      </w:pPr>
      <w:r>
        <w:rPr>
          <w:bCs/>
          <w:sz w:val="22"/>
        </w:rPr>
        <w:t xml:space="preserve">         </w:t>
      </w:r>
      <w:r w:rsidR="00400645">
        <w:rPr>
          <w:bCs/>
          <w:sz w:val="22"/>
        </w:rPr>
        <w:t>Лот №</w:t>
      </w:r>
      <w:r w:rsidR="0050799F">
        <w:rPr>
          <w:bCs/>
          <w:sz w:val="22"/>
        </w:rPr>
        <w:t>1</w:t>
      </w:r>
    </w:p>
    <w:p w:rsidR="0050799F" w:rsidRDefault="0050799F" w:rsidP="0050799F">
      <w:pPr>
        <w:ind w:firstLine="0"/>
        <w:rPr>
          <w:bCs/>
          <w:sz w:val="22"/>
        </w:rPr>
      </w:pPr>
      <w:r>
        <w:rPr>
          <w:bCs/>
          <w:sz w:val="22"/>
        </w:rPr>
        <w:t>1.</w:t>
      </w:r>
      <w:r w:rsidRPr="00B2603C">
        <w:rPr>
          <w:bCs/>
          <w:sz w:val="22"/>
        </w:rPr>
        <w:t xml:space="preserve">Точку подключения определить </w:t>
      </w:r>
      <w:r>
        <w:rPr>
          <w:bCs/>
          <w:sz w:val="22"/>
        </w:rPr>
        <w:t xml:space="preserve">– от сетей здания скорой помощи с разрешения собственника сети. </w:t>
      </w:r>
    </w:p>
    <w:p w:rsidR="0050799F" w:rsidRDefault="0050799F" w:rsidP="0050799F">
      <w:pPr>
        <w:ind w:firstLine="0"/>
        <w:rPr>
          <w:bCs/>
          <w:sz w:val="22"/>
        </w:rPr>
      </w:pPr>
      <w:r>
        <w:rPr>
          <w:bCs/>
          <w:sz w:val="22"/>
        </w:rPr>
        <w:t xml:space="preserve">             Лот №2</w:t>
      </w:r>
    </w:p>
    <w:p w:rsidR="00400645" w:rsidRPr="00820DE2" w:rsidRDefault="00400645" w:rsidP="007E0A59">
      <w:pPr>
        <w:pStyle w:val="a4"/>
        <w:numPr>
          <w:ilvl w:val="0"/>
          <w:numId w:val="8"/>
        </w:numPr>
        <w:ind w:left="0" w:firstLine="0"/>
        <w:rPr>
          <w:bCs/>
          <w:sz w:val="22"/>
        </w:rPr>
      </w:pPr>
      <w:r w:rsidRPr="00820DE2">
        <w:rPr>
          <w:bCs/>
          <w:sz w:val="22"/>
        </w:rPr>
        <w:t>Канализационные сети в данном районе отсутствуют, для подключения данного участка к канализации необходимо определять мероприятия по развитию канализационной сети и включать их в инвестиционную программу.</w:t>
      </w:r>
    </w:p>
    <w:p w:rsidR="00C1503A" w:rsidRPr="000D4DEB" w:rsidRDefault="00C1503A" w:rsidP="00C1503A">
      <w:pPr>
        <w:rPr>
          <w:b/>
          <w:sz w:val="22"/>
        </w:rPr>
      </w:pPr>
      <w:r>
        <w:rPr>
          <w:b/>
          <w:sz w:val="22"/>
        </w:rPr>
        <w:t xml:space="preserve">7. </w:t>
      </w:r>
      <w:r w:rsidRPr="000D4DEB">
        <w:rPr>
          <w:b/>
          <w:sz w:val="22"/>
        </w:rPr>
        <w:t>Порядок подготовки и заполнения заявки на участие в аукционе, порядок ее приема</w:t>
      </w:r>
      <w:r>
        <w:rPr>
          <w:b/>
          <w:sz w:val="22"/>
        </w:rPr>
        <w:t>. Рассмотрение заявок.</w:t>
      </w:r>
      <w:r w:rsidRPr="000D4DEB">
        <w:rPr>
          <w:b/>
          <w:sz w:val="22"/>
        </w:rPr>
        <w:t xml:space="preserve"> 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Для участия в аукционе заявители представляют организатору торгов в установленный в извещении о проведении аукциона срок следующие документы: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2) копии документов, удостоверяющих личность заявителя (для граждан);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lastRenderedPageBreak/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4) документы, подтверждающие внесение задатка.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 xml:space="preserve">5)от имени Заявителя может действовать иное уполномоченное лицо. При этом на уполномоченное лицо должна быть надлежащим образом оформлена доверенность (оригинал). Копия указанной доверенности, в случае подачи заявки уполномоченным лицом, включается в комплект заявки на участие в торгах </w:t>
      </w:r>
      <w:r w:rsidRPr="00BE25CC">
        <w:rPr>
          <w:sz w:val="22"/>
        </w:rPr>
        <w:t>с приложением копии общегражданского паспорта РФ.</w:t>
      </w:r>
      <w:r w:rsidRPr="000D4DEB">
        <w:rPr>
          <w:sz w:val="22"/>
        </w:rPr>
        <w:t xml:space="preserve"> Доверенность на право участия в аукционе от имени Заявителя оформляется на бланке организации Заявителя, за подписью уполномоченного исполнительного органа, скрепленной печатью организации Заявителя (для юридических лиц в случае наличия), либо оформляется нотариально (для физических лиц).</w:t>
      </w:r>
    </w:p>
    <w:p w:rsidR="00C1503A" w:rsidRPr="000D4DEB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Один заявитель вправе подать только одну заявку на участие в аукционе.</w:t>
      </w:r>
    </w:p>
    <w:p w:rsidR="00C1503A" w:rsidRPr="000D4DEB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1503A" w:rsidRPr="000D4DEB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r w:rsidRPr="000D4DEB">
        <w:rPr>
          <w:sz w:val="22"/>
        </w:rPr>
        <w:t xml:space="preserve">      </w:t>
      </w:r>
      <w:r w:rsidRPr="00772E4C">
        <w:rPr>
          <w:i/>
          <w:sz w:val="22"/>
        </w:rPr>
        <w:t>Заявитель не допускается</w:t>
      </w:r>
      <w:r w:rsidRPr="000D4DEB">
        <w:rPr>
          <w:sz w:val="22"/>
        </w:rPr>
        <w:t xml:space="preserve"> к участию в аукционе в следующих случаях: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bookmarkStart w:id="1" w:name="sub_391281"/>
      <w:r w:rsidRPr="000D4DEB">
        <w:rPr>
          <w:sz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bookmarkStart w:id="2" w:name="sub_391282"/>
      <w:bookmarkEnd w:id="1"/>
      <w:r w:rsidRPr="000D4DEB">
        <w:rPr>
          <w:sz w:val="22"/>
        </w:rPr>
        <w:t xml:space="preserve">2) </w:t>
      </w:r>
      <w:proofErr w:type="spellStart"/>
      <w:r w:rsidRPr="000D4DEB">
        <w:rPr>
          <w:sz w:val="22"/>
        </w:rPr>
        <w:t>непоступление</w:t>
      </w:r>
      <w:proofErr w:type="spellEnd"/>
      <w:r w:rsidRPr="000D4DEB">
        <w:rPr>
          <w:sz w:val="22"/>
        </w:rPr>
        <w:t xml:space="preserve"> задатка на дату рассмотрения заявок на участие в аукционе;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bookmarkStart w:id="3" w:name="sub_391283"/>
      <w:bookmarkEnd w:id="2"/>
      <w:r w:rsidRPr="000D4DEB">
        <w:rPr>
          <w:sz w:val="22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bookmarkEnd w:id="3"/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r w:rsidRPr="000D4DEB">
        <w:rPr>
          <w:sz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</w:t>
      </w:r>
      <w:r>
        <w:rPr>
          <w:sz w:val="22"/>
        </w:rPr>
        <w:t xml:space="preserve"> </w:t>
      </w:r>
      <w:r w:rsidRPr="000D4DEB">
        <w:rPr>
          <w:sz w:val="22"/>
        </w:rPr>
        <w:t>заявителя, являющегося юридическим лицом, в предусмотренном настоящей статьей реестре недобросовестных участников аукциона.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Прием заявок и ознакомление с пакетом документов по предмету торгов</w:t>
      </w:r>
      <w:r w:rsidRPr="000D4DEB">
        <w:rPr>
          <w:color w:val="525252"/>
          <w:sz w:val="22"/>
        </w:rPr>
        <w:t xml:space="preserve"> </w:t>
      </w:r>
      <w:r w:rsidRPr="000D4DEB">
        <w:rPr>
          <w:sz w:val="22"/>
        </w:rPr>
        <w:t xml:space="preserve">осуществляется по адресу: </w:t>
      </w:r>
      <w:proofErr w:type="spellStart"/>
      <w:r w:rsidRPr="000D4DEB">
        <w:rPr>
          <w:sz w:val="22"/>
        </w:rPr>
        <w:t>г.Кинель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 xml:space="preserve">, </w:t>
      </w:r>
      <w:proofErr w:type="gramStart"/>
      <w:r w:rsidRPr="000D4DEB">
        <w:rPr>
          <w:sz w:val="22"/>
        </w:rPr>
        <w:t>42</w:t>
      </w:r>
      <w:proofErr w:type="gramEnd"/>
      <w:r w:rsidRPr="000D4DEB">
        <w:rPr>
          <w:sz w:val="22"/>
        </w:rPr>
        <w:t xml:space="preserve"> а, комната 107 </w:t>
      </w:r>
      <w:r>
        <w:rPr>
          <w:b/>
          <w:sz w:val="22"/>
        </w:rPr>
        <w:t xml:space="preserve">начиная с 09.00 часов </w:t>
      </w:r>
      <w:r w:rsidR="005728DF">
        <w:rPr>
          <w:b/>
          <w:sz w:val="22"/>
        </w:rPr>
        <w:t>11</w:t>
      </w:r>
      <w:r w:rsidR="00E53772">
        <w:rPr>
          <w:b/>
          <w:sz w:val="22"/>
        </w:rPr>
        <w:t xml:space="preserve"> августа</w:t>
      </w:r>
      <w:r w:rsidR="005C0678">
        <w:rPr>
          <w:b/>
          <w:sz w:val="22"/>
        </w:rPr>
        <w:t xml:space="preserve"> 202</w:t>
      </w:r>
      <w:r w:rsidR="00E53772">
        <w:rPr>
          <w:b/>
          <w:sz w:val="22"/>
        </w:rPr>
        <w:t>2</w:t>
      </w:r>
      <w:r w:rsidRPr="003F6C4B">
        <w:rPr>
          <w:b/>
          <w:sz w:val="22"/>
        </w:rPr>
        <w:t xml:space="preserve"> г.</w:t>
      </w:r>
    </w:p>
    <w:p w:rsidR="00C1503A" w:rsidRDefault="00C1503A" w:rsidP="00C1503A">
      <w:pPr>
        <w:rPr>
          <w:b/>
          <w:sz w:val="22"/>
        </w:rPr>
      </w:pPr>
      <w:r w:rsidRPr="000D4DEB">
        <w:rPr>
          <w:sz w:val="22"/>
        </w:rPr>
        <w:t xml:space="preserve">Прием документов заканчивается </w:t>
      </w:r>
      <w:r w:rsidR="005728DF">
        <w:rPr>
          <w:b/>
          <w:sz w:val="22"/>
        </w:rPr>
        <w:t>06 сентября</w:t>
      </w:r>
      <w:r w:rsidR="005C0678">
        <w:rPr>
          <w:b/>
          <w:sz w:val="22"/>
        </w:rPr>
        <w:t xml:space="preserve"> 202</w:t>
      </w:r>
      <w:r w:rsidR="00536860">
        <w:rPr>
          <w:b/>
          <w:sz w:val="22"/>
        </w:rPr>
        <w:t>2</w:t>
      </w:r>
      <w:r w:rsidRPr="000D4DEB">
        <w:rPr>
          <w:b/>
          <w:sz w:val="22"/>
        </w:rPr>
        <w:t xml:space="preserve"> г. в </w:t>
      </w:r>
      <w:r w:rsidR="00766A0C">
        <w:rPr>
          <w:b/>
          <w:sz w:val="22"/>
        </w:rPr>
        <w:t>10</w:t>
      </w:r>
      <w:r w:rsidRPr="000D4DEB">
        <w:rPr>
          <w:b/>
          <w:sz w:val="22"/>
        </w:rPr>
        <w:t>.00 часов.</w:t>
      </w:r>
    </w:p>
    <w:p w:rsidR="00C1503A" w:rsidRDefault="00C1503A" w:rsidP="00C1503A">
      <w:pPr>
        <w:pStyle w:val="a5"/>
        <w:jc w:val="both"/>
        <w:rPr>
          <w:sz w:val="22"/>
          <w:szCs w:val="22"/>
        </w:rPr>
      </w:pPr>
      <w:r>
        <w:rPr>
          <w:rStyle w:val="a6"/>
          <w:b w:val="0"/>
          <w:sz w:val="22"/>
          <w:szCs w:val="22"/>
        </w:rPr>
        <w:t xml:space="preserve">             </w:t>
      </w:r>
      <w:r w:rsidRPr="000D4DEB">
        <w:rPr>
          <w:rStyle w:val="a6"/>
          <w:b w:val="0"/>
          <w:sz w:val="22"/>
          <w:szCs w:val="22"/>
        </w:rPr>
        <w:t>Определение участников торгов (аукциона)</w:t>
      </w:r>
      <w:r w:rsidRPr="000D4DEB">
        <w:rPr>
          <w:rStyle w:val="a6"/>
          <w:sz w:val="22"/>
          <w:szCs w:val="22"/>
        </w:rPr>
        <w:t xml:space="preserve"> </w:t>
      </w:r>
      <w:r w:rsidRPr="000D4DEB">
        <w:rPr>
          <w:sz w:val="22"/>
          <w:szCs w:val="22"/>
        </w:rPr>
        <w:t>будет произведено комиссией по проведению торгов по продаже права заключения дого</w:t>
      </w:r>
      <w:r>
        <w:rPr>
          <w:sz w:val="22"/>
          <w:szCs w:val="22"/>
        </w:rPr>
        <w:t xml:space="preserve">вора аренды земельных участков </w:t>
      </w:r>
      <w:r w:rsidR="0063699D">
        <w:rPr>
          <w:b/>
          <w:sz w:val="22"/>
          <w:szCs w:val="22"/>
        </w:rPr>
        <w:t>0</w:t>
      </w:r>
      <w:r w:rsidR="005728DF">
        <w:rPr>
          <w:b/>
          <w:sz w:val="22"/>
          <w:szCs w:val="22"/>
        </w:rPr>
        <w:t>8</w:t>
      </w:r>
      <w:r w:rsidR="0063699D">
        <w:rPr>
          <w:b/>
          <w:sz w:val="22"/>
          <w:szCs w:val="22"/>
        </w:rPr>
        <w:t xml:space="preserve"> сентября</w:t>
      </w:r>
      <w:r w:rsidR="00E53772">
        <w:rPr>
          <w:b/>
          <w:sz w:val="22"/>
          <w:szCs w:val="22"/>
        </w:rPr>
        <w:t xml:space="preserve"> 2022</w:t>
      </w:r>
      <w:r w:rsidR="004971FC">
        <w:rPr>
          <w:b/>
          <w:sz w:val="22"/>
          <w:szCs w:val="22"/>
        </w:rPr>
        <w:t xml:space="preserve"> года в 1</w:t>
      </w:r>
      <w:r w:rsidR="005728DF">
        <w:rPr>
          <w:b/>
          <w:sz w:val="22"/>
          <w:szCs w:val="22"/>
        </w:rPr>
        <w:t>3</w:t>
      </w:r>
      <w:r w:rsidR="0073586E">
        <w:rPr>
          <w:b/>
          <w:sz w:val="22"/>
          <w:szCs w:val="22"/>
        </w:rPr>
        <w:t xml:space="preserve"> час. </w:t>
      </w:r>
      <w:r w:rsidR="00944170">
        <w:rPr>
          <w:b/>
          <w:sz w:val="22"/>
          <w:szCs w:val="22"/>
        </w:rPr>
        <w:t>0</w:t>
      </w:r>
      <w:r w:rsidR="0073586E">
        <w:rPr>
          <w:b/>
          <w:sz w:val="22"/>
          <w:szCs w:val="22"/>
        </w:rPr>
        <w:t>0</w:t>
      </w:r>
      <w:r w:rsidRPr="000D4DEB">
        <w:rPr>
          <w:b/>
          <w:sz w:val="22"/>
          <w:szCs w:val="22"/>
        </w:rPr>
        <w:t xml:space="preserve"> мин.</w:t>
      </w:r>
      <w:r w:rsidRPr="000D4DEB">
        <w:rPr>
          <w:sz w:val="22"/>
          <w:szCs w:val="22"/>
        </w:rPr>
        <w:t xml:space="preserve"> по адресу: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>, улица Мира, 42А, каб.103.</w:t>
      </w:r>
    </w:p>
    <w:p w:rsidR="00C1503A" w:rsidRPr="000D4DEB" w:rsidRDefault="00C1503A" w:rsidP="00C1503A">
      <w:pPr>
        <w:pStyle w:val="a5"/>
        <w:jc w:val="both"/>
        <w:rPr>
          <w:color w:val="000000"/>
          <w:sz w:val="22"/>
        </w:rPr>
      </w:pPr>
      <w:r>
        <w:rPr>
          <w:sz w:val="22"/>
          <w:szCs w:val="22"/>
        </w:rPr>
        <w:t xml:space="preserve">             </w:t>
      </w:r>
      <w:r w:rsidRPr="000D4DEB">
        <w:rPr>
          <w:color w:val="000000"/>
          <w:sz w:val="22"/>
        </w:rPr>
        <w:t>Осмотр земельного участка на местности производится в любое время в течение периода приема заявок по согласованию с Продавцом в назначенное время и дату.</w:t>
      </w:r>
    </w:p>
    <w:p w:rsidR="00C1503A" w:rsidRPr="00B0770F" w:rsidRDefault="00C1503A" w:rsidP="00B0770F">
      <w:pPr>
        <w:rPr>
          <w:sz w:val="24"/>
          <w:szCs w:val="24"/>
        </w:rPr>
      </w:pPr>
      <w:r w:rsidRPr="00B0770F">
        <w:rPr>
          <w:b/>
          <w:sz w:val="24"/>
          <w:szCs w:val="24"/>
        </w:rPr>
        <w:t>8. Порядок внесения участниками аукциона задатка</w:t>
      </w:r>
    </w:p>
    <w:p w:rsidR="00E53772" w:rsidRDefault="00B0770F" w:rsidP="00E53772">
      <w:pPr>
        <w:pStyle w:val="ConsNormal"/>
        <w:ind w:firstLine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53772">
        <w:rPr>
          <w:rFonts w:ascii="Times New Roman" w:hAnsi="Times New Roman"/>
          <w:sz w:val="22"/>
        </w:rPr>
        <w:t>Размеры задатков, вносимых заявителями для участия в торгах, перечисляются следующие реквизиты:</w:t>
      </w:r>
    </w:p>
    <w:p w:rsidR="00E53772" w:rsidRDefault="00E53772" w:rsidP="00E53772">
      <w:pPr>
        <w:pStyle w:val="ConsNormal"/>
        <w:ind w:firstLine="0"/>
        <w:jc w:val="both"/>
        <w:rPr>
          <w:rFonts w:ascii="Times New Roman" w:hAnsi="Times New Roman"/>
          <w:sz w:val="22"/>
        </w:rPr>
      </w:pPr>
    </w:p>
    <w:p w:rsidR="00E53772" w:rsidRDefault="00E53772" w:rsidP="00E53772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ИНН/КПП 6350000872/635001001</w:t>
      </w:r>
    </w:p>
    <w:p w:rsidR="00E53772" w:rsidRDefault="00E53772" w:rsidP="00E53772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УФК по Самарской </w:t>
      </w:r>
      <w:proofErr w:type="gramStart"/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области  (</w:t>
      </w:r>
      <w:proofErr w:type="gramEnd"/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Комитет по управлению муниципальным имуществом  городского округа </w:t>
      </w:r>
      <w:proofErr w:type="spellStart"/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Кинель</w:t>
      </w:r>
      <w:proofErr w:type="spellEnd"/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Самарской области)</w:t>
      </w:r>
    </w:p>
    <w:p w:rsidR="00E53772" w:rsidRDefault="00E53772" w:rsidP="00E53772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Единый казначейский счет 40102810545370000036</w:t>
      </w:r>
    </w:p>
    <w:p w:rsidR="00E53772" w:rsidRDefault="00E53772" w:rsidP="00E53772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Номер казначейского счета 03232643367080004200</w:t>
      </w:r>
    </w:p>
    <w:p w:rsidR="00E53772" w:rsidRDefault="00E53772" w:rsidP="00E53772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БИК 013601205</w:t>
      </w:r>
    </w:p>
    <w:p w:rsidR="00E53772" w:rsidRDefault="00E53772" w:rsidP="00E53772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Банк Отделение Самара Банка </w:t>
      </w:r>
      <w:proofErr w:type="gramStart"/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России  /</w:t>
      </w:r>
      <w:proofErr w:type="gramEnd"/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/ УФК по Самарской области  г. Самара</w:t>
      </w:r>
    </w:p>
    <w:p w:rsidR="00E53772" w:rsidRDefault="00E53772" w:rsidP="00E53772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lastRenderedPageBreak/>
        <w:t>ОКТМО 36708000</w:t>
      </w:r>
    </w:p>
    <w:p w:rsidR="00E53772" w:rsidRDefault="00E53772" w:rsidP="00E53772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КБК 60500000000000000000.</w:t>
      </w:r>
    </w:p>
    <w:p w:rsidR="00E53772" w:rsidRPr="00E53772" w:rsidRDefault="00E53772" w:rsidP="00E53772">
      <w:pPr>
        <w:rPr>
          <w:sz w:val="22"/>
        </w:rPr>
      </w:pPr>
      <w:r>
        <w:rPr>
          <w:sz w:val="24"/>
          <w:szCs w:val="24"/>
        </w:rPr>
        <w:t>В назначении платежа указывается: «Задаток для участия в аукционе п</w:t>
      </w:r>
      <w:r>
        <w:rPr>
          <w:sz w:val="22"/>
        </w:rPr>
        <w:t xml:space="preserve">о лоту </w:t>
      </w:r>
      <w:r w:rsidRPr="00E53772">
        <w:rPr>
          <w:sz w:val="22"/>
        </w:rPr>
        <w:t>№____».</w:t>
      </w:r>
    </w:p>
    <w:p w:rsidR="00C1503A" w:rsidRPr="00E53772" w:rsidRDefault="00E53772" w:rsidP="00E53772">
      <w:pPr>
        <w:pStyle w:val="ConsNormal"/>
        <w:ind w:firstLine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C1503A" w:rsidRPr="00E53772">
        <w:rPr>
          <w:rFonts w:ascii="Times New Roman" w:hAnsi="Times New Roman"/>
          <w:sz w:val="24"/>
          <w:szCs w:val="24"/>
        </w:rPr>
        <w:t>Документом, подтверждающим поступление задатка на вышеуказанный счет, является выписка с этого счета. Предоставление</w:t>
      </w:r>
      <w:r w:rsidR="00C1503A" w:rsidRPr="00E53772">
        <w:rPr>
          <w:rFonts w:ascii="Times New Roman" w:hAnsi="Times New Roman"/>
          <w:sz w:val="22"/>
        </w:rPr>
        <w:t xml:space="preserve"> документов, подтверждающих внесение задатка, признается заключением соглашения о задатке.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в соответствии с пунктом 13, 14 или 20 статьи 39.12 Земельного кодекса РФ,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 порядке договора купли-продажи или договора аренды земельного участка вследствие уклонения от заключения указанных договоров, не возвращаются.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           </w:t>
      </w:r>
    </w:p>
    <w:p w:rsidR="00FC67FB" w:rsidRPr="000D4DEB" w:rsidRDefault="009F1CD2" w:rsidP="00FC67FB">
      <w:pPr>
        <w:rPr>
          <w:b/>
          <w:sz w:val="22"/>
        </w:rPr>
      </w:pPr>
      <w:r w:rsidRPr="000D4DEB">
        <w:rPr>
          <w:sz w:val="22"/>
        </w:rPr>
        <w:t xml:space="preserve">      </w:t>
      </w:r>
      <w:bookmarkStart w:id="4" w:name="sub_391211"/>
      <w:r w:rsidR="000D4DEB" w:rsidRPr="000D4DEB">
        <w:rPr>
          <w:b/>
          <w:sz w:val="22"/>
        </w:rPr>
        <w:t>9</w:t>
      </w:r>
      <w:r w:rsidR="00FC67FB" w:rsidRPr="000D4DEB">
        <w:rPr>
          <w:b/>
          <w:sz w:val="22"/>
        </w:rPr>
        <w:t xml:space="preserve">. Порядок проведения аукциона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.1.</w:t>
      </w:r>
      <w:r w:rsidR="00FC67FB" w:rsidRPr="000D4DEB">
        <w:rPr>
          <w:sz w:val="22"/>
        </w:rPr>
        <w:tab/>
        <w:t xml:space="preserve">Аукцион проводится в день и час по адресу, указанному в извещении.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.2.</w:t>
      </w:r>
      <w:r w:rsidR="00FC67FB" w:rsidRPr="000D4DEB">
        <w:rPr>
          <w:sz w:val="22"/>
        </w:rPr>
        <w:tab/>
        <w:t>Аукцион проводится в следующем порядке: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Заявители, признанные участниками аукциона, проходят процедуру регистрации участников аукциона в день проведения аукциона</w:t>
      </w:r>
      <w:r w:rsidR="000D4DEB">
        <w:rPr>
          <w:sz w:val="22"/>
        </w:rPr>
        <w:t xml:space="preserve"> по адресу: Самарская область, </w:t>
      </w:r>
      <w:proofErr w:type="spellStart"/>
      <w:r w:rsidR="000D4DEB">
        <w:rPr>
          <w:sz w:val="22"/>
        </w:rPr>
        <w:t>г.Кинель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ул.Мира</w:t>
      </w:r>
      <w:proofErr w:type="spellEnd"/>
      <w:r w:rsidR="000D4DEB">
        <w:rPr>
          <w:sz w:val="22"/>
        </w:rPr>
        <w:t xml:space="preserve">, 42А, ком.107 </w:t>
      </w:r>
      <w:r w:rsidRPr="000D4DEB">
        <w:rPr>
          <w:sz w:val="22"/>
        </w:rPr>
        <w:t>в течение 30 (тридцати) минут до 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(оригинал) на право представлять интересы участника.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участникам аукциона выдаются пронумерованные карточки участника аукциона (далее – карточки);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за 10 минут до начала проведения аукциона, указанного в извещении, в зал проведения аукциона допускаются только зарегистрированные участники (представители участника) аукциона, Посторонние лица в зал про</w:t>
      </w:r>
      <w:r w:rsidR="00772E4C">
        <w:rPr>
          <w:sz w:val="22"/>
        </w:rPr>
        <w:t>ведения аукциона не допускаются</w:t>
      </w:r>
      <w:r w:rsidRPr="000D4DEB">
        <w:rPr>
          <w:sz w:val="22"/>
        </w:rPr>
        <w:t>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аукцион начинается с объявления председателем комиссии, или </w:t>
      </w:r>
      <w:r w:rsidRPr="00772E4C">
        <w:rPr>
          <w:sz w:val="22"/>
        </w:rPr>
        <w:t>секретарем</w:t>
      </w:r>
      <w:r w:rsidRPr="000D4DEB">
        <w:rPr>
          <w:sz w:val="22"/>
        </w:rPr>
        <w:t xml:space="preserve"> комиссии об открытии аукциона и представления аукциониста для ведения аукциона;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</w:r>
      <w:r w:rsidRPr="00772E4C">
        <w:rPr>
          <w:sz w:val="22"/>
        </w:rPr>
        <w:t>аукционистом</w:t>
      </w:r>
      <w:r w:rsidRPr="000D4DEB">
        <w:rPr>
          <w:b/>
          <w:sz w:val="22"/>
        </w:rPr>
        <w:t xml:space="preserve"> </w:t>
      </w:r>
      <w:r w:rsidRPr="000D4DEB">
        <w:rPr>
          <w:sz w:val="22"/>
        </w:rPr>
        <w:t>оглашаются номер (наименование) лота, его краткая характеристика, начальная цена и «шаг аукциона», а также номера карточек участников аукциона по данному лоту;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после оглашения аукционистом начальной цены </w:t>
      </w:r>
      <w:proofErr w:type="gramStart"/>
      <w:r w:rsidRPr="000D4DEB">
        <w:rPr>
          <w:sz w:val="22"/>
        </w:rPr>
        <w:t>аукциона,  участникам</w:t>
      </w:r>
      <w:proofErr w:type="gramEnd"/>
      <w:r w:rsidRPr="000D4DEB">
        <w:rPr>
          <w:sz w:val="22"/>
        </w:rPr>
        <w:t xml:space="preserve"> аукциона предлагается заявить эту цену путем поднятия карточек;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каждая последующая цена, превышающая предыдущую цену на «шаг аукциона», заявляется участниками аукциона путем поднятия карточек.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аукционист объявляет номер карточки участника аукциона, который первым поднял карточку после объявления аукционистом начальной цена аукциона, увеличенной в соответствии с «шагом аукциона», последней цены аукциона, увеличенной в соответствии с «шагом аукциона» или последней цены аукциона, заявленной участником аукциона, а также новую цену аукциона, увеличенную в соответствии с «шагом аукциона» на который повышается цена;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карточку. В этом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lastRenderedPageBreak/>
        <w:t>-</w:t>
      </w:r>
      <w:r w:rsidRPr="000D4DEB">
        <w:rPr>
          <w:sz w:val="22"/>
        </w:rPr>
        <w:tab/>
        <w:t xml:space="preserve">победителем аукциона признается участник аукциона, предложивший </w:t>
      </w:r>
      <w:r w:rsidR="00C63C73" w:rsidRPr="000D4DEB">
        <w:rPr>
          <w:sz w:val="22"/>
        </w:rPr>
        <w:t xml:space="preserve">наибольшую цену или </w:t>
      </w:r>
      <w:r w:rsidRPr="000D4DEB">
        <w:rPr>
          <w:sz w:val="22"/>
        </w:rPr>
        <w:t>наибольший размер ежегодной арендной платы</w:t>
      </w:r>
      <w:r w:rsidR="00C63C73" w:rsidRPr="000D4DEB">
        <w:rPr>
          <w:sz w:val="22"/>
        </w:rPr>
        <w:t xml:space="preserve"> </w:t>
      </w:r>
      <w:r w:rsidRPr="000D4DEB">
        <w:rPr>
          <w:sz w:val="22"/>
        </w:rPr>
        <w:t>за земельный участок.</w:t>
      </w:r>
    </w:p>
    <w:p w:rsidR="00FC67FB" w:rsidRPr="000D4DEB" w:rsidRDefault="00772E4C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.3. Во время проведения аукциона его участникам запрещено покидать зал проведения аукциона, передвигаться по залу проведения аукциона, осуществлять действия препятствующие проведению аукциона аукционистом, общаться с другими участниками торгов и разговаривать по мобильному телефону, осуществлять видео или фотосъемку без уведомления аукциониста или члена комиссии.</w:t>
      </w:r>
    </w:p>
    <w:p w:rsidR="00772E4C" w:rsidRDefault="00BE25CC" w:rsidP="00204B9B">
      <w:pPr>
        <w:pStyle w:val="a5"/>
        <w:jc w:val="both"/>
        <w:rPr>
          <w:b/>
          <w:sz w:val="22"/>
        </w:rPr>
      </w:pPr>
      <w:r>
        <w:rPr>
          <w:sz w:val="22"/>
          <w:szCs w:val="22"/>
        </w:rPr>
        <w:t xml:space="preserve">        </w:t>
      </w:r>
      <w:r w:rsidR="00204B9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204B9B">
        <w:rPr>
          <w:sz w:val="22"/>
          <w:szCs w:val="22"/>
        </w:rPr>
        <w:t>9.4.</w:t>
      </w:r>
      <w:r>
        <w:rPr>
          <w:sz w:val="22"/>
          <w:szCs w:val="22"/>
        </w:rPr>
        <w:t xml:space="preserve">  </w:t>
      </w:r>
      <w:r w:rsidRPr="000D4DEB">
        <w:rPr>
          <w:sz w:val="22"/>
          <w:szCs w:val="22"/>
        </w:rPr>
        <w:t xml:space="preserve">Организатор аукциона вправе отказаться от проведения аукциона в случае выявления обстоятельств, предусмотренных пунктом 8 статьи 39.11 Земельного кодекса РФ. Извещение об отказе в проведении аукциона размещается на официальном сайте 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.torgi.gov.ru организатором аукциона в течение трех дней со дня принятия данного решения.</w:t>
      </w:r>
    </w:p>
    <w:p w:rsidR="0039227B" w:rsidRPr="0039227B" w:rsidRDefault="00204B9B" w:rsidP="00204B9B">
      <w:pPr>
        <w:ind w:left="-3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9227B" w:rsidRPr="0039227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="0039227B" w:rsidRPr="0039227B">
        <w:rPr>
          <w:b/>
          <w:sz w:val="24"/>
          <w:szCs w:val="24"/>
        </w:rPr>
        <w:t>. Дата, время и место проведения аукциона</w:t>
      </w:r>
    </w:p>
    <w:p w:rsidR="0039227B" w:rsidRPr="0039227B" w:rsidRDefault="0039227B" w:rsidP="00E76470">
      <w:pPr>
        <w:rPr>
          <w:b/>
          <w:sz w:val="24"/>
          <w:szCs w:val="24"/>
        </w:rPr>
      </w:pPr>
      <w:r w:rsidRPr="003F1640">
        <w:rPr>
          <w:sz w:val="22"/>
        </w:rPr>
        <w:t xml:space="preserve">Аукцион будет проведен </w:t>
      </w:r>
      <w:r w:rsidR="005728DF">
        <w:rPr>
          <w:b/>
          <w:sz w:val="22"/>
        </w:rPr>
        <w:t>13</w:t>
      </w:r>
      <w:r w:rsidR="0063699D">
        <w:rPr>
          <w:b/>
          <w:sz w:val="22"/>
        </w:rPr>
        <w:t xml:space="preserve"> сентября 2022</w:t>
      </w:r>
      <w:r w:rsidR="004E0A35" w:rsidRPr="005C0678">
        <w:rPr>
          <w:b/>
          <w:sz w:val="22"/>
        </w:rPr>
        <w:t xml:space="preserve"> г.</w:t>
      </w:r>
      <w:r w:rsidR="00BA3C56" w:rsidRPr="003F1640">
        <w:rPr>
          <w:b/>
          <w:sz w:val="22"/>
        </w:rPr>
        <w:t xml:space="preserve"> в </w:t>
      </w:r>
      <w:r w:rsidR="00271084">
        <w:rPr>
          <w:b/>
          <w:sz w:val="22"/>
        </w:rPr>
        <w:t>1</w:t>
      </w:r>
      <w:r w:rsidR="005728DF">
        <w:rPr>
          <w:b/>
          <w:sz w:val="22"/>
        </w:rPr>
        <w:t>0</w:t>
      </w:r>
      <w:r w:rsidRPr="003F1640">
        <w:rPr>
          <w:b/>
          <w:sz w:val="22"/>
        </w:rPr>
        <w:t xml:space="preserve"> час. </w:t>
      </w:r>
      <w:r w:rsidR="00271084">
        <w:rPr>
          <w:b/>
          <w:sz w:val="22"/>
        </w:rPr>
        <w:t>0</w:t>
      </w:r>
      <w:r w:rsidRPr="003F1640">
        <w:rPr>
          <w:b/>
          <w:sz w:val="22"/>
        </w:rPr>
        <w:t>0 мин</w:t>
      </w:r>
      <w:r w:rsidRPr="003F1640">
        <w:rPr>
          <w:color w:val="FF0000"/>
          <w:sz w:val="22"/>
        </w:rPr>
        <w:t>.</w:t>
      </w:r>
      <w:r w:rsidRPr="003F1640">
        <w:rPr>
          <w:sz w:val="22"/>
        </w:rPr>
        <w:t xml:space="preserve">  по местному времени по адресу: Самарская область, </w:t>
      </w:r>
      <w:proofErr w:type="spellStart"/>
      <w:r w:rsidRPr="003F1640">
        <w:rPr>
          <w:sz w:val="22"/>
        </w:rPr>
        <w:t>г.Кинель</w:t>
      </w:r>
      <w:proofErr w:type="spellEnd"/>
      <w:r w:rsidRPr="003F1640">
        <w:rPr>
          <w:sz w:val="22"/>
        </w:rPr>
        <w:t xml:space="preserve">, </w:t>
      </w:r>
      <w:proofErr w:type="spellStart"/>
      <w:r w:rsidRPr="003F1640">
        <w:rPr>
          <w:sz w:val="22"/>
        </w:rPr>
        <w:t>ул.Мира</w:t>
      </w:r>
      <w:proofErr w:type="spellEnd"/>
      <w:r w:rsidRPr="003F1640">
        <w:rPr>
          <w:sz w:val="22"/>
        </w:rPr>
        <w:t>, 42а, каб.103</w:t>
      </w:r>
    </w:p>
    <w:p w:rsidR="00E76470" w:rsidRPr="000D4DEB" w:rsidRDefault="000D4DEB" w:rsidP="00E76470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1</w:t>
      </w:r>
      <w:r w:rsidR="00E76470" w:rsidRPr="000D4DEB">
        <w:rPr>
          <w:b/>
          <w:sz w:val="22"/>
        </w:rPr>
        <w:t>. Оформление результатов торгов</w:t>
      </w:r>
    </w:p>
    <w:p w:rsidR="00E76470" w:rsidRDefault="00E76470" w:rsidP="00E76470">
      <w:pPr>
        <w:pStyle w:val="a5"/>
        <w:jc w:val="both"/>
        <w:rPr>
          <w:sz w:val="22"/>
          <w:szCs w:val="22"/>
        </w:rPr>
      </w:pPr>
      <w:r w:rsidRPr="000D4DEB">
        <w:rPr>
          <w:rStyle w:val="a6"/>
          <w:b w:val="0"/>
          <w:sz w:val="22"/>
          <w:szCs w:val="22"/>
        </w:rPr>
        <w:t>Подведение итогов торгов (аукциона)</w:t>
      </w:r>
      <w:r w:rsidRPr="000D4DEB">
        <w:rPr>
          <w:b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будет проведено </w:t>
      </w:r>
      <w:r w:rsidR="005728DF" w:rsidRPr="005728DF">
        <w:rPr>
          <w:b/>
          <w:sz w:val="22"/>
          <w:szCs w:val="22"/>
        </w:rPr>
        <w:t>13</w:t>
      </w:r>
      <w:r w:rsidR="0063699D">
        <w:rPr>
          <w:b/>
          <w:sz w:val="22"/>
          <w:szCs w:val="22"/>
        </w:rPr>
        <w:t xml:space="preserve"> сентября</w:t>
      </w:r>
      <w:r w:rsidR="00E53772">
        <w:rPr>
          <w:b/>
          <w:sz w:val="22"/>
          <w:szCs w:val="22"/>
        </w:rPr>
        <w:t xml:space="preserve"> 2022</w:t>
      </w:r>
      <w:r w:rsidR="004E0A35" w:rsidRPr="004E0A35">
        <w:rPr>
          <w:b/>
          <w:sz w:val="22"/>
          <w:szCs w:val="22"/>
        </w:rPr>
        <w:t xml:space="preserve"> г.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по адресу: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>, улица Мира, 42А, каб.103.</w:t>
      </w:r>
    </w:p>
    <w:p w:rsidR="00BE25CC" w:rsidRPr="000D4DEB" w:rsidRDefault="00204B9B" w:rsidP="00E76470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BE25CC" w:rsidRPr="000D4DEB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76470" w:rsidRPr="000D4DEB" w:rsidRDefault="00204B9B" w:rsidP="00E76470">
      <w:pPr>
        <w:pStyle w:val="a5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76470" w:rsidRPr="000D4DEB">
        <w:rPr>
          <w:sz w:val="22"/>
          <w:szCs w:val="22"/>
        </w:rPr>
        <w:t xml:space="preserve">Результаты аукциона оформляются протоколом, который составляет организатор аукциона в соответствии с п.15 ст.39.12 Земельного кодекса РФ. Протокол о результатах аукциона составляется в двух экземплярах. Протокол о результатах аукциона Организатор аукциона передает победителю или его полномочному представителю под расписку </w:t>
      </w:r>
      <w:r w:rsidR="00E76470" w:rsidRPr="000D4DEB">
        <w:rPr>
          <w:bCs/>
          <w:sz w:val="22"/>
          <w:szCs w:val="22"/>
        </w:rPr>
        <w:t xml:space="preserve">в течение одного рабочего дня со дня подписания протокола </w:t>
      </w:r>
      <w:r w:rsidR="00E76470" w:rsidRPr="000D4DEB">
        <w:rPr>
          <w:sz w:val="22"/>
          <w:szCs w:val="22"/>
        </w:rPr>
        <w:t>о результатах аукциона.</w:t>
      </w:r>
    </w:p>
    <w:p w:rsidR="00E07318" w:rsidRPr="000D4DEB" w:rsidRDefault="000D4DEB" w:rsidP="00E07318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2</w:t>
      </w:r>
      <w:r>
        <w:rPr>
          <w:b/>
          <w:sz w:val="22"/>
        </w:rPr>
        <w:t>.</w:t>
      </w:r>
      <w:r w:rsidR="00772E4C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>Заключение договора аренды</w:t>
      </w:r>
      <w:r w:rsidR="00F44FFF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 xml:space="preserve">по итогам аукциона </w:t>
      </w:r>
    </w:p>
    <w:p w:rsidR="00E76470" w:rsidRPr="000D4DEB" w:rsidRDefault="00E76470" w:rsidP="00E76470">
      <w:pPr>
        <w:pStyle w:val="a5"/>
        <w:spacing w:before="0" w:after="0"/>
        <w:jc w:val="both"/>
        <w:rPr>
          <w:sz w:val="22"/>
          <w:szCs w:val="22"/>
        </w:rPr>
      </w:pPr>
      <w:r w:rsidRPr="000D4DEB">
        <w:rPr>
          <w:sz w:val="22"/>
          <w:szCs w:val="22"/>
        </w:rPr>
        <w:t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</w:t>
      </w:r>
    </w:p>
    <w:p w:rsidR="00E76470" w:rsidRPr="000D4DEB" w:rsidRDefault="00E76470" w:rsidP="00E76470">
      <w:pPr>
        <w:rPr>
          <w:sz w:val="22"/>
        </w:rPr>
      </w:pPr>
      <w:r w:rsidRPr="000D4DEB">
        <w:rPr>
          <w:sz w:val="22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официальном сайте </w:t>
      </w:r>
      <w:hyperlink r:id="rId5" w:history="1">
        <w:r w:rsidRPr="000D4DEB">
          <w:rPr>
            <w:rStyle w:val="a3"/>
            <w:color w:val="000000"/>
            <w:sz w:val="22"/>
            <w:lang w:val="en-US"/>
          </w:rPr>
          <w:t>http</w:t>
        </w:r>
        <w:r w:rsidRPr="000D4DEB">
          <w:rPr>
            <w:rStyle w:val="a3"/>
            <w:color w:val="000000"/>
            <w:sz w:val="22"/>
          </w:rPr>
          <w:t>://</w:t>
        </w:r>
        <w:r w:rsidRPr="000D4DEB">
          <w:rPr>
            <w:rStyle w:val="a3"/>
            <w:color w:val="000000"/>
            <w:sz w:val="22"/>
            <w:lang w:val="en-US"/>
          </w:rPr>
          <w:t>www</w:t>
        </w:r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torgi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gov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ru</w:t>
        </w:r>
        <w:proofErr w:type="spellEnd"/>
      </w:hyperlink>
      <w:r w:rsidRPr="000D4DEB">
        <w:rPr>
          <w:sz w:val="22"/>
        </w:rPr>
        <w:t>.</w:t>
      </w:r>
    </w:p>
    <w:p w:rsidR="00E76470" w:rsidRDefault="006E6EAE" w:rsidP="00E76470">
      <w:pPr>
        <w:ind w:firstLine="426"/>
        <w:rPr>
          <w:b/>
          <w:sz w:val="22"/>
        </w:rPr>
      </w:pPr>
      <w:r>
        <w:rPr>
          <w:b/>
          <w:sz w:val="22"/>
        </w:rPr>
        <w:t>С формами заявки и договора</w:t>
      </w:r>
      <w:r w:rsidR="00E76470" w:rsidRPr="000D4DEB">
        <w:rPr>
          <w:b/>
          <w:sz w:val="22"/>
        </w:rPr>
        <w:t xml:space="preserve"> можно ознакомиться на официальном сайте администрации </w:t>
      </w:r>
      <w:proofErr w:type="spellStart"/>
      <w:r w:rsidR="00E76470" w:rsidRPr="000D4DEB">
        <w:rPr>
          <w:b/>
          <w:sz w:val="22"/>
        </w:rPr>
        <w:t>г.о.Кинель</w:t>
      </w:r>
      <w:proofErr w:type="spellEnd"/>
      <w:r w:rsidR="00E76470" w:rsidRPr="000D4DEB">
        <w:rPr>
          <w:b/>
          <w:sz w:val="22"/>
        </w:rPr>
        <w:t xml:space="preserve"> </w:t>
      </w:r>
      <w:r w:rsidR="00E76470" w:rsidRPr="000D4DEB">
        <w:rPr>
          <w:b/>
          <w:sz w:val="22"/>
          <w:lang w:val="en-US"/>
        </w:rPr>
        <w:t>http</w:t>
      </w:r>
      <w:r w:rsidR="00E76470" w:rsidRPr="000D4DEB">
        <w:rPr>
          <w:b/>
          <w:sz w:val="22"/>
        </w:rPr>
        <w:t>://</w:t>
      </w:r>
      <w:r w:rsidR="00E76470" w:rsidRPr="000D4DEB">
        <w:rPr>
          <w:b/>
          <w:sz w:val="22"/>
          <w:lang w:val="en-US"/>
        </w:rPr>
        <w:t>www</w:t>
      </w:r>
      <w:r w:rsidR="00E76470" w:rsidRPr="000D4DEB">
        <w:rPr>
          <w:b/>
          <w:sz w:val="22"/>
        </w:rPr>
        <w:t>.</w:t>
      </w:r>
      <w:proofErr w:type="spellStart"/>
      <w:r w:rsidR="00E76470" w:rsidRPr="000D4DEB">
        <w:rPr>
          <w:b/>
          <w:sz w:val="22"/>
        </w:rPr>
        <w:t>кинельгород.рф</w:t>
      </w:r>
      <w:proofErr w:type="spellEnd"/>
      <w:r w:rsidR="00E76470" w:rsidRPr="000D4DEB">
        <w:rPr>
          <w:b/>
          <w:sz w:val="22"/>
        </w:rPr>
        <w:t xml:space="preserve"> и </w:t>
      </w:r>
      <w:r w:rsidR="00E76470" w:rsidRPr="000D4DEB">
        <w:rPr>
          <w:b/>
          <w:bCs/>
          <w:sz w:val="22"/>
        </w:rPr>
        <w:t xml:space="preserve">на </w:t>
      </w:r>
      <w:proofErr w:type="gramStart"/>
      <w:r w:rsidR="00E76470" w:rsidRPr="000D4DEB">
        <w:rPr>
          <w:b/>
          <w:bCs/>
          <w:sz w:val="22"/>
        </w:rPr>
        <w:t xml:space="preserve">сайте  </w:t>
      </w:r>
      <w:hyperlink r:id="rId6" w:history="1">
        <w:r w:rsidR="00E76470" w:rsidRPr="000D4DEB">
          <w:rPr>
            <w:rStyle w:val="a3"/>
            <w:b/>
            <w:color w:val="000000"/>
            <w:sz w:val="22"/>
            <w:lang w:val="en-US"/>
          </w:rPr>
          <w:t>http</w:t>
        </w:r>
        <w:r w:rsidR="00E76470" w:rsidRPr="000D4DEB">
          <w:rPr>
            <w:rStyle w:val="a3"/>
            <w:b/>
            <w:color w:val="000000"/>
            <w:sz w:val="22"/>
          </w:rPr>
          <w:t>://</w:t>
        </w:r>
        <w:r w:rsidR="00E76470" w:rsidRPr="000D4DEB">
          <w:rPr>
            <w:rStyle w:val="a3"/>
            <w:b/>
            <w:color w:val="000000"/>
            <w:sz w:val="22"/>
            <w:lang w:val="en-US"/>
          </w:rPr>
          <w:t>www</w:t>
        </w:r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torgi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gov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ru</w:t>
        </w:r>
        <w:proofErr w:type="spellEnd"/>
        <w:proofErr w:type="gramEnd"/>
      </w:hyperlink>
      <w:r w:rsidR="00E76470" w:rsidRPr="000D4DEB">
        <w:rPr>
          <w:b/>
          <w:color w:val="000000"/>
          <w:sz w:val="22"/>
        </w:rPr>
        <w:t xml:space="preserve">  </w:t>
      </w:r>
      <w:r w:rsidR="00E76470" w:rsidRPr="000D4DEB">
        <w:rPr>
          <w:b/>
          <w:sz w:val="22"/>
        </w:rPr>
        <w:t xml:space="preserve">в сети «Интернет». </w:t>
      </w:r>
      <w:bookmarkEnd w:id="4"/>
    </w:p>
    <w:sectPr w:rsidR="00E76470" w:rsidSect="009C718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ew Roman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D36CA"/>
    <w:multiLevelType w:val="hybridMultilevel"/>
    <w:tmpl w:val="51A83334"/>
    <w:lvl w:ilvl="0" w:tplc="8BAA9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176E94"/>
    <w:multiLevelType w:val="hybridMultilevel"/>
    <w:tmpl w:val="8E947008"/>
    <w:lvl w:ilvl="0" w:tplc="4B22DE7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3045A"/>
    <w:multiLevelType w:val="hybridMultilevel"/>
    <w:tmpl w:val="9078B584"/>
    <w:lvl w:ilvl="0" w:tplc="3DA8DA7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993841"/>
    <w:multiLevelType w:val="hybridMultilevel"/>
    <w:tmpl w:val="C6320BBE"/>
    <w:lvl w:ilvl="0" w:tplc="0E3091E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1171704"/>
    <w:multiLevelType w:val="hybridMultilevel"/>
    <w:tmpl w:val="8BC6BE5A"/>
    <w:lvl w:ilvl="0" w:tplc="D3001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7457A9"/>
    <w:multiLevelType w:val="hybridMultilevel"/>
    <w:tmpl w:val="EBA226EA"/>
    <w:lvl w:ilvl="0" w:tplc="36F4A238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FD0F2B"/>
    <w:multiLevelType w:val="hybridMultilevel"/>
    <w:tmpl w:val="8DEAED94"/>
    <w:lvl w:ilvl="0" w:tplc="65B06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BE30B56"/>
    <w:multiLevelType w:val="hybridMultilevel"/>
    <w:tmpl w:val="4C107A9E"/>
    <w:lvl w:ilvl="0" w:tplc="16FAC1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5E07BF4"/>
    <w:multiLevelType w:val="hybridMultilevel"/>
    <w:tmpl w:val="9078B584"/>
    <w:lvl w:ilvl="0" w:tplc="3DA8DA7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227EB2"/>
    <w:multiLevelType w:val="hybridMultilevel"/>
    <w:tmpl w:val="4866C22E"/>
    <w:lvl w:ilvl="0" w:tplc="ADCE6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11BE4"/>
    <w:rsid w:val="0003235B"/>
    <w:rsid w:val="0003768F"/>
    <w:rsid w:val="0004035D"/>
    <w:rsid w:val="000405E9"/>
    <w:rsid w:val="00044CBA"/>
    <w:rsid w:val="00081F02"/>
    <w:rsid w:val="0009563C"/>
    <w:rsid w:val="00096375"/>
    <w:rsid w:val="000A078D"/>
    <w:rsid w:val="000A3369"/>
    <w:rsid w:val="000A7626"/>
    <w:rsid w:val="000B396F"/>
    <w:rsid w:val="000C0BC0"/>
    <w:rsid w:val="000D1FF2"/>
    <w:rsid w:val="000D4DEB"/>
    <w:rsid w:val="000E14E9"/>
    <w:rsid w:val="000E2023"/>
    <w:rsid w:val="000F06DB"/>
    <w:rsid w:val="000F7860"/>
    <w:rsid w:val="00111A5E"/>
    <w:rsid w:val="00131742"/>
    <w:rsid w:val="00140439"/>
    <w:rsid w:val="00141BF7"/>
    <w:rsid w:val="001500E1"/>
    <w:rsid w:val="00151468"/>
    <w:rsid w:val="0016151C"/>
    <w:rsid w:val="00171220"/>
    <w:rsid w:val="00172EB2"/>
    <w:rsid w:val="00184DE7"/>
    <w:rsid w:val="001A0529"/>
    <w:rsid w:val="001B344D"/>
    <w:rsid w:val="001C18F9"/>
    <w:rsid w:val="00200E6E"/>
    <w:rsid w:val="00204B9B"/>
    <w:rsid w:val="00213957"/>
    <w:rsid w:val="00234918"/>
    <w:rsid w:val="002416E6"/>
    <w:rsid w:val="00261516"/>
    <w:rsid w:val="0026260D"/>
    <w:rsid w:val="002646B0"/>
    <w:rsid w:val="00271084"/>
    <w:rsid w:val="00281D98"/>
    <w:rsid w:val="00287438"/>
    <w:rsid w:val="002B55F6"/>
    <w:rsid w:val="002D1BC6"/>
    <w:rsid w:val="002D5190"/>
    <w:rsid w:val="002D5AD6"/>
    <w:rsid w:val="002D5CC1"/>
    <w:rsid w:val="002F4EC9"/>
    <w:rsid w:val="002F5C36"/>
    <w:rsid w:val="00314462"/>
    <w:rsid w:val="00341412"/>
    <w:rsid w:val="003661BD"/>
    <w:rsid w:val="00372566"/>
    <w:rsid w:val="0039227B"/>
    <w:rsid w:val="003B3CFE"/>
    <w:rsid w:val="003B7C39"/>
    <w:rsid w:val="003D0FF6"/>
    <w:rsid w:val="003D737A"/>
    <w:rsid w:val="003F1640"/>
    <w:rsid w:val="003F4384"/>
    <w:rsid w:val="003F6C4B"/>
    <w:rsid w:val="00400645"/>
    <w:rsid w:val="00402C6B"/>
    <w:rsid w:val="00405A74"/>
    <w:rsid w:val="00420FF8"/>
    <w:rsid w:val="004322D3"/>
    <w:rsid w:val="00442174"/>
    <w:rsid w:val="00455CE6"/>
    <w:rsid w:val="00463CF5"/>
    <w:rsid w:val="0046690C"/>
    <w:rsid w:val="004711F8"/>
    <w:rsid w:val="0047210C"/>
    <w:rsid w:val="004971FC"/>
    <w:rsid w:val="004C4EAA"/>
    <w:rsid w:val="004E0A35"/>
    <w:rsid w:val="004E702D"/>
    <w:rsid w:val="004F32AF"/>
    <w:rsid w:val="004F71BB"/>
    <w:rsid w:val="00502725"/>
    <w:rsid w:val="0050799F"/>
    <w:rsid w:val="00510957"/>
    <w:rsid w:val="00511816"/>
    <w:rsid w:val="005147F2"/>
    <w:rsid w:val="00525CD1"/>
    <w:rsid w:val="00536860"/>
    <w:rsid w:val="00540CBA"/>
    <w:rsid w:val="00544ED6"/>
    <w:rsid w:val="00555C93"/>
    <w:rsid w:val="00570D5A"/>
    <w:rsid w:val="0057144E"/>
    <w:rsid w:val="005728DF"/>
    <w:rsid w:val="005856C2"/>
    <w:rsid w:val="00587BDC"/>
    <w:rsid w:val="00591C8E"/>
    <w:rsid w:val="005A6F67"/>
    <w:rsid w:val="005B7BEB"/>
    <w:rsid w:val="005C0091"/>
    <w:rsid w:val="005C0678"/>
    <w:rsid w:val="005C36CC"/>
    <w:rsid w:val="005D0B42"/>
    <w:rsid w:val="005E4D61"/>
    <w:rsid w:val="005F5BAD"/>
    <w:rsid w:val="00605ADA"/>
    <w:rsid w:val="00631151"/>
    <w:rsid w:val="00632C6F"/>
    <w:rsid w:val="0063699D"/>
    <w:rsid w:val="00636BF1"/>
    <w:rsid w:val="00636C53"/>
    <w:rsid w:val="00653693"/>
    <w:rsid w:val="00662D2A"/>
    <w:rsid w:val="0068311D"/>
    <w:rsid w:val="006B3DB8"/>
    <w:rsid w:val="006D0720"/>
    <w:rsid w:val="006E59B3"/>
    <w:rsid w:val="006E6EAE"/>
    <w:rsid w:val="006F06F7"/>
    <w:rsid w:val="006F6D8E"/>
    <w:rsid w:val="00705BDF"/>
    <w:rsid w:val="007105B7"/>
    <w:rsid w:val="0073586E"/>
    <w:rsid w:val="00735C2C"/>
    <w:rsid w:val="00766A0C"/>
    <w:rsid w:val="00772E4C"/>
    <w:rsid w:val="0077593F"/>
    <w:rsid w:val="007775C3"/>
    <w:rsid w:val="00781CC2"/>
    <w:rsid w:val="007863F2"/>
    <w:rsid w:val="007878DB"/>
    <w:rsid w:val="007925E9"/>
    <w:rsid w:val="007A1D58"/>
    <w:rsid w:val="007A6B2B"/>
    <w:rsid w:val="007B1E70"/>
    <w:rsid w:val="007B32A3"/>
    <w:rsid w:val="007C18F8"/>
    <w:rsid w:val="007C254F"/>
    <w:rsid w:val="007D70F4"/>
    <w:rsid w:val="007D7D0D"/>
    <w:rsid w:val="007E0A59"/>
    <w:rsid w:val="007E7E90"/>
    <w:rsid w:val="007F0049"/>
    <w:rsid w:val="007F35FC"/>
    <w:rsid w:val="0080234F"/>
    <w:rsid w:val="00804CAA"/>
    <w:rsid w:val="0080622A"/>
    <w:rsid w:val="00820DE2"/>
    <w:rsid w:val="008245F8"/>
    <w:rsid w:val="0083478D"/>
    <w:rsid w:val="00835649"/>
    <w:rsid w:val="0085407C"/>
    <w:rsid w:val="008819D1"/>
    <w:rsid w:val="0088630F"/>
    <w:rsid w:val="0089142E"/>
    <w:rsid w:val="008934DD"/>
    <w:rsid w:val="008B1EDB"/>
    <w:rsid w:val="008B307C"/>
    <w:rsid w:val="008B43C9"/>
    <w:rsid w:val="008C56F6"/>
    <w:rsid w:val="008C597F"/>
    <w:rsid w:val="008D3485"/>
    <w:rsid w:val="008D712C"/>
    <w:rsid w:val="008E3B12"/>
    <w:rsid w:val="008F66CC"/>
    <w:rsid w:val="00916079"/>
    <w:rsid w:val="00925DF6"/>
    <w:rsid w:val="009263E0"/>
    <w:rsid w:val="009354B6"/>
    <w:rsid w:val="00944170"/>
    <w:rsid w:val="00950CBA"/>
    <w:rsid w:val="0095387A"/>
    <w:rsid w:val="00954383"/>
    <w:rsid w:val="0095490A"/>
    <w:rsid w:val="00955F01"/>
    <w:rsid w:val="00961FF0"/>
    <w:rsid w:val="00970BFA"/>
    <w:rsid w:val="00973E49"/>
    <w:rsid w:val="0098412B"/>
    <w:rsid w:val="009907A0"/>
    <w:rsid w:val="009B0FC5"/>
    <w:rsid w:val="009C718B"/>
    <w:rsid w:val="009D5206"/>
    <w:rsid w:val="009F1CD2"/>
    <w:rsid w:val="009F36BB"/>
    <w:rsid w:val="009F3A8B"/>
    <w:rsid w:val="00A03A15"/>
    <w:rsid w:val="00A110E4"/>
    <w:rsid w:val="00A33408"/>
    <w:rsid w:val="00A3353C"/>
    <w:rsid w:val="00A402DB"/>
    <w:rsid w:val="00A666E7"/>
    <w:rsid w:val="00A91952"/>
    <w:rsid w:val="00A921C8"/>
    <w:rsid w:val="00A922A2"/>
    <w:rsid w:val="00A943FE"/>
    <w:rsid w:val="00AA56AC"/>
    <w:rsid w:val="00AC01B7"/>
    <w:rsid w:val="00AC3EDC"/>
    <w:rsid w:val="00AD6561"/>
    <w:rsid w:val="00AE2868"/>
    <w:rsid w:val="00AF7EE6"/>
    <w:rsid w:val="00B02500"/>
    <w:rsid w:val="00B0472C"/>
    <w:rsid w:val="00B0770F"/>
    <w:rsid w:val="00B11429"/>
    <w:rsid w:val="00B14964"/>
    <w:rsid w:val="00B252C7"/>
    <w:rsid w:val="00B2603C"/>
    <w:rsid w:val="00B2659D"/>
    <w:rsid w:val="00B30FE9"/>
    <w:rsid w:val="00B331C9"/>
    <w:rsid w:val="00B362B6"/>
    <w:rsid w:val="00B51A06"/>
    <w:rsid w:val="00B6354E"/>
    <w:rsid w:val="00B6524F"/>
    <w:rsid w:val="00B67238"/>
    <w:rsid w:val="00B77176"/>
    <w:rsid w:val="00BA3C56"/>
    <w:rsid w:val="00BA76CC"/>
    <w:rsid w:val="00BB33F9"/>
    <w:rsid w:val="00BC062A"/>
    <w:rsid w:val="00BC400D"/>
    <w:rsid w:val="00BD1DB6"/>
    <w:rsid w:val="00BD42CA"/>
    <w:rsid w:val="00BD60AD"/>
    <w:rsid w:val="00BE25CC"/>
    <w:rsid w:val="00BE434E"/>
    <w:rsid w:val="00C04520"/>
    <w:rsid w:val="00C04DBA"/>
    <w:rsid w:val="00C05432"/>
    <w:rsid w:val="00C1503A"/>
    <w:rsid w:val="00C1632D"/>
    <w:rsid w:val="00C20BC5"/>
    <w:rsid w:val="00C24786"/>
    <w:rsid w:val="00C24EB1"/>
    <w:rsid w:val="00C42B2A"/>
    <w:rsid w:val="00C433D7"/>
    <w:rsid w:val="00C53A9E"/>
    <w:rsid w:val="00C60DD4"/>
    <w:rsid w:val="00C63C73"/>
    <w:rsid w:val="00C71525"/>
    <w:rsid w:val="00C738E7"/>
    <w:rsid w:val="00C874FB"/>
    <w:rsid w:val="00CA3D90"/>
    <w:rsid w:val="00CA796D"/>
    <w:rsid w:val="00CB4C71"/>
    <w:rsid w:val="00CC21A1"/>
    <w:rsid w:val="00CC4CD5"/>
    <w:rsid w:val="00CD598A"/>
    <w:rsid w:val="00CE1ECF"/>
    <w:rsid w:val="00CF3C66"/>
    <w:rsid w:val="00D000CA"/>
    <w:rsid w:val="00D16FDE"/>
    <w:rsid w:val="00D463CC"/>
    <w:rsid w:val="00D86F18"/>
    <w:rsid w:val="00DA548F"/>
    <w:rsid w:val="00DA7C56"/>
    <w:rsid w:val="00DB2798"/>
    <w:rsid w:val="00DD2B8C"/>
    <w:rsid w:val="00DF5582"/>
    <w:rsid w:val="00DF66BA"/>
    <w:rsid w:val="00DF71A6"/>
    <w:rsid w:val="00E07318"/>
    <w:rsid w:val="00E30E2A"/>
    <w:rsid w:val="00E352B5"/>
    <w:rsid w:val="00E4490C"/>
    <w:rsid w:val="00E45489"/>
    <w:rsid w:val="00E472EE"/>
    <w:rsid w:val="00E53772"/>
    <w:rsid w:val="00E60274"/>
    <w:rsid w:val="00E65898"/>
    <w:rsid w:val="00E706EA"/>
    <w:rsid w:val="00E76470"/>
    <w:rsid w:val="00E965D6"/>
    <w:rsid w:val="00EB01DE"/>
    <w:rsid w:val="00EB0307"/>
    <w:rsid w:val="00EB307F"/>
    <w:rsid w:val="00EB6908"/>
    <w:rsid w:val="00EB744B"/>
    <w:rsid w:val="00EC06C8"/>
    <w:rsid w:val="00EC6E90"/>
    <w:rsid w:val="00EC70DA"/>
    <w:rsid w:val="00ED170B"/>
    <w:rsid w:val="00EE0F47"/>
    <w:rsid w:val="00F12B4B"/>
    <w:rsid w:val="00F14A99"/>
    <w:rsid w:val="00F2079A"/>
    <w:rsid w:val="00F276CC"/>
    <w:rsid w:val="00F33A0C"/>
    <w:rsid w:val="00F42EC3"/>
    <w:rsid w:val="00F43A8F"/>
    <w:rsid w:val="00F44FFF"/>
    <w:rsid w:val="00F6319D"/>
    <w:rsid w:val="00F65D22"/>
    <w:rsid w:val="00F664B4"/>
    <w:rsid w:val="00F8260A"/>
    <w:rsid w:val="00F94D61"/>
    <w:rsid w:val="00FC247D"/>
    <w:rsid w:val="00FC67FB"/>
    <w:rsid w:val="00FC7500"/>
    <w:rsid w:val="00FD5CBF"/>
    <w:rsid w:val="00FF20C3"/>
    <w:rsid w:val="00FF26D9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67B8A-9C7F-474C-A8A5-D21C7651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011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B0770F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6</Pages>
  <Words>3015</Words>
  <Characters>17188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2</cp:lastModifiedBy>
  <cp:revision>115</cp:revision>
  <cp:lastPrinted>2021-05-26T07:18:00Z</cp:lastPrinted>
  <dcterms:created xsi:type="dcterms:W3CDTF">2020-02-11T11:06:00Z</dcterms:created>
  <dcterms:modified xsi:type="dcterms:W3CDTF">2022-08-24T15:11:00Z</dcterms:modified>
</cp:coreProperties>
</file>