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F" w:rsidRDefault="00A52AAF" w:rsidP="00A52AA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1</w:t>
      </w:r>
    </w:p>
    <w:p w:rsidR="00A52AAF" w:rsidRDefault="00A52AAF" w:rsidP="00A52AAF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A52AAF" w:rsidRDefault="00A52AAF" w:rsidP="00A52AAF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A52AAF" w:rsidRDefault="00A52AAF" w:rsidP="00A52AAF">
      <w:pPr>
        <w:pStyle w:val="a5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52AAF" w:rsidRDefault="00A52AAF" w:rsidP="00A52AAF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A52AAF" w:rsidRDefault="00A52AAF" w:rsidP="00A52AAF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A52AAF" w:rsidRDefault="00A52AAF" w:rsidP="00A52AAF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>
        <w:rPr>
          <w:rFonts w:eastAsia="Tahoma" w:cs="Tahoma"/>
          <w:sz w:val="28"/>
          <w:szCs w:val="28"/>
          <w:lang w:bidi="ru-RU"/>
        </w:rPr>
        <w:t>ФОРМА</w:t>
      </w:r>
    </w:p>
    <w:p w:rsidR="00A52AAF" w:rsidRDefault="00A52AAF" w:rsidP="00A52AAF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Руководителю управления архитектуры и градостроительства администрации 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городского округа Кинель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Самарской области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__________________________________________________________________________________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  <w:r>
        <w:rPr>
          <w:i/>
          <w:kern w:val="2"/>
          <w:sz w:val="20"/>
          <w:szCs w:val="20"/>
          <w:lang w:eastAsia="ar-SA"/>
        </w:rPr>
        <w:t>наименование руководителя и уполномоченного органа</w:t>
      </w:r>
    </w:p>
    <w:p w:rsidR="00A52AAF" w:rsidRDefault="00A52AAF" w:rsidP="00A52AAF">
      <w:pPr>
        <w:suppressAutoHyphens/>
        <w:spacing w:line="100" w:lineRule="atLeast"/>
        <w:ind w:left="1416" w:firstLine="2837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</w:t>
      </w:r>
    </w:p>
    <w:p w:rsidR="00A52AAF" w:rsidRDefault="00A52AAF" w:rsidP="00A52AAF">
      <w:pPr>
        <w:suppressAutoHyphens/>
        <w:spacing w:line="100" w:lineRule="atLeast"/>
        <w:ind w:left="1416" w:firstLine="2837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</w:p>
    <w:p w:rsidR="00A52AAF" w:rsidRDefault="00A52AAF" w:rsidP="00A52AAF">
      <w:pPr>
        <w:suppressAutoHyphens/>
        <w:spacing w:line="100" w:lineRule="atLeast"/>
        <w:ind w:left="4253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MS Mincho"/>
          <w:i/>
          <w:kern w:val="2"/>
          <w:sz w:val="20"/>
          <w:szCs w:val="20"/>
          <w:lang w:eastAsia="ar-SA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</w:t>
      </w:r>
    </w:p>
    <w:p w:rsidR="00A52AAF" w:rsidRDefault="00A52AAF" w:rsidP="00A52AAF">
      <w:pPr>
        <w:suppressAutoHyphens/>
        <w:spacing w:line="100" w:lineRule="atLeast"/>
        <w:ind w:left="4253"/>
        <w:jc w:val="both"/>
        <w:rPr>
          <w:kern w:val="2"/>
          <w:sz w:val="28"/>
          <w:szCs w:val="28"/>
          <w:lang w:eastAsia="ar-SA"/>
        </w:rPr>
      </w:pPr>
      <w:r>
        <w:rPr>
          <w:i/>
          <w:kern w:val="2"/>
          <w:sz w:val="20"/>
          <w:szCs w:val="20"/>
          <w:lang w:eastAsia="ar-SA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52AAF" w:rsidRDefault="00A52AAF" w:rsidP="00A52AAF">
      <w:pPr>
        <w:suppressAutoHyphens/>
        <w:spacing w:line="100" w:lineRule="atLeast"/>
        <w:ind w:left="1416" w:firstLine="2837"/>
        <w:jc w:val="right"/>
        <w:rPr>
          <w:rFonts w:eastAsia="MS Mincho"/>
          <w:i/>
          <w:kern w:val="2"/>
          <w:sz w:val="20"/>
          <w:szCs w:val="20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_________________________________________</w:t>
      </w:r>
    </w:p>
    <w:p w:rsidR="00A52AAF" w:rsidRDefault="00A52AAF" w:rsidP="00A52AAF">
      <w:pPr>
        <w:suppressAutoHyphens/>
        <w:spacing w:line="100" w:lineRule="atLeast"/>
        <w:ind w:left="4253"/>
        <w:jc w:val="both"/>
        <w:rPr>
          <w:rFonts w:eastAsia="SimSun"/>
          <w:kern w:val="2"/>
          <w:lang w:eastAsia="ar-SA"/>
        </w:rPr>
      </w:pPr>
      <w:r>
        <w:rPr>
          <w:rFonts w:eastAsia="MS Mincho"/>
          <w:i/>
          <w:kern w:val="2"/>
          <w:sz w:val="20"/>
          <w:szCs w:val="20"/>
          <w:lang w:eastAsia="ar-SA"/>
        </w:rPr>
        <w:t>почтовый адрес и (или) адрес электронной почты для связи с заявителем</w:t>
      </w:r>
    </w:p>
    <w:p w:rsidR="00A52AAF" w:rsidRDefault="00A52AAF" w:rsidP="00A52AAF">
      <w:pPr>
        <w:suppressAutoHyphens/>
        <w:spacing w:line="100" w:lineRule="atLeast"/>
        <w:jc w:val="right"/>
        <w:rPr>
          <w:kern w:val="2"/>
          <w:sz w:val="20"/>
          <w:szCs w:val="20"/>
          <w:lang w:eastAsia="ar-SA"/>
        </w:rPr>
      </w:pPr>
    </w:p>
    <w:p w:rsidR="00A52AAF" w:rsidRDefault="00A52AAF" w:rsidP="00A52AAF">
      <w:pPr>
        <w:tabs>
          <w:tab w:val="left" w:pos="4260"/>
        </w:tabs>
        <w:suppressAutoHyphens/>
        <w:spacing w:line="100" w:lineRule="atLeast"/>
        <w:jc w:val="right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2"/>
          <w:szCs w:val="22"/>
          <w:lang w:eastAsia="ar-SA"/>
        </w:rPr>
        <w:t xml:space="preserve"> </w:t>
      </w:r>
    </w:p>
    <w:p w:rsidR="00A52AAF" w:rsidRDefault="00A52AAF" w:rsidP="00A52AAF">
      <w:pPr>
        <w:tabs>
          <w:tab w:val="left" w:pos="4260"/>
        </w:tabs>
        <w:suppressAutoHyphens/>
        <w:spacing w:line="100" w:lineRule="atLeast"/>
        <w:rPr>
          <w:rFonts w:eastAsia="SimSun"/>
          <w:kern w:val="2"/>
          <w:sz w:val="28"/>
          <w:szCs w:val="28"/>
          <w:lang w:eastAsia="ar-SA"/>
        </w:rPr>
      </w:pPr>
    </w:p>
    <w:p w:rsidR="00A52AAF" w:rsidRDefault="00A52AAF" w:rsidP="00A52AAF">
      <w:pPr>
        <w:suppressAutoHyphens/>
        <w:spacing w:line="100" w:lineRule="atLeast"/>
        <w:jc w:val="center"/>
        <w:rPr>
          <w:b/>
          <w:kern w:val="2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ЗАЯВЛЕНИЕ</w:t>
      </w:r>
    </w:p>
    <w:p w:rsidR="00A52AAF" w:rsidRDefault="00A52AAF" w:rsidP="00A52AAF">
      <w:pPr>
        <w:suppressAutoHyphens/>
        <w:spacing w:line="100" w:lineRule="atLeast"/>
        <w:jc w:val="center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на выдачу градостроительного плана земельного участка</w:t>
      </w:r>
    </w:p>
    <w:p w:rsidR="00A52AAF" w:rsidRDefault="00A52AAF" w:rsidP="00A52AAF">
      <w:pPr>
        <w:suppressAutoHyphens/>
        <w:spacing w:line="100" w:lineRule="atLeast"/>
        <w:rPr>
          <w:kern w:val="2"/>
          <w:lang w:eastAsia="ar-SA"/>
        </w:rPr>
      </w:pP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lang w:eastAsia="ar-SA"/>
        </w:rPr>
        <w:t xml:space="preserve">Прошу выдать градостроительный план земельного участка 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A52AAF" w:rsidRDefault="00A52AAF" w:rsidP="00A52AAF">
      <w:pPr>
        <w:pBdr>
          <w:top w:val="single" w:sz="4" w:space="1" w:color="000000"/>
        </w:pBd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ar-SA"/>
        </w:rPr>
      </w:pPr>
      <w:r>
        <w:rPr>
          <w:rFonts w:eastAsia="SimSun"/>
          <w:kern w:val="2"/>
          <w:lang w:eastAsia="ar-SA"/>
        </w:rPr>
        <w:t>_____________________________________________________________________________</w:t>
      </w:r>
    </w:p>
    <w:p w:rsidR="00A52AAF" w:rsidRDefault="00A52AAF" w:rsidP="00A52AAF">
      <w:pPr>
        <w:pBdr>
          <w:top w:val="single" w:sz="4" w:space="1" w:color="000000"/>
        </w:pBdr>
        <w:suppressAutoHyphens/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  <w:proofErr w:type="gramStart"/>
      <w:r>
        <w:rPr>
          <w:rFonts w:eastAsia="SimSun"/>
          <w:kern w:val="2"/>
          <w:sz w:val="20"/>
          <w:szCs w:val="20"/>
          <w:lang w:eastAsia="ar-SA"/>
        </w:rPr>
        <w:t xml:space="preserve">(указать сведения, позволяющие идентифицировать  земельный участок: кадастровый номер земельного участка, либо реквизиты утверждённого проекта межевания территории, в соответствии с которым образуется земельный участок и условный номер земельного участка, образуемого в соответствии с данным </w:t>
      </w:r>
      <w:r>
        <w:rPr>
          <w:rFonts w:eastAsia="SimSun"/>
          <w:kern w:val="2"/>
          <w:sz w:val="20"/>
          <w:szCs w:val="20"/>
          <w:lang w:eastAsia="ar-SA"/>
        </w:rPr>
        <w:lastRenderedPageBreak/>
        <w:t>проектом межевания.</w:t>
      </w:r>
      <w:proofErr w:type="gramEnd"/>
      <w:r>
        <w:rPr>
          <w:rFonts w:eastAsia="SimSun"/>
          <w:kern w:val="2"/>
          <w:sz w:val="20"/>
          <w:szCs w:val="20"/>
          <w:lang w:eastAsia="ar-SA"/>
        </w:rPr>
        <w:t xml:space="preserve"> </w:t>
      </w:r>
      <w:proofErr w:type="gramStart"/>
      <w:r>
        <w:rPr>
          <w:rFonts w:eastAsia="SimSun"/>
          <w:kern w:val="2"/>
          <w:sz w:val="20"/>
          <w:szCs w:val="20"/>
          <w:lang w:eastAsia="ar-SA"/>
        </w:rPr>
        <w:t>Под реквизитами утвержденного проекта межевания территории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</w:t>
      </w:r>
      <w:proofErr w:type="gramEnd"/>
    </w:p>
    <w:p w:rsidR="00A52AAF" w:rsidRDefault="00A52AAF" w:rsidP="00A52AAF">
      <w:pPr>
        <w:pBdr>
          <w:top w:val="single" w:sz="4" w:space="1" w:color="000000"/>
        </w:pBdr>
        <w:suppressAutoHyphens/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A52AAF" w:rsidRDefault="00A52AAF" w:rsidP="00A52AAF">
      <w:pPr>
        <w:suppressAutoHyphens/>
        <w:spacing w:line="100" w:lineRule="atLeast"/>
        <w:rPr>
          <w:rFonts w:eastAsia="SimSun"/>
          <w:kern w:val="2"/>
          <w:lang w:eastAsia="ar-SA"/>
        </w:rPr>
      </w:pPr>
      <w:proofErr w:type="gramStart"/>
      <w:r>
        <w:rPr>
          <w:rFonts w:eastAsia="SimSun"/>
          <w:kern w:val="2"/>
          <w:lang w:eastAsia="ar-SA"/>
        </w:rPr>
        <w:t>расположенного</w:t>
      </w:r>
      <w:proofErr w:type="gramEnd"/>
      <w:r>
        <w:rPr>
          <w:rFonts w:eastAsia="SimSun"/>
          <w:kern w:val="2"/>
          <w:lang w:eastAsia="ar-SA"/>
        </w:rPr>
        <w:t xml:space="preserve"> по адресу: ____________________________________________________,</w:t>
      </w:r>
    </w:p>
    <w:p w:rsidR="00A52AAF" w:rsidRDefault="00A52AAF" w:rsidP="00A52AAF">
      <w:pPr>
        <w:suppressAutoHyphens/>
        <w:spacing w:line="100" w:lineRule="atLeast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lang w:eastAsia="ar-SA"/>
        </w:rPr>
        <w:t>для</w:t>
      </w:r>
      <w:r>
        <w:rPr>
          <w:rFonts w:eastAsia="SimSun"/>
          <w:kern w:val="2"/>
          <w:sz w:val="28"/>
          <w:szCs w:val="28"/>
          <w:lang w:eastAsia="ar-SA"/>
        </w:rPr>
        <w:t xml:space="preserve"> _______________________________________________________________</w:t>
      </w:r>
    </w:p>
    <w:p w:rsidR="00A52AAF" w:rsidRDefault="00A52AAF" w:rsidP="00A52AAF">
      <w:pPr>
        <w:suppressAutoHyphens/>
        <w:spacing w:line="100" w:lineRule="atLeast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(</w:t>
      </w:r>
      <w:r>
        <w:rPr>
          <w:rFonts w:eastAsia="SimSun"/>
          <w:kern w:val="2"/>
          <w:lang w:eastAsia="ar-SA"/>
        </w:rPr>
        <w:t>указать планируемое использование земельного участка (строительство или реконструкция) и планируемое назначение объекта капитального строительства</w:t>
      </w:r>
      <w:r>
        <w:rPr>
          <w:rFonts w:eastAsia="SimSun"/>
          <w:kern w:val="2"/>
          <w:sz w:val="28"/>
          <w:szCs w:val="28"/>
          <w:lang w:eastAsia="ar-SA"/>
        </w:rPr>
        <w:t>)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>
        <w:rPr>
          <w:rFonts w:eastAsia="SimSun"/>
          <w:i/>
          <w:kern w:val="2"/>
          <w:lang w:eastAsia="ar-SA"/>
        </w:rPr>
        <w:t>указать месяц</w:t>
      </w:r>
      <w:r>
        <w:rPr>
          <w:rFonts w:eastAsia="SimSun"/>
          <w:kern w:val="2"/>
          <w:lang w:eastAsia="ar-SA"/>
        </w:rPr>
        <w:t>) 20__ года. Планируемая величина необходимой подключаемой нагрузки: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а) электроэнергии __________;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б) газоснабжения ___________;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в) теплоснабжения ___________;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г) холодного водоснабжения ______________;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д) горячего водоснабжения _________________;</w:t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е) водоотведения ________________.</w:t>
      </w:r>
      <w:r>
        <w:rPr>
          <w:rFonts w:ascii="Calibri" w:eastAsia="SimSun" w:hAnsi="Calibri" w:cs="Calibri"/>
          <w:kern w:val="2"/>
          <w:vertAlign w:val="superscript"/>
          <w:lang w:eastAsia="ar-SA"/>
        </w:rPr>
        <w:footnoteReference w:id="1"/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Calibri"/>
          <w:kern w:val="2"/>
          <w:lang w:eastAsia="ar-SA"/>
        </w:rPr>
      </w:pPr>
      <w:r>
        <w:rPr>
          <w:rFonts w:eastAsia="SimSun"/>
          <w:kern w:val="2"/>
          <w:lang w:eastAsia="ar-SA"/>
        </w:rPr>
        <w:t>Назначение использования газа ____________________</w:t>
      </w:r>
      <w:r>
        <w:rPr>
          <w:rFonts w:ascii="Calibri" w:eastAsia="SimSun" w:hAnsi="Calibri" w:cs="Calibri"/>
          <w:kern w:val="2"/>
          <w:vertAlign w:val="superscript"/>
          <w:lang w:eastAsia="ar-SA"/>
        </w:rPr>
        <w:footnoteReference w:id="2"/>
      </w: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Calibri"/>
          <w:kern w:val="2"/>
          <w:lang w:eastAsia="ar-SA"/>
        </w:rPr>
      </w:pP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rFonts w:eastAsia="SimSun"/>
          <w:kern w:val="2"/>
          <w:lang w:eastAsia="ar-SA"/>
        </w:rPr>
      </w:pPr>
      <w:r>
        <w:rPr>
          <w:rFonts w:eastAsia="Calibri"/>
          <w:kern w:val="2"/>
          <w:lang w:eastAsia="ar-SA"/>
        </w:rPr>
        <w:t>Документы, являющиеся результатом предоставления муниципальной услуги, прошу:</w:t>
      </w:r>
    </w:p>
    <w:p w:rsidR="00A52AAF" w:rsidRDefault="00A52AAF" w:rsidP="00A52AAF">
      <w:pPr>
        <w:widowControl w:val="0"/>
        <w:suppressAutoHyphens/>
        <w:spacing w:line="100" w:lineRule="atLeast"/>
        <w:ind w:firstLine="709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- вручить лично;</w:t>
      </w:r>
    </w:p>
    <w:p w:rsidR="00A52AAF" w:rsidRDefault="00A52AAF" w:rsidP="00A52AAF">
      <w:pPr>
        <w:widowControl w:val="0"/>
        <w:suppressAutoHyphens/>
        <w:spacing w:line="100" w:lineRule="atLeast"/>
        <w:ind w:firstLine="709"/>
        <w:rPr>
          <w:rFonts w:eastAsia="SimSun"/>
          <w:kern w:val="2"/>
          <w:lang w:eastAsia="ar-SA"/>
        </w:rPr>
      </w:pPr>
      <w:r>
        <w:rPr>
          <w:rFonts w:eastAsia="SimSun"/>
          <w:kern w:val="2"/>
          <w:lang w:eastAsia="ar-SA"/>
        </w:rPr>
        <w:t>- отправить посредством почтовой связи.</w:t>
      </w:r>
    </w:p>
    <w:p w:rsidR="00A52AAF" w:rsidRDefault="00A52AAF" w:rsidP="00A52AAF">
      <w:pPr>
        <w:suppressAutoHyphens/>
        <w:spacing w:line="100" w:lineRule="atLeast"/>
        <w:ind w:left="709"/>
        <w:jc w:val="both"/>
        <w:rPr>
          <w:rFonts w:eastAsia="SimSun"/>
          <w:kern w:val="2"/>
          <w:lang w:eastAsia="ar-SA"/>
        </w:rPr>
      </w:pPr>
    </w:p>
    <w:p w:rsidR="00A52AAF" w:rsidRDefault="00A52AAF" w:rsidP="00A52AAF">
      <w:pPr>
        <w:suppressAutoHyphens/>
        <w:spacing w:line="100" w:lineRule="atLeast"/>
        <w:ind w:firstLine="709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lang w:eastAsia="ar-SA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>
        <w:rPr>
          <w:rFonts w:ascii="Courier New" w:hAnsi="Courier New" w:cs="Courier New"/>
          <w:kern w:val="2"/>
          <w:sz w:val="20"/>
          <w:szCs w:val="20"/>
          <w:vertAlign w:val="superscript"/>
          <w:lang w:eastAsia="ar-SA"/>
        </w:rPr>
        <w:footnoteReference w:id="3"/>
      </w:r>
    </w:p>
    <w:p w:rsidR="00A52AAF" w:rsidRDefault="00A52AAF" w:rsidP="00A52AAF">
      <w:pPr>
        <w:suppressAutoHyphens/>
        <w:spacing w:line="100" w:lineRule="atLeast"/>
        <w:jc w:val="both"/>
        <w:rPr>
          <w:rFonts w:eastAsia="SimSun"/>
          <w:kern w:val="2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425"/>
        <w:gridCol w:w="6623"/>
      </w:tblGrid>
      <w:tr w:rsidR="00A52AAF">
        <w:trPr>
          <w:trHeight w:val="108"/>
        </w:trPr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AAF" w:rsidRDefault="00A52AAF">
            <w:pPr>
              <w:suppressAutoHyphens/>
              <w:snapToGrid w:val="0"/>
              <w:spacing w:line="100" w:lineRule="atLeast"/>
              <w:jc w:val="both"/>
              <w:rPr>
                <w:rFonts w:ascii="Calibri" w:eastAsia="SimSun" w:hAnsi="Calibri" w:cs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A52AAF" w:rsidRDefault="00A52AAF">
            <w:pPr>
              <w:suppressAutoHyphens/>
              <w:snapToGrid w:val="0"/>
              <w:spacing w:line="100" w:lineRule="atLeast"/>
              <w:jc w:val="both"/>
              <w:rPr>
                <w:rFonts w:ascii="Calibri" w:eastAsia="SimSun" w:hAnsi="Calibri" w:cs="Calibri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AAF" w:rsidRDefault="00A52AAF">
            <w:pPr>
              <w:suppressAutoHyphens/>
              <w:snapToGrid w:val="0"/>
              <w:spacing w:line="100" w:lineRule="atLeast"/>
              <w:jc w:val="both"/>
              <w:rPr>
                <w:rFonts w:ascii="Calibri" w:eastAsia="SimSun" w:hAnsi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A52AAF">
        <w:trPr>
          <w:trHeight w:val="108"/>
        </w:trPr>
        <w:tc>
          <w:tcPr>
            <w:tcW w:w="251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52AAF" w:rsidRDefault="00A52AAF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i/>
                <w:kern w:val="2"/>
                <w:lang w:eastAsia="ar-SA"/>
              </w:rPr>
              <w:t>(подпись)</w:t>
            </w:r>
          </w:p>
        </w:tc>
        <w:tc>
          <w:tcPr>
            <w:tcW w:w="425" w:type="dxa"/>
          </w:tcPr>
          <w:p w:rsidR="00A52AAF" w:rsidRDefault="00A52AAF">
            <w:pPr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lang w:eastAsia="ar-SA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52AAF" w:rsidRDefault="00A52AAF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Calibri" w:eastAsia="SimSun" w:hAnsi="Calibri" w:cs="Calibri"/>
                <w:i/>
                <w:kern w:val="2"/>
                <w:lang w:eastAsia="ar-SA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A52AAF">
        <w:trPr>
          <w:trHeight w:val="108"/>
        </w:trPr>
        <w:tc>
          <w:tcPr>
            <w:tcW w:w="2517" w:type="dxa"/>
          </w:tcPr>
          <w:p w:rsidR="00A52AAF" w:rsidRDefault="00A52AAF">
            <w:pPr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A52AAF" w:rsidRDefault="00A52AAF">
            <w:pPr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2AAF" w:rsidRDefault="00A52AAF">
            <w:pPr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sz w:val="28"/>
                <w:szCs w:val="28"/>
                <w:lang w:eastAsia="ar-SA"/>
              </w:rPr>
            </w:pPr>
          </w:p>
        </w:tc>
      </w:tr>
      <w:tr w:rsidR="00A52AAF">
        <w:trPr>
          <w:trHeight w:val="108"/>
        </w:trPr>
        <w:tc>
          <w:tcPr>
            <w:tcW w:w="2517" w:type="dxa"/>
            <w:hideMark/>
          </w:tcPr>
          <w:p w:rsidR="00A52AAF" w:rsidRDefault="00A52AAF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i/>
                <w:kern w:val="2"/>
                <w:lang w:eastAsia="ar-SA"/>
              </w:rPr>
              <w:t>М.П.</w:t>
            </w:r>
          </w:p>
        </w:tc>
        <w:tc>
          <w:tcPr>
            <w:tcW w:w="425" w:type="dxa"/>
          </w:tcPr>
          <w:p w:rsidR="00A52AAF" w:rsidRDefault="00A52AAF">
            <w:pPr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i/>
                <w:kern w:val="2"/>
                <w:lang w:eastAsia="ar-SA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52AAF" w:rsidRDefault="00A52AAF">
            <w:pPr>
              <w:suppressAutoHyphens/>
              <w:spacing w:line="100" w:lineRule="atLeast"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i/>
                <w:kern w:val="2"/>
                <w:lang w:eastAsia="ar-SA"/>
              </w:rPr>
              <w:t xml:space="preserve">наименование должности подписавшего лица </w:t>
            </w:r>
          </w:p>
        </w:tc>
      </w:tr>
    </w:tbl>
    <w:p w:rsidR="00A52AAF" w:rsidRDefault="00A52AAF" w:rsidP="00A52AAF">
      <w:pPr>
        <w:suppressAutoHyphens/>
        <w:spacing w:line="100" w:lineRule="atLeast"/>
        <w:jc w:val="both"/>
        <w:rPr>
          <w:rFonts w:ascii="Calibri" w:eastAsia="SimSun" w:hAnsi="Calibri" w:cs="Calibri"/>
          <w:kern w:val="2"/>
          <w:lang w:eastAsia="ar-SA"/>
        </w:rPr>
      </w:pPr>
    </w:p>
    <w:p w:rsidR="0088625D" w:rsidRDefault="0088625D" w:rsidP="00A52AAF">
      <w:bookmarkStart w:id="0" w:name="_GoBack"/>
      <w:bookmarkEnd w:id="0"/>
    </w:p>
    <w:sectPr w:rsidR="0088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AF" w:rsidRDefault="00A52AAF" w:rsidP="00A52AAF">
      <w:r>
        <w:separator/>
      </w:r>
    </w:p>
  </w:endnote>
  <w:endnote w:type="continuationSeparator" w:id="0">
    <w:p w:rsidR="00A52AAF" w:rsidRDefault="00A52AAF" w:rsidP="00A5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AF" w:rsidRDefault="00A52AAF" w:rsidP="00A52AAF">
      <w:r>
        <w:separator/>
      </w:r>
    </w:p>
  </w:footnote>
  <w:footnote w:type="continuationSeparator" w:id="0">
    <w:p w:rsidR="00A52AAF" w:rsidRDefault="00A52AAF" w:rsidP="00A52AAF">
      <w:r>
        <w:continuationSeparator/>
      </w:r>
    </w:p>
  </w:footnote>
  <w:footnote w:id="1">
    <w:p w:rsidR="00A52AAF" w:rsidRDefault="00A52AAF" w:rsidP="00A52AAF">
      <w:r>
        <w:rPr>
          <w:rStyle w:val="a6"/>
        </w:rPr>
        <w:footnoteRef/>
      </w:r>
    </w:p>
    <w:p w:rsidR="00A52AAF" w:rsidRDefault="00A52AAF" w:rsidP="00A52AAF">
      <w:pPr>
        <w:pStyle w:val="footnotetext"/>
        <w:pageBreakBefore/>
        <w:jc w:val="both"/>
      </w:pP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rPr>
          <w:sz w:val="20"/>
          <w:szCs w:val="20"/>
        </w:rPr>
        <w:t xml:space="preserve"> Указываются в целях подготовки уполномоченным органом обращений в организации, осуществляющие эксплуатацию сетей инженерно-технического обеспечения, к которым планируется подключение объектов капитального строительства, с запросом о получении информации о технических условиях подключения к соответствующим сетям при условии, что соответствующий земельный участок находится в государственной или муниципальной собственности.</w:t>
      </w:r>
    </w:p>
    <w:p w:rsidR="00A52AAF" w:rsidRDefault="00A52AAF" w:rsidP="00A52AAF">
      <w:pPr>
        <w:pStyle w:val="a3"/>
        <w:pageBreakBefore/>
      </w:pPr>
    </w:p>
  </w:footnote>
  <w:footnote w:id="2">
    <w:p w:rsidR="00A52AAF" w:rsidRDefault="00A52AAF" w:rsidP="00A52AAF">
      <w:r>
        <w:rPr>
          <w:rStyle w:val="a6"/>
        </w:rPr>
        <w:footnoteRef/>
      </w:r>
    </w:p>
    <w:p w:rsidR="00A52AAF" w:rsidRDefault="00A52AAF" w:rsidP="00A52AAF">
      <w:pPr>
        <w:pStyle w:val="footnotetext"/>
        <w:pageBreakBefore/>
        <w:jc w:val="both"/>
      </w:pP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rPr>
          <w:sz w:val="20"/>
          <w:szCs w:val="20"/>
        </w:rPr>
        <w:t xml:space="preserve"> Указывается в случае планируемого обеспечения предполагаемого к строительству объекта капитального строительства газоснабжением при условии, что соответствующий земельный участок находится в государственной или муниципальной собственности.</w:t>
      </w:r>
    </w:p>
    <w:p w:rsidR="00A52AAF" w:rsidRDefault="00A52AAF" w:rsidP="00A52AAF">
      <w:pPr>
        <w:pStyle w:val="a3"/>
        <w:pageBreakBefore/>
      </w:pPr>
    </w:p>
  </w:footnote>
  <w:footnote w:id="3">
    <w:p w:rsidR="00A52AAF" w:rsidRDefault="00A52AAF" w:rsidP="00A52AAF">
      <w:r>
        <w:rPr>
          <w:rStyle w:val="a6"/>
          <w:rFonts w:ascii="Courier New" w:hAnsi="Courier New"/>
        </w:rPr>
        <w:footnoteRef/>
      </w:r>
    </w:p>
    <w:p w:rsidR="00A52AAF" w:rsidRDefault="00A52AAF" w:rsidP="00A52AAF">
      <w:pPr>
        <w:pStyle w:val="footnotetext"/>
        <w:pageBreakBefore/>
      </w:pPr>
      <w:r>
        <w:rPr>
          <w:rStyle w:val="footnotereference"/>
        </w:rPr>
        <w:tab/>
      </w:r>
      <w:r>
        <w:rPr>
          <w:rStyle w:val="footnotereference"/>
        </w:rPr>
        <w:footnoteRef/>
      </w:r>
      <w:r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  <w:p w:rsidR="00A52AAF" w:rsidRDefault="00A52AAF" w:rsidP="00A52AAF">
      <w:pPr>
        <w:pStyle w:val="a3"/>
        <w:pageBreakBefore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8"/>
    <w:rsid w:val="0088625D"/>
    <w:rsid w:val="00A52AAF"/>
    <w:rsid w:val="00C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A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2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otnotetext">
    <w:name w:val="footnote text"/>
    <w:basedOn w:val="a"/>
    <w:rsid w:val="00A52AAF"/>
    <w:pPr>
      <w:suppressAutoHyphens/>
      <w:spacing w:line="100" w:lineRule="atLeast"/>
    </w:pPr>
    <w:rPr>
      <w:kern w:val="2"/>
      <w:lang w:eastAsia="ar-SA"/>
    </w:rPr>
  </w:style>
  <w:style w:type="character" w:customStyle="1" w:styleId="footnotereference">
    <w:name w:val="footnote reference"/>
    <w:rsid w:val="00A52AAF"/>
    <w:rPr>
      <w:vertAlign w:val="superscript"/>
    </w:rPr>
  </w:style>
  <w:style w:type="character" w:customStyle="1" w:styleId="a6">
    <w:name w:val="Символ сноски"/>
    <w:rsid w:val="00A5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2A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52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otnotetext">
    <w:name w:val="footnote text"/>
    <w:basedOn w:val="a"/>
    <w:rsid w:val="00A52AAF"/>
    <w:pPr>
      <w:suppressAutoHyphens/>
      <w:spacing w:line="100" w:lineRule="atLeast"/>
    </w:pPr>
    <w:rPr>
      <w:kern w:val="2"/>
      <w:lang w:eastAsia="ar-SA"/>
    </w:rPr>
  </w:style>
  <w:style w:type="character" w:customStyle="1" w:styleId="footnotereference">
    <w:name w:val="footnote reference"/>
    <w:rsid w:val="00A52AAF"/>
    <w:rPr>
      <w:vertAlign w:val="superscript"/>
    </w:rPr>
  </w:style>
  <w:style w:type="character" w:customStyle="1" w:styleId="a6">
    <w:name w:val="Символ сноски"/>
    <w:rsid w:val="00A5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2022-10-19T09:41:00Z</dcterms:created>
  <dcterms:modified xsi:type="dcterms:W3CDTF">2022-10-19T09:42:00Z</dcterms:modified>
</cp:coreProperties>
</file>