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332636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D0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</w:p>
    <w:p w:rsidR="00C541D0" w:rsidRPr="00094648" w:rsidRDefault="00C541D0" w:rsidP="00C541D0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C541D0" w:rsidRPr="006E296F" w:rsidTr="005F100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C541D0" w:rsidRPr="00195EAD" w:rsidTr="005F100F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A034C9" w:rsidRDefault="00A034C9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5B5563" w:rsidRDefault="00A034C9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61722" w:rsidRDefault="00C541D0" w:rsidP="005F100F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DF2E48" w:rsidRDefault="00D75402" w:rsidP="00821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216B5">
              <w:rPr>
                <w:sz w:val="32"/>
                <w:szCs w:val="32"/>
              </w:rPr>
              <w:t>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1D0" w:rsidRPr="00195EAD" w:rsidRDefault="00C541D0" w:rsidP="005F100F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6503DF" w:rsidRDefault="00A034C9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</w:t>
            </w:r>
          </w:p>
        </w:tc>
      </w:tr>
    </w:tbl>
    <w:p w:rsidR="00C541D0" w:rsidRDefault="00C541D0" w:rsidP="00C541D0">
      <w:pPr>
        <w:spacing w:line="360" w:lineRule="auto"/>
        <w:jc w:val="center"/>
        <w:rPr>
          <w:b/>
          <w:sz w:val="20"/>
          <w:szCs w:val="20"/>
        </w:rPr>
      </w:pPr>
    </w:p>
    <w:p w:rsidR="00C541D0" w:rsidRPr="00696E67" w:rsidRDefault="00C541D0" w:rsidP="00C541D0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541D0" w:rsidRPr="006E296F" w:rsidTr="005F100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541D0" w:rsidRPr="00A10EA2" w:rsidRDefault="00C541D0" w:rsidP="00C36025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3160CE">
              <w:rPr>
                <w:sz w:val="28"/>
                <w:szCs w:val="28"/>
              </w:rPr>
              <w:t>О внесении изменени</w:t>
            </w:r>
            <w:r w:rsidR="0079289A">
              <w:rPr>
                <w:sz w:val="28"/>
                <w:szCs w:val="28"/>
              </w:rPr>
              <w:t>й</w:t>
            </w:r>
            <w:r w:rsidRPr="00316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Положение о муниципальном </w:t>
            </w:r>
            <w:r w:rsidR="00425209">
              <w:rPr>
                <w:sz w:val="28"/>
                <w:szCs w:val="28"/>
              </w:rPr>
              <w:t>земельном</w:t>
            </w:r>
            <w:r>
              <w:rPr>
                <w:sz w:val="28"/>
                <w:szCs w:val="28"/>
              </w:rPr>
              <w:t xml:space="preserve"> контроле на территории городского округа Кинель Самарской области, утвержденное</w:t>
            </w:r>
            <w:r w:rsidRPr="003160CE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3160CE">
              <w:rPr>
                <w:sz w:val="28"/>
                <w:szCs w:val="28"/>
              </w:rPr>
              <w:t xml:space="preserve"> Думы городского округа Кинель Самарской области от </w:t>
            </w:r>
            <w:r w:rsidR="005A5646">
              <w:rPr>
                <w:sz w:val="28"/>
                <w:szCs w:val="28"/>
              </w:rPr>
              <w:t>31.03.2022</w:t>
            </w:r>
            <w:r w:rsidRPr="003160CE">
              <w:rPr>
                <w:sz w:val="28"/>
                <w:szCs w:val="28"/>
              </w:rPr>
              <w:t>г.</w:t>
            </w:r>
            <w:r w:rsidR="00623242">
              <w:rPr>
                <w:sz w:val="28"/>
                <w:szCs w:val="28"/>
              </w:rPr>
              <w:t xml:space="preserve"> </w:t>
            </w:r>
            <w:r w:rsidRPr="003160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5A5646">
              <w:rPr>
                <w:sz w:val="28"/>
                <w:szCs w:val="28"/>
              </w:rPr>
              <w:t>64</w:t>
            </w:r>
            <w:r w:rsidR="00623242">
              <w:rPr>
                <w:sz w:val="28"/>
                <w:szCs w:val="28"/>
              </w:rPr>
              <w:t xml:space="preserve">               </w:t>
            </w:r>
            <w:r w:rsidR="004C2E15" w:rsidRPr="004C2E15">
              <w:rPr>
                <w:sz w:val="28"/>
                <w:szCs w:val="28"/>
              </w:rPr>
              <w:t xml:space="preserve">(с изменениями </w:t>
            </w:r>
            <w:r w:rsidR="005A5646">
              <w:rPr>
                <w:sz w:val="28"/>
                <w:szCs w:val="28"/>
              </w:rPr>
              <w:t>от 26.05.2022г.</w:t>
            </w:r>
            <w:r w:rsidR="004C2E15" w:rsidRPr="004C2E15">
              <w:rPr>
                <w:sz w:val="28"/>
                <w:szCs w:val="28"/>
              </w:rPr>
              <w:t>)</w:t>
            </w:r>
          </w:p>
        </w:tc>
      </w:tr>
    </w:tbl>
    <w:p w:rsidR="00C541D0" w:rsidRPr="00851344" w:rsidRDefault="00C541D0" w:rsidP="00C541D0">
      <w:pPr>
        <w:spacing w:line="360" w:lineRule="auto"/>
        <w:rPr>
          <w:sz w:val="28"/>
          <w:szCs w:val="28"/>
        </w:rPr>
      </w:pPr>
    </w:p>
    <w:p w:rsidR="00C541D0" w:rsidRDefault="00C541D0" w:rsidP="00C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C541D0" w:rsidRPr="00696E67" w:rsidRDefault="00C541D0" w:rsidP="00C541D0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16DA" w:rsidRDefault="00C541D0" w:rsidP="00C54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</w:t>
      </w:r>
      <w:r w:rsidR="00961625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контроле на территории городского округа Кинель Самарской области, утвержденное</w:t>
      </w:r>
      <w:r w:rsidRPr="003160C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60CE">
        <w:rPr>
          <w:sz w:val="28"/>
          <w:szCs w:val="28"/>
        </w:rPr>
        <w:t xml:space="preserve"> Думы городского округа Кинель Самарской области от </w:t>
      </w:r>
      <w:r w:rsidR="00961625">
        <w:rPr>
          <w:sz w:val="28"/>
          <w:szCs w:val="28"/>
        </w:rPr>
        <w:t>31.03.2022</w:t>
      </w:r>
      <w:r w:rsidRPr="003160CE">
        <w:rPr>
          <w:sz w:val="28"/>
          <w:szCs w:val="28"/>
        </w:rPr>
        <w:t xml:space="preserve"> г.№ </w:t>
      </w:r>
      <w:r>
        <w:rPr>
          <w:sz w:val="28"/>
          <w:szCs w:val="28"/>
        </w:rPr>
        <w:t>1</w:t>
      </w:r>
      <w:r w:rsidR="00961625">
        <w:rPr>
          <w:sz w:val="28"/>
          <w:szCs w:val="28"/>
        </w:rPr>
        <w:t>64</w:t>
      </w:r>
      <w:r w:rsidR="004C2E15" w:rsidRPr="004C2E15">
        <w:rPr>
          <w:sz w:val="28"/>
          <w:szCs w:val="28"/>
        </w:rPr>
        <w:t>(с и</w:t>
      </w:r>
      <w:r w:rsidR="004C2E15">
        <w:rPr>
          <w:sz w:val="28"/>
          <w:szCs w:val="28"/>
        </w:rPr>
        <w:t xml:space="preserve">зменениями от </w:t>
      </w:r>
      <w:r w:rsidR="00961625">
        <w:rPr>
          <w:sz w:val="28"/>
          <w:szCs w:val="28"/>
        </w:rPr>
        <w:t>26.05.2022</w:t>
      </w:r>
      <w:r w:rsidR="004C2E15">
        <w:rPr>
          <w:sz w:val="28"/>
          <w:szCs w:val="28"/>
        </w:rPr>
        <w:t>г.</w:t>
      </w:r>
      <w:r w:rsidR="004C2E15" w:rsidRPr="004C2E15">
        <w:rPr>
          <w:sz w:val="28"/>
          <w:szCs w:val="28"/>
        </w:rPr>
        <w:t>)</w:t>
      </w:r>
      <w:r w:rsidR="00A4233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090886" w:rsidRDefault="00C36025" w:rsidP="00821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E16DA" w:rsidRPr="00555D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Приложение</w:t>
      </w:r>
      <w:r w:rsidR="00425209">
        <w:rPr>
          <w:color w:val="000000" w:themeColor="text1"/>
          <w:sz w:val="28"/>
          <w:szCs w:val="28"/>
        </w:rPr>
        <w:t xml:space="preserve"> 2</w:t>
      </w:r>
      <w:r w:rsidR="0046035C">
        <w:rPr>
          <w:color w:val="000000" w:themeColor="text1"/>
          <w:sz w:val="28"/>
          <w:szCs w:val="28"/>
        </w:rPr>
        <w:t>изложить</w:t>
      </w:r>
      <w:r>
        <w:rPr>
          <w:color w:val="000000" w:themeColor="text1"/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согласно Приложению 1 к настоящему решению.</w:t>
      </w:r>
    </w:p>
    <w:p w:rsidR="005F100F" w:rsidRPr="00D94963" w:rsidRDefault="00B66F35" w:rsidP="005F10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F100F" w:rsidRPr="00D94963">
        <w:rPr>
          <w:color w:val="000000" w:themeColor="text1"/>
          <w:sz w:val="28"/>
          <w:szCs w:val="28"/>
        </w:rPr>
        <w:t>. Официально опубликовать настоящее решение.</w:t>
      </w:r>
    </w:p>
    <w:p w:rsidR="005F100F" w:rsidRDefault="00B66F35" w:rsidP="005F10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5F100F" w:rsidRPr="00D94963">
        <w:rPr>
          <w:color w:val="000000" w:themeColor="text1"/>
          <w:sz w:val="28"/>
          <w:szCs w:val="28"/>
        </w:rPr>
        <w:t xml:space="preserve">. </w:t>
      </w:r>
      <w:r w:rsidR="005F100F" w:rsidRPr="005F100F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5F100F" w:rsidRDefault="005F100F" w:rsidP="005F100F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</w:t>
      </w:r>
      <w:r w:rsidR="00A418F2">
        <w:rPr>
          <w:sz w:val="28"/>
          <w:szCs w:val="28"/>
        </w:rPr>
        <w:t xml:space="preserve">социальной политики, общественной безопасности, правопорядка и ЖКХ </w:t>
      </w:r>
      <w:r w:rsidRPr="00A6752F">
        <w:rPr>
          <w:sz w:val="28"/>
          <w:szCs w:val="28"/>
        </w:rPr>
        <w:t xml:space="preserve">Думы городского округа Кинель Самарской области </w:t>
      </w:r>
      <w:r w:rsidRPr="00E67434">
        <w:rPr>
          <w:sz w:val="28"/>
          <w:szCs w:val="28"/>
        </w:rPr>
        <w:t>(</w:t>
      </w:r>
      <w:r w:rsidR="00A418F2">
        <w:rPr>
          <w:bCs/>
          <w:sz w:val="28"/>
          <w:szCs w:val="28"/>
        </w:rPr>
        <w:t>Козак Р.В.</w:t>
      </w:r>
      <w:r w:rsidRPr="00E67434">
        <w:rPr>
          <w:sz w:val="28"/>
          <w:szCs w:val="28"/>
        </w:rPr>
        <w:t>).</w:t>
      </w:r>
    </w:p>
    <w:p w:rsidR="00931849" w:rsidRDefault="00931849" w:rsidP="005F100F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5540E9" w:rsidRDefault="005540E9" w:rsidP="005F100F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7C23C9" w:rsidRPr="00A418F2" w:rsidRDefault="00931849" w:rsidP="00A418F2">
      <w:pPr>
        <w:jc w:val="both"/>
        <w:rPr>
          <w:b/>
          <w:sz w:val="28"/>
          <w:szCs w:val="28"/>
        </w:rPr>
      </w:pPr>
      <w:r w:rsidRPr="00A418F2">
        <w:rPr>
          <w:b/>
          <w:sz w:val="28"/>
          <w:szCs w:val="28"/>
        </w:rPr>
        <w:t>П</w:t>
      </w:r>
      <w:r w:rsidR="007C23C9" w:rsidRPr="00A418F2">
        <w:rPr>
          <w:b/>
          <w:sz w:val="28"/>
          <w:szCs w:val="28"/>
        </w:rPr>
        <w:t>редседатель Думы городского округа</w:t>
      </w:r>
    </w:p>
    <w:p w:rsidR="007C23C9" w:rsidRPr="00A418F2" w:rsidRDefault="007C23C9" w:rsidP="00A418F2">
      <w:pPr>
        <w:jc w:val="both"/>
        <w:rPr>
          <w:b/>
          <w:sz w:val="28"/>
          <w:szCs w:val="28"/>
        </w:rPr>
      </w:pPr>
      <w:r w:rsidRPr="00A418F2">
        <w:rPr>
          <w:b/>
          <w:sz w:val="28"/>
          <w:szCs w:val="28"/>
        </w:rPr>
        <w:t xml:space="preserve">Кинель Самарской области                                 </w:t>
      </w:r>
      <w:r w:rsidR="00A418F2">
        <w:rPr>
          <w:b/>
          <w:sz w:val="28"/>
          <w:szCs w:val="28"/>
        </w:rPr>
        <w:t xml:space="preserve">                        </w:t>
      </w:r>
      <w:r w:rsidRPr="00A418F2">
        <w:rPr>
          <w:b/>
          <w:sz w:val="28"/>
          <w:szCs w:val="28"/>
        </w:rPr>
        <w:t xml:space="preserve"> А. А. Санин</w:t>
      </w:r>
    </w:p>
    <w:p w:rsidR="005540E9" w:rsidRDefault="005540E9" w:rsidP="00A418F2">
      <w:pPr>
        <w:jc w:val="both"/>
        <w:rPr>
          <w:b/>
          <w:sz w:val="28"/>
          <w:szCs w:val="28"/>
        </w:rPr>
      </w:pPr>
    </w:p>
    <w:p w:rsidR="00A418F2" w:rsidRPr="00A418F2" w:rsidRDefault="00A418F2" w:rsidP="00A418F2">
      <w:pPr>
        <w:jc w:val="both"/>
        <w:rPr>
          <w:b/>
          <w:sz w:val="28"/>
          <w:szCs w:val="28"/>
        </w:rPr>
      </w:pPr>
    </w:p>
    <w:p w:rsidR="007C23C9" w:rsidRPr="00A418F2" w:rsidRDefault="007C23C9" w:rsidP="00A418F2">
      <w:pPr>
        <w:jc w:val="both"/>
        <w:rPr>
          <w:b/>
          <w:sz w:val="28"/>
          <w:szCs w:val="28"/>
        </w:rPr>
      </w:pPr>
      <w:r w:rsidRPr="00A418F2">
        <w:rPr>
          <w:b/>
          <w:sz w:val="28"/>
          <w:szCs w:val="28"/>
        </w:rPr>
        <w:t xml:space="preserve">Глава городского округа Кинель                    </w:t>
      </w:r>
    </w:p>
    <w:p w:rsidR="00BE16DA" w:rsidRPr="00A418F2" w:rsidRDefault="007C23C9" w:rsidP="00A418F2">
      <w:pPr>
        <w:jc w:val="both"/>
        <w:rPr>
          <w:b/>
          <w:sz w:val="28"/>
          <w:szCs w:val="28"/>
        </w:rPr>
      </w:pPr>
      <w:r w:rsidRPr="00A418F2">
        <w:rPr>
          <w:b/>
          <w:sz w:val="28"/>
          <w:szCs w:val="28"/>
        </w:rPr>
        <w:t xml:space="preserve">Самарской области                                     </w:t>
      </w:r>
      <w:r w:rsidR="00A418F2">
        <w:rPr>
          <w:b/>
          <w:sz w:val="28"/>
          <w:szCs w:val="28"/>
        </w:rPr>
        <w:t xml:space="preserve">                             </w:t>
      </w:r>
      <w:r w:rsidRPr="00A418F2">
        <w:rPr>
          <w:b/>
          <w:sz w:val="28"/>
          <w:szCs w:val="28"/>
        </w:rPr>
        <w:t xml:space="preserve">  А. А. Прокудин </w:t>
      </w:r>
    </w:p>
    <w:p w:rsidR="00C36025" w:rsidRDefault="00C360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025" w:rsidRPr="00944CDA" w:rsidRDefault="00C36025" w:rsidP="00C36025">
      <w:pPr>
        <w:ind w:left="5103"/>
        <w:jc w:val="center"/>
      </w:pPr>
      <w:r w:rsidRPr="00944CDA">
        <w:lastRenderedPageBreak/>
        <w:t>ПРИЛОЖЕНИЕ 1</w:t>
      </w:r>
    </w:p>
    <w:p w:rsidR="00C36025" w:rsidRPr="00944CDA" w:rsidRDefault="00944CDA" w:rsidP="00C36025">
      <w:pPr>
        <w:ind w:left="5103"/>
        <w:jc w:val="center"/>
      </w:pPr>
      <w:r w:rsidRPr="00944CDA">
        <w:t>к решению Д</w:t>
      </w:r>
      <w:r w:rsidR="00C36025" w:rsidRPr="00944CDA">
        <w:t xml:space="preserve">умы </w:t>
      </w:r>
    </w:p>
    <w:p w:rsidR="00944CDA" w:rsidRDefault="00C36025" w:rsidP="00C36025">
      <w:pPr>
        <w:ind w:left="5103"/>
        <w:jc w:val="center"/>
      </w:pPr>
      <w:r w:rsidRPr="00944CDA">
        <w:t>городского округа Кинель</w:t>
      </w:r>
    </w:p>
    <w:p w:rsidR="00C36025" w:rsidRPr="00944CDA" w:rsidRDefault="00C36025" w:rsidP="00C36025">
      <w:pPr>
        <w:ind w:left="5103"/>
        <w:jc w:val="center"/>
      </w:pPr>
      <w:r w:rsidRPr="00944CDA">
        <w:t xml:space="preserve"> Самарской области</w:t>
      </w:r>
    </w:p>
    <w:p w:rsidR="00C36025" w:rsidRPr="00944CDA" w:rsidRDefault="00A034C9" w:rsidP="00C36025">
      <w:pPr>
        <w:ind w:left="5103"/>
        <w:jc w:val="center"/>
      </w:pPr>
      <w:r>
        <w:t>от «29» июня 2023 г.  №  276</w:t>
      </w:r>
    </w:p>
    <w:p w:rsidR="00766595" w:rsidRPr="00944CDA" w:rsidRDefault="00766595" w:rsidP="00C36025">
      <w:pPr>
        <w:ind w:left="5103"/>
        <w:jc w:val="center"/>
      </w:pPr>
    </w:p>
    <w:p w:rsidR="00766595" w:rsidRPr="00A20891" w:rsidRDefault="00766595" w:rsidP="00C36025">
      <w:pPr>
        <w:ind w:left="5103"/>
        <w:jc w:val="center"/>
        <w:rPr>
          <w:sz w:val="16"/>
        </w:rPr>
      </w:pPr>
    </w:p>
    <w:p w:rsidR="00766595" w:rsidRDefault="00766595" w:rsidP="00A20891">
      <w:pPr>
        <w:spacing w:line="276" w:lineRule="auto"/>
        <w:jc w:val="center"/>
        <w:rPr>
          <w:b/>
          <w:sz w:val="28"/>
          <w:szCs w:val="28"/>
        </w:rPr>
      </w:pPr>
      <w:r w:rsidRPr="00766595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городского округа Кинель Самарской области муниципального земельного контроля</w:t>
      </w:r>
    </w:p>
    <w:p w:rsidR="00766595" w:rsidRPr="00A20891" w:rsidRDefault="00766595" w:rsidP="00766595">
      <w:pPr>
        <w:spacing w:line="276" w:lineRule="auto"/>
        <w:ind w:firstLine="709"/>
        <w:jc w:val="center"/>
        <w:rPr>
          <w:b/>
          <w:sz w:val="20"/>
          <w:szCs w:val="16"/>
        </w:rPr>
      </w:pP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1.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населенных пунктов, от границы земельного участка соответствующего лица, сведения о которой содержатся вЕдином государственном реестре недвижимости, архивах органа местного самоуправления, более чем на 20 сантиметров</w:t>
      </w:r>
      <w:r>
        <w:rPr>
          <w:rFonts w:eastAsia="Calibri"/>
          <w:sz w:val="28"/>
          <w:szCs w:val="22"/>
          <w:lang w:eastAsia="en-US"/>
        </w:rPr>
        <w:t>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2.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сельскохозяйственного назначения и предоставленного для ведения личного подсобного хозяйства,</w:t>
      </w:r>
      <w:r w:rsidR="00944CDA">
        <w:rPr>
          <w:rFonts w:eastAsia="Calibri"/>
          <w:sz w:val="28"/>
          <w:szCs w:val="22"/>
          <w:lang w:eastAsia="en-US"/>
        </w:rPr>
        <w:t xml:space="preserve"> </w:t>
      </w:r>
      <w:r w:rsidRPr="00425209">
        <w:rPr>
          <w:rFonts w:eastAsia="Calibri"/>
          <w:sz w:val="28"/>
          <w:szCs w:val="22"/>
          <w:lang w:eastAsia="en-US"/>
        </w:rPr>
        <w:t>огородничества, садоводства, строительства гаража для собственных нужд или индивидуального жилищного строительства, от границы земельного участкасоответствующего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40сантиметров.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 xml:space="preserve">3.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сельскохозяйственного назначения, за исключением земельных участков, указанных в пункте 2 настоящегоПеречня, от границы земельного участка соответствующего лица, сведения о которой содержатся в Едином </w:t>
      </w:r>
      <w:r w:rsidRPr="00425209">
        <w:rPr>
          <w:rFonts w:eastAsia="Calibri"/>
          <w:sz w:val="28"/>
          <w:szCs w:val="22"/>
          <w:lang w:eastAsia="en-US"/>
        </w:rPr>
        <w:lastRenderedPageBreak/>
        <w:t>государственном реестре недвижимости, архивах органаместного самоуправления, более чем на 50 сантиметров.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4.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промышленности, энергетики, транспорта, связи, радиовещания, телевидения, информатики, землям дляобеспечения космической деятельности, землям обороны, безопасности и землям иного специального назначения, от границы земельного участка соответствующеголица, сведения о которой содержатся в Едином государственном реестре недвижимости, архивах органа местного самоуправления, более чем на 1 метр.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5.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особо охраняемых территорий и объектов, от границы земельного участка соответствующего лица, сведения окоторой содержатся в Едином государственном реестре недвижимости, архивах органа местного самоуправления, более чем на 5 метров.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6. Отступление фактической границы используемого гражданином, юридическим лицом, индивидуальным предпринимателем земельного участка (места размещенияограждения земельного участка), отнесенного к землям водного фонда и землям запаса, от границы земельного участка соответствующего лица, сведения о которойсодержатся в Едином государственном реестре недвижимости, архивах органа местного самоуправления, более чем на 10 метров.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t>7. Превышение площади используемого гражданином, юридическим лицом, индивидуальным предпринимателем земельного участканад площадью земельного участка соответствующего лица, сведения о которой содержатся в Едином государственном реестренедвижимости, архивах органа местного самоуправления, более чем на 10 %.</w:t>
      </w:r>
    </w:p>
    <w:p w:rsidR="00C36025" w:rsidRPr="00425209" w:rsidRDefault="00C36025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5209">
        <w:rPr>
          <w:rFonts w:eastAsia="Calibri"/>
          <w:sz w:val="28"/>
          <w:szCs w:val="22"/>
          <w:lang w:eastAsia="en-US"/>
        </w:rPr>
        <w:lastRenderedPageBreak/>
        <w:t>8. Отсутствие в Едином государственном реестре недвижимости и архивах органа местного самоуправления сведений о правах(документах) на используемый гражданином, юридическим лицом, индивидуальным предпринимателем земельный участок.</w:t>
      </w:r>
    </w:p>
    <w:p w:rsidR="00C36025" w:rsidRPr="00425209" w:rsidRDefault="00BB4B9D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9</w:t>
      </w:r>
      <w:r w:rsidR="00C36025" w:rsidRPr="00425209">
        <w:rPr>
          <w:rFonts w:eastAsia="Calibri"/>
          <w:sz w:val="28"/>
          <w:szCs w:val="22"/>
          <w:lang w:eastAsia="en-US"/>
        </w:rPr>
        <w:t>. 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др.).</w:t>
      </w:r>
    </w:p>
    <w:p w:rsidR="00C36025" w:rsidRPr="00425209" w:rsidRDefault="00BB4B9D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10</w:t>
      </w:r>
      <w:r w:rsidR="00C36025" w:rsidRPr="00425209">
        <w:rPr>
          <w:rFonts w:eastAsia="Calibri"/>
          <w:sz w:val="28"/>
          <w:szCs w:val="22"/>
          <w:lang w:eastAsia="en-US"/>
        </w:rPr>
        <w:t>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 w:rsidR="00C36025" w:rsidRDefault="00BB4B9D" w:rsidP="00C36025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11</w:t>
      </w:r>
      <w:r w:rsidR="00C36025" w:rsidRPr="00425209">
        <w:rPr>
          <w:rFonts w:eastAsia="Calibri"/>
          <w:sz w:val="28"/>
          <w:szCs w:val="22"/>
          <w:lang w:eastAsia="en-US"/>
        </w:rPr>
        <w:t xml:space="preserve">. </w:t>
      </w:r>
      <w:r w:rsidRPr="00BB4B9D">
        <w:rPr>
          <w:rFonts w:eastAsia="Calibri"/>
          <w:sz w:val="28"/>
          <w:szCs w:val="22"/>
          <w:lang w:eastAsia="en-US"/>
        </w:rPr>
        <w:t xml:space="preserve">Зарастание земельного участка земель сельскохозяйственного назначения сорными растениями, определенными в предусмотренном постановлением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</w:t>
      </w:r>
      <w:r>
        <w:rPr>
          <w:rFonts w:eastAsia="Calibri"/>
          <w:sz w:val="28"/>
          <w:szCs w:val="22"/>
          <w:lang w:eastAsia="en-US"/>
        </w:rPr>
        <w:t>дер</w:t>
      </w:r>
      <w:r w:rsidRPr="00BB4B9D">
        <w:rPr>
          <w:rFonts w:eastAsia="Calibri"/>
          <w:sz w:val="28"/>
          <w:szCs w:val="22"/>
          <w:lang w:eastAsia="en-US"/>
        </w:rPr>
        <w:t>евьями и (или) кустарниками, не относящимися к многолетним плодово-ягодным насаждениям, за исключением мелиоративных защитных лесных насаждений</w:t>
      </w:r>
      <w:r>
        <w:rPr>
          <w:rFonts w:eastAsia="Calibri"/>
          <w:sz w:val="28"/>
          <w:szCs w:val="22"/>
          <w:lang w:eastAsia="en-US"/>
        </w:rPr>
        <w:t>.</w:t>
      </w:r>
      <w:bookmarkStart w:id="0" w:name="_GoBack"/>
      <w:bookmarkEnd w:id="0"/>
    </w:p>
    <w:p w:rsidR="00C36025" w:rsidRDefault="00C36025" w:rsidP="00931849">
      <w:pPr>
        <w:spacing w:line="360" w:lineRule="auto"/>
        <w:jc w:val="both"/>
        <w:rPr>
          <w:color w:val="000000" w:themeColor="text1"/>
        </w:rPr>
      </w:pPr>
    </w:p>
    <w:sectPr w:rsidR="00C36025" w:rsidSect="00A20891">
      <w:headerReference w:type="even" r:id="rId8"/>
      <w:pgSz w:w="11900" w:h="16840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59" w:rsidRDefault="00DA1959" w:rsidP="00165F1F">
      <w:r>
        <w:separator/>
      </w:r>
    </w:p>
  </w:endnote>
  <w:endnote w:type="continuationSeparator" w:id="1">
    <w:p w:rsidR="00DA1959" w:rsidRDefault="00DA195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59" w:rsidRDefault="00DA1959" w:rsidP="00165F1F">
      <w:r>
        <w:separator/>
      </w:r>
    </w:p>
  </w:footnote>
  <w:footnote w:type="continuationSeparator" w:id="1">
    <w:p w:rsidR="00DA1959" w:rsidRDefault="00DA195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2006578186"/>
      <w:docPartObj>
        <w:docPartGallery w:val="Page Numbers (Top of Page)"/>
        <w:docPartUnique/>
      </w:docPartObj>
    </w:sdtPr>
    <w:sdtContent>
      <w:p w:rsidR="005F100F" w:rsidRDefault="006107A4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414C"/>
    <w:rsid w:val="00146923"/>
    <w:rsid w:val="00162349"/>
    <w:rsid w:val="001634F5"/>
    <w:rsid w:val="00165F1F"/>
    <w:rsid w:val="00181535"/>
    <w:rsid w:val="00186D50"/>
    <w:rsid w:val="00191694"/>
    <w:rsid w:val="001975CA"/>
    <w:rsid w:val="001A4D1F"/>
    <w:rsid w:val="001B3715"/>
    <w:rsid w:val="001E52E9"/>
    <w:rsid w:val="00203771"/>
    <w:rsid w:val="002638B9"/>
    <w:rsid w:val="00274093"/>
    <w:rsid w:val="002B2AD2"/>
    <w:rsid w:val="002B79C9"/>
    <w:rsid w:val="002D3F6B"/>
    <w:rsid w:val="002D6F41"/>
    <w:rsid w:val="002F142A"/>
    <w:rsid w:val="00305F5C"/>
    <w:rsid w:val="003232FF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25209"/>
    <w:rsid w:val="00450B26"/>
    <w:rsid w:val="00455A02"/>
    <w:rsid w:val="0046035C"/>
    <w:rsid w:val="0047105B"/>
    <w:rsid w:val="0047130C"/>
    <w:rsid w:val="00475A0B"/>
    <w:rsid w:val="00477C89"/>
    <w:rsid w:val="00481661"/>
    <w:rsid w:val="00491D1B"/>
    <w:rsid w:val="00492130"/>
    <w:rsid w:val="004B14F0"/>
    <w:rsid w:val="004B51E1"/>
    <w:rsid w:val="004C2E15"/>
    <w:rsid w:val="004C5DCB"/>
    <w:rsid w:val="004D10C3"/>
    <w:rsid w:val="00524F92"/>
    <w:rsid w:val="00544A44"/>
    <w:rsid w:val="005540E9"/>
    <w:rsid w:val="00555D09"/>
    <w:rsid w:val="00563C1F"/>
    <w:rsid w:val="0058100A"/>
    <w:rsid w:val="0059049D"/>
    <w:rsid w:val="005A5646"/>
    <w:rsid w:val="005B3716"/>
    <w:rsid w:val="005B5563"/>
    <w:rsid w:val="005F100F"/>
    <w:rsid w:val="006107A4"/>
    <w:rsid w:val="00623242"/>
    <w:rsid w:val="006660B7"/>
    <w:rsid w:val="00671611"/>
    <w:rsid w:val="006A507E"/>
    <w:rsid w:val="006E1A57"/>
    <w:rsid w:val="006E4CC3"/>
    <w:rsid w:val="00701A7F"/>
    <w:rsid w:val="00734E37"/>
    <w:rsid w:val="007576BE"/>
    <w:rsid w:val="0076298F"/>
    <w:rsid w:val="00766595"/>
    <w:rsid w:val="0079289A"/>
    <w:rsid w:val="007934BD"/>
    <w:rsid w:val="00797B53"/>
    <w:rsid w:val="007C23C9"/>
    <w:rsid w:val="007C4013"/>
    <w:rsid w:val="007C54D9"/>
    <w:rsid w:val="007C7D37"/>
    <w:rsid w:val="007D5E00"/>
    <w:rsid w:val="007E23E7"/>
    <w:rsid w:val="0080514C"/>
    <w:rsid w:val="008216B5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C13CA"/>
    <w:rsid w:val="008D5B90"/>
    <w:rsid w:val="008E6EC4"/>
    <w:rsid w:val="00901774"/>
    <w:rsid w:val="00931849"/>
    <w:rsid w:val="00936CA8"/>
    <w:rsid w:val="00944CDA"/>
    <w:rsid w:val="00945B02"/>
    <w:rsid w:val="00951C54"/>
    <w:rsid w:val="00961625"/>
    <w:rsid w:val="009926C4"/>
    <w:rsid w:val="0099719A"/>
    <w:rsid w:val="009A2F6E"/>
    <w:rsid w:val="009A3FE0"/>
    <w:rsid w:val="009E5012"/>
    <w:rsid w:val="009F5BEC"/>
    <w:rsid w:val="00A034C9"/>
    <w:rsid w:val="00A17B9B"/>
    <w:rsid w:val="00A20891"/>
    <w:rsid w:val="00A32336"/>
    <w:rsid w:val="00A32C16"/>
    <w:rsid w:val="00A4135A"/>
    <w:rsid w:val="00A418F2"/>
    <w:rsid w:val="00A4233C"/>
    <w:rsid w:val="00A9140F"/>
    <w:rsid w:val="00A9335F"/>
    <w:rsid w:val="00AD2838"/>
    <w:rsid w:val="00AD4066"/>
    <w:rsid w:val="00AE38F3"/>
    <w:rsid w:val="00B13B02"/>
    <w:rsid w:val="00B1570A"/>
    <w:rsid w:val="00B53044"/>
    <w:rsid w:val="00B66F35"/>
    <w:rsid w:val="00B70654"/>
    <w:rsid w:val="00B718B7"/>
    <w:rsid w:val="00B73EE1"/>
    <w:rsid w:val="00B754CA"/>
    <w:rsid w:val="00B858FE"/>
    <w:rsid w:val="00BA675E"/>
    <w:rsid w:val="00BB4B9D"/>
    <w:rsid w:val="00BC7E78"/>
    <w:rsid w:val="00BE13DB"/>
    <w:rsid w:val="00BE16DA"/>
    <w:rsid w:val="00C00A30"/>
    <w:rsid w:val="00C0126C"/>
    <w:rsid w:val="00C10CCB"/>
    <w:rsid w:val="00C36025"/>
    <w:rsid w:val="00C541D0"/>
    <w:rsid w:val="00C762F7"/>
    <w:rsid w:val="00C7636B"/>
    <w:rsid w:val="00CA1EB6"/>
    <w:rsid w:val="00CA7222"/>
    <w:rsid w:val="00CC133B"/>
    <w:rsid w:val="00CC2EB2"/>
    <w:rsid w:val="00CE551F"/>
    <w:rsid w:val="00CF32D9"/>
    <w:rsid w:val="00CF7D4E"/>
    <w:rsid w:val="00D01293"/>
    <w:rsid w:val="00D04CD4"/>
    <w:rsid w:val="00D40C6A"/>
    <w:rsid w:val="00D44F90"/>
    <w:rsid w:val="00D52BA2"/>
    <w:rsid w:val="00D70C9C"/>
    <w:rsid w:val="00D75402"/>
    <w:rsid w:val="00DA1959"/>
    <w:rsid w:val="00DC158F"/>
    <w:rsid w:val="00E0758B"/>
    <w:rsid w:val="00E12C95"/>
    <w:rsid w:val="00E14D03"/>
    <w:rsid w:val="00E21628"/>
    <w:rsid w:val="00E369E9"/>
    <w:rsid w:val="00E41448"/>
    <w:rsid w:val="00E41F27"/>
    <w:rsid w:val="00E62CC9"/>
    <w:rsid w:val="00E67434"/>
    <w:rsid w:val="00E92C26"/>
    <w:rsid w:val="00E93199"/>
    <w:rsid w:val="00ED6FC8"/>
    <w:rsid w:val="00EE11A6"/>
    <w:rsid w:val="00EF63D5"/>
    <w:rsid w:val="00F00FC2"/>
    <w:rsid w:val="00F10F98"/>
    <w:rsid w:val="00F43BBC"/>
    <w:rsid w:val="00F54B80"/>
    <w:rsid w:val="00F55E78"/>
    <w:rsid w:val="00F55FC3"/>
    <w:rsid w:val="00F6738F"/>
    <w:rsid w:val="00F7313E"/>
    <w:rsid w:val="00F909B2"/>
    <w:rsid w:val="00FA4467"/>
    <w:rsid w:val="00FB43C0"/>
    <w:rsid w:val="00FC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9135-24B7-4829-8431-7B2C15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7</cp:revision>
  <cp:lastPrinted>2023-06-19T06:33:00Z</cp:lastPrinted>
  <dcterms:created xsi:type="dcterms:W3CDTF">2023-06-19T05:31:00Z</dcterms:created>
  <dcterms:modified xsi:type="dcterms:W3CDTF">2023-06-28T10:29:00Z</dcterms:modified>
</cp:coreProperties>
</file>