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5F" w:rsidRDefault="00CE5C89" w:rsidP="00234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E5C89">
        <w:rPr>
          <w:rFonts w:ascii="Times New Roman" w:hAnsi="Times New Roman" w:cs="Times New Roman"/>
          <w:b/>
          <w:sz w:val="28"/>
          <w:szCs w:val="28"/>
        </w:rPr>
        <w:t>еречень нормативных правовых актов, принятия, изменения, отмены которых потребует принятие нормативного правового акта</w:t>
      </w:r>
    </w:p>
    <w:p w:rsidR="00CE5C89" w:rsidRPr="00644B2C" w:rsidRDefault="00CE5C89" w:rsidP="00644B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EBF" w:rsidRDefault="00CE5C89" w:rsidP="00C96EBF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Принятие </w:t>
      </w:r>
      <w:r w:rsidR="00B85662" w:rsidRPr="00676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676B89" w:rsidRPr="00676B89">
        <w:rPr>
          <w:rFonts w:ascii="Times New Roman" w:hAnsi="Times New Roman" w:cs="Times New Roman"/>
          <w:bCs/>
          <w:color w:val="000000"/>
          <w:sz w:val="28"/>
          <w:szCs w:val="28"/>
        </w:rPr>
        <w:t>«О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 марта 2016г. № 1229 (в редакции от 05 августа 2019г.)»</w:t>
      </w:r>
      <w:r w:rsidR="00676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76B89">
        <w:rPr>
          <w:rFonts w:ascii="Times New Roman" w:hAnsi="Times New Roman" w:cs="Times New Roman"/>
          <w:bCs/>
          <w:color w:val="000000"/>
          <w:sz w:val="28"/>
          <w:szCs w:val="28"/>
        </w:rPr>
        <w:t>потребует</w:t>
      </w:r>
      <w:r w:rsidR="003F2057" w:rsidRPr="00676B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изменение </w:t>
      </w:r>
      <w:bookmarkStart w:id="0" w:name="_Hlk532805071"/>
      <w:r w:rsidR="003F2057" w:rsidRPr="00676B89">
        <w:rPr>
          <w:rFonts w:ascii="Times New Roman" w:hAnsi="Times New Roman" w:cs="Times New Roman"/>
          <w:bCs/>
          <w:color w:val="000000"/>
          <w:sz w:val="28"/>
          <w:szCs w:val="28"/>
        </w:rPr>
        <w:t>Правил благоустройства территории городского округа Кинель Самарской области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утверждённых решением Думы городского округа Кинель Самарской области от 28 июня 2018г. №364 </w:t>
      </w:r>
      <w:r w:rsidR="00F058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bookmarkStart w:id="1" w:name="_GoBack"/>
      <w:bookmarkEnd w:id="1"/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274418">
        <w:rPr>
          <w:rFonts w:ascii="Times New Roman" w:hAnsi="Times New Roman" w:cs="Times New Roman"/>
          <w:bCs/>
          <w:color w:val="000000"/>
          <w:sz w:val="28"/>
          <w:szCs w:val="28"/>
        </w:rPr>
        <w:t>в редакции от 27 января 2022г.</w:t>
      </w:r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bookmarkEnd w:id="0"/>
      <w:r w:rsidR="003F2057" w:rsidRPr="003F20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05899" w:rsidRDefault="00F05899" w:rsidP="00F058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5899" w:rsidRDefault="00F05899" w:rsidP="00F058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5899" w:rsidRDefault="00F05899" w:rsidP="00F05899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5899" w:rsidRPr="00676B89" w:rsidRDefault="00F05899" w:rsidP="00F0589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 МКУ «Управление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ЖКХ»  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А.П. Молодцов</w:t>
      </w:r>
    </w:p>
    <w:sectPr w:rsidR="00F05899" w:rsidRPr="00676B89" w:rsidSect="002347CA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24"/>
    <w:rsid w:val="00053E24"/>
    <w:rsid w:val="000D1BD5"/>
    <w:rsid w:val="00182E74"/>
    <w:rsid w:val="001D6628"/>
    <w:rsid w:val="002347CA"/>
    <w:rsid w:val="00274418"/>
    <w:rsid w:val="00382211"/>
    <w:rsid w:val="003B53E2"/>
    <w:rsid w:val="003F2057"/>
    <w:rsid w:val="004E215F"/>
    <w:rsid w:val="006257EF"/>
    <w:rsid w:val="0063272F"/>
    <w:rsid w:val="006377A9"/>
    <w:rsid w:val="00644B2C"/>
    <w:rsid w:val="00676B89"/>
    <w:rsid w:val="006C6603"/>
    <w:rsid w:val="0073409E"/>
    <w:rsid w:val="0098754B"/>
    <w:rsid w:val="00A67C16"/>
    <w:rsid w:val="00B7186B"/>
    <w:rsid w:val="00B85662"/>
    <w:rsid w:val="00C96EBF"/>
    <w:rsid w:val="00CE5C89"/>
    <w:rsid w:val="00E83E59"/>
    <w:rsid w:val="00E87B59"/>
    <w:rsid w:val="00EB5697"/>
    <w:rsid w:val="00EF14D7"/>
    <w:rsid w:val="00F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B32F6-F1DD-4D28-B710-A1A466A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2</cp:revision>
  <cp:lastPrinted>2018-06-15T05:56:00Z</cp:lastPrinted>
  <dcterms:created xsi:type="dcterms:W3CDTF">2023-02-01T10:23:00Z</dcterms:created>
  <dcterms:modified xsi:type="dcterms:W3CDTF">2023-02-01T10:23:00Z</dcterms:modified>
</cp:coreProperties>
</file>