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08" w:rsidRDefault="00C520A7" w:rsidP="00210421">
      <w:pPr>
        <w:spacing w:after="0" w:line="240" w:lineRule="auto"/>
        <w:ind w:right="-2" w:firstLine="708"/>
        <w:contextualSpacing/>
        <w:jc w:val="both"/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</w:pPr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по отлову применяются к животным без владельцев и  выполняются в соответствии с заключенным контрактом, а также в соответствии с порядком организации мероприятий при осуществлении деятельности по обращению с животными без владельцев на территор</w:t>
      </w:r>
      <w:r w:rsidR="00085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ии Самарской области, </w:t>
      </w:r>
      <w:r w:rsidR="00085724" w:rsidRPr="005E0485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утвержден</w:t>
      </w:r>
      <w:r w:rsidR="00085724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н</w:t>
      </w:r>
      <w:r w:rsidR="00DC05BB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ым</w:t>
      </w:r>
      <w:r w:rsidR="00085724" w:rsidRPr="005E0485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 xml:space="preserve"> постановлением Правительства Самарской области от 14.06.2018 № 327</w:t>
      </w:r>
      <w:r w:rsidR="00085724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.</w:t>
      </w:r>
    </w:p>
    <w:p w:rsidR="00085724" w:rsidRDefault="00085724" w:rsidP="00210421">
      <w:pPr>
        <w:pStyle w:val="a3"/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</w:pPr>
      <w:r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О</w:t>
      </w:r>
      <w:r w:rsidR="00AD1FA0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тлов животных без владельцев</w:t>
      </w:r>
      <w:r w:rsidRPr="005E0485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 xml:space="preserve"> производится специализированной организа</w:t>
      </w:r>
      <w:r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 xml:space="preserve">цией при наличии заказа-наряда и </w:t>
      </w:r>
      <w:r w:rsidRPr="005E0485"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на основании обращений (заявок) в письменной или электронной форме или посредством телефонной связи заявителей, органов государственной власти, подразделений полиции, а также в рамках плановых мероприятий по отлову безнадзорных животных в соответствии с условиями муниципального контракта.</w:t>
      </w:r>
    </w:p>
    <w:p w:rsidR="00B83A34" w:rsidRDefault="00B83A34" w:rsidP="00B83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3A34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Порядка обращение (заявка) об отлове животных без владельц</w:t>
      </w:r>
      <w:r w:rsidR="00AB04E6">
        <w:rPr>
          <w:rFonts w:ascii="Times New Roman" w:eastAsia="Calibri" w:hAnsi="Times New Roman" w:cs="Times New Roman"/>
          <w:sz w:val="28"/>
          <w:szCs w:val="28"/>
        </w:rPr>
        <w:t>ев</w:t>
      </w:r>
      <w:r w:rsidRPr="00B83A34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сведения о заявителе (фамилия, имя, отчество (последние при наличии), наименование организации, адрес места жительства (места пребывания) гражданина (по согласованию) или места нахождения организации, контакт</w:t>
      </w:r>
      <w:r>
        <w:rPr>
          <w:rFonts w:ascii="Times New Roman" w:eastAsia="Calibri" w:hAnsi="Times New Roman" w:cs="Times New Roman"/>
          <w:sz w:val="28"/>
          <w:szCs w:val="28"/>
        </w:rPr>
        <w:t>ный телефон, электронная почта).</w:t>
      </w:r>
      <w:proofErr w:type="gramEnd"/>
    </w:p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34">
        <w:rPr>
          <w:rFonts w:ascii="Times New Roman" w:eastAsia="Calibri" w:hAnsi="Times New Roman" w:cs="Times New Roman"/>
          <w:sz w:val="28"/>
          <w:szCs w:val="28"/>
        </w:rPr>
        <w:t xml:space="preserve"> Заявку можно подать одним из следующих образов:</w:t>
      </w:r>
    </w:p>
    <w:p w:rsidR="00B83A34" w:rsidRPr="00B83A34" w:rsidRDefault="00B83A34" w:rsidP="00B83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34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– на официальную почту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МКУ «Управление ЖКХ» </w:t>
      </w:r>
      <w:r w:rsidRPr="00B83A34">
        <w:rPr>
          <w:rFonts w:ascii="Times New Roman" w:eastAsia="Calibri" w:hAnsi="Times New Roman" w:cs="Times New Roman"/>
          <w:sz w:val="28"/>
          <w:szCs w:val="28"/>
        </w:rPr>
        <w:t>  </w:t>
      </w:r>
      <w:hyperlink r:id="rId6" w:history="1">
        <w:r w:rsidR="00532BE7" w:rsidRPr="003A4E3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gkx</w:t>
        </w:r>
        <w:r w:rsidR="00532BE7" w:rsidRPr="003A4E38">
          <w:rPr>
            <w:rStyle w:val="a4"/>
            <w:rFonts w:ascii="Times New Roman" w:eastAsia="Calibri" w:hAnsi="Times New Roman" w:cs="Times New Roman"/>
            <w:sz w:val="28"/>
            <w:szCs w:val="28"/>
          </w:rPr>
          <w:t>-</w:t>
        </w:r>
        <w:r w:rsidR="00532BE7" w:rsidRPr="003A4E3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gorod</w:t>
        </w:r>
        <w:r w:rsidR="00532BE7" w:rsidRPr="003A4E38">
          <w:rPr>
            <w:rStyle w:val="a4"/>
            <w:rFonts w:ascii="Times New Roman" w:eastAsia="Calibri" w:hAnsi="Times New Roman" w:cs="Times New Roman"/>
            <w:sz w:val="28"/>
            <w:szCs w:val="28"/>
          </w:rPr>
          <w:t>@mail.ru</w:t>
        </w:r>
      </w:hyperlink>
      <w:r w:rsidR="00532BE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,</w:t>
      </w:r>
    </w:p>
    <w:p w:rsidR="00B83A34" w:rsidRPr="00B83A34" w:rsidRDefault="00B83A34" w:rsidP="00B83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34">
        <w:rPr>
          <w:rFonts w:ascii="Times New Roman" w:eastAsia="Calibri" w:hAnsi="Times New Roman" w:cs="Times New Roman"/>
          <w:sz w:val="28"/>
          <w:szCs w:val="28"/>
        </w:rPr>
        <w:t>- устно по телефону</w:t>
      </w:r>
      <w:r w:rsidR="00532BE7" w:rsidRPr="00532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2BE7"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</w:t>
      </w:r>
      <w:r w:rsidR="00532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</w:t>
      </w:r>
      <w:r w:rsidR="00532BE7"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диспетчерск</w:t>
      </w:r>
      <w:r w:rsidR="00532BE7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532BE7"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служб</w:t>
      </w:r>
      <w:r w:rsidR="00532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</w:t>
      </w:r>
      <w:r w:rsidR="00532BE7"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 (846 63)</w:t>
      </w:r>
      <w:r w:rsidR="00532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2-14-14 (круглосуточно),</w:t>
      </w:r>
    </w:p>
    <w:p w:rsidR="00B83A34" w:rsidRDefault="00B83A34" w:rsidP="00B83A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3A34">
        <w:rPr>
          <w:rFonts w:ascii="Times New Roman" w:eastAsia="Calibri" w:hAnsi="Times New Roman" w:cs="Times New Roman"/>
          <w:sz w:val="28"/>
          <w:szCs w:val="28"/>
        </w:rPr>
        <w:t>- письменно</w:t>
      </w:r>
      <w:r w:rsidR="00532BE7">
        <w:rPr>
          <w:rFonts w:ascii="Times New Roman" w:eastAsia="Calibri" w:hAnsi="Times New Roman" w:cs="Times New Roman"/>
          <w:sz w:val="28"/>
          <w:szCs w:val="28"/>
        </w:rPr>
        <w:t xml:space="preserve"> по адресу: Самарская область, </w:t>
      </w:r>
      <w:proofErr w:type="spellStart"/>
      <w:r w:rsidR="00532BE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532BE7">
        <w:rPr>
          <w:rFonts w:ascii="Times New Roman" w:eastAsia="Calibri" w:hAnsi="Times New Roman" w:cs="Times New Roman"/>
          <w:sz w:val="28"/>
          <w:szCs w:val="28"/>
        </w:rPr>
        <w:t>.</w:t>
      </w:r>
      <w:r w:rsidR="00532BE7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532BE7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инель</w:t>
      </w:r>
      <w:proofErr w:type="spellEnd"/>
      <w:r w:rsidR="00532BE7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6970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ул.Мира</w:t>
      </w:r>
      <w:proofErr w:type="spellEnd"/>
      <w:r w:rsidR="00236970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41</w:t>
      </w:r>
      <w:r w:rsidR="00532BE7" w:rsidRPr="002369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F3CE8" w:rsidRPr="00C520A7" w:rsidRDefault="00FF3CE8" w:rsidP="00FF3CE8">
      <w:pPr>
        <w:tabs>
          <w:tab w:val="left" w:pos="602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Заявки из единой диспетчерской службы передаются уполномоченному органу, который решает вопросы по регулированию численности и работе с безнадзорными животными.</w:t>
      </w:r>
    </w:p>
    <w:p w:rsidR="00FF3CE8" w:rsidRPr="00B83A34" w:rsidRDefault="00FF3CE8" w:rsidP="00B83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A34" w:rsidRDefault="00B83A34" w:rsidP="00B83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34">
        <w:rPr>
          <w:rFonts w:ascii="Times New Roman" w:eastAsia="Calibri" w:hAnsi="Times New Roman" w:cs="Times New Roman"/>
          <w:sz w:val="28"/>
          <w:szCs w:val="28"/>
        </w:rPr>
        <w:t>Согласно Порядку безнадзорными животными являются собаки, имеющие собственника и временно выбывшие из его владения, либо животные, собственник которых отказался от своих прав на них, а также животные, собственник которых неизвестен.</w:t>
      </w:r>
      <w:r w:rsidR="00FF3C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3CE8" w:rsidRPr="00B83A34" w:rsidRDefault="00FF3CE8" w:rsidP="00B83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CE8" w:rsidRPr="00FF3CE8" w:rsidRDefault="00FF3CE8" w:rsidP="00FF3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CE8">
        <w:rPr>
          <w:rFonts w:ascii="Times New Roman" w:eastAsia="Calibri" w:hAnsi="Times New Roman" w:cs="Times New Roman"/>
          <w:sz w:val="28"/>
          <w:szCs w:val="28"/>
        </w:rPr>
        <w:t>Новый Федеральный закон (Федеральный закон "Об ответственном обращении с животными и о внесении изменений в отдельные законодательные акты Российской Федерации" от 27.12.2018 N 498-ФЗ в последней редакции - с изменениями на 27 декабря 2019 года) защищает животных от жестокости. Главный принцип - контроль численности животных без владельцев должен осуществляться только гуманными методами.</w:t>
      </w:r>
    </w:p>
    <w:p w:rsidR="00D10058" w:rsidRDefault="00D10058" w:rsidP="00153008">
      <w:pPr>
        <w:tabs>
          <w:tab w:val="left" w:pos="602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41D8" w:rsidRDefault="009441D8" w:rsidP="00210421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В настоящее время отлов </w:t>
      </w:r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животных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без владельцев на территории городского округа </w:t>
      </w:r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Кинель Самарской области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осуществляет </w:t>
      </w:r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Самарский Региональный благотворительный общественный фонд «Приют для бродячих собак «</w:t>
      </w:r>
      <w:proofErr w:type="spellStart"/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Хати</w:t>
      </w:r>
      <w:proofErr w:type="spellEnd"/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»</w:t>
      </w:r>
      <w:r w:rsidR="00B11500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в соответствии с муниципальным контрактом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, заключенным</w:t>
      </w:r>
      <w:r w:rsidR="00B11500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с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</w:t>
      </w:r>
      <w:r w:rsidR="00DF19F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МКУ «Управление </w:t>
      </w:r>
      <w:r w:rsidR="001B636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ЖКХ»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.</w:t>
      </w:r>
    </w:p>
    <w:p w:rsidR="00BF2A73" w:rsidRDefault="00BF2A73" w:rsidP="00210421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BF2A73" w:rsidRDefault="00BF2A73" w:rsidP="00BF2A73">
      <w:pPr>
        <w:pStyle w:val="a3"/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</w:pPr>
      <w:r>
        <w:rPr>
          <w:rFonts w:ascii="MyriadPro-Regular" w:eastAsia="Times New Roman" w:hAnsi="MyriadPro-Regular"/>
          <w:color w:val="343434"/>
          <w:sz w:val="28"/>
          <w:szCs w:val="28"/>
          <w:lang w:eastAsia="ru-RU"/>
        </w:rPr>
        <w:t>Отлов животных без владельцев ведется техническими средствами, не травмирующими животных, под контролем заказчика, а также общественности, представителей старших по домам, жителей.</w:t>
      </w:r>
    </w:p>
    <w:p w:rsidR="00BF2A73" w:rsidRPr="009441D8" w:rsidRDefault="00BF2A73" w:rsidP="00210421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C85482" w:rsidRDefault="00F735E5" w:rsidP="00210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действующего федерального законодательства </w:t>
      </w:r>
      <w:proofErr w:type="gramStart"/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численностью безнадзорных животных осуществляется исключительно гуманными методами. Алгоритм действия следующий: отловленных животных доставляют в приют, где они проходят осмотр ветеринара и находятся на карантине в течение 10 дней. Животные, у которых в течение карантина не было выявлено опасных заболеваний, стерилизуются, вакцинируются от бешенства и маркируются, после чего возвращаются на прежние места их обитания в границах муниципального образования. </w:t>
      </w:r>
    </w:p>
    <w:p w:rsidR="00C6434D" w:rsidRDefault="00F735E5" w:rsidP="00C854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2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Агрессивные особи остаются в приюте. </w:t>
      </w:r>
    </w:p>
    <w:p w:rsidR="00C85482" w:rsidRDefault="001C0CFD" w:rsidP="00C8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Стерилизованные </w:t>
      </w:r>
      <w:r w:rsidR="000847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животные без владельцев, имеющие </w:t>
      </w:r>
      <w:proofErr w:type="spellStart"/>
      <w:r w:rsidR="0008475F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неснимаемые</w:t>
      </w:r>
      <w:proofErr w:type="spellEnd"/>
      <w:r w:rsidR="000847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несмываемые метки, согласно Федеральному закону от 27.12.2018</w:t>
      </w:r>
      <w:r w:rsidR="006C3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847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 ПОВТОРНОМУ </w:t>
      </w:r>
      <w:r w:rsidR="006C39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ОТЛОВУ НЕ ПОДЛЕЖАТ</w:t>
      </w:r>
      <w:r w:rsidR="000847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 исключением животных без владельцев, проявляющих немотивированную </w:t>
      </w:r>
      <w:r w:rsidR="006C3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агрессивность в отношении других животных или человека. </w:t>
      </w:r>
    </w:p>
    <w:p w:rsidR="00C85482" w:rsidRPr="00C85482" w:rsidRDefault="00C85482" w:rsidP="00C854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Эвтаназия животных без владельцев согласно Постановлению Правительства Самарской области от 14.06.2018 № 327 (ред. от 08.05.2019) допускается:</w:t>
      </w:r>
    </w:p>
    <w:p w:rsidR="00C85482" w:rsidRPr="00C85482" w:rsidRDefault="00C85482" w:rsidP="00C85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- при необходимости прекращения непереносимых физических страданий нежизнеспособного животного без владельца, если они не могут быть прекращены другим способом;</w:t>
      </w:r>
    </w:p>
    <w:p w:rsidR="00C85482" w:rsidRPr="00C85482" w:rsidRDefault="00C85482" w:rsidP="00C85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- при наличии достоверно установленного ветеринарным специалистом у животного без владельца тяжелого неизлечимого заразного заболевания либо если животное без владельца является переносчиком этого заболевания;</w:t>
      </w:r>
    </w:p>
    <w:p w:rsidR="00C85482" w:rsidRPr="00C85482" w:rsidRDefault="00C85482" w:rsidP="00C85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- при наличии неизлечимых последствий острой травмы, не совместимой с жизнью животного без владельца;</w:t>
      </w:r>
    </w:p>
    <w:p w:rsidR="00C85482" w:rsidRPr="00C85482" w:rsidRDefault="00C85482" w:rsidP="00C85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- при наличии у животного без владельца признаков бешенства;</w:t>
      </w:r>
    </w:p>
    <w:p w:rsidR="00C85482" w:rsidRPr="00C85482" w:rsidRDefault="00C85482" w:rsidP="00C85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482">
        <w:rPr>
          <w:rFonts w:ascii="Times New Roman" w:eastAsia="Calibri" w:hAnsi="Times New Roman" w:cs="Times New Roman"/>
          <w:sz w:val="28"/>
          <w:szCs w:val="28"/>
        </w:rPr>
        <w:t>- при агрессивном поведении животного без владельца, несущем угрозу жизни и (или) здоровью человека.</w:t>
      </w:r>
    </w:p>
    <w:p w:rsidR="001C0CFD" w:rsidRDefault="001C0CFD" w:rsidP="00210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0CFD" w:rsidRPr="00C520A7" w:rsidRDefault="001C0CFD" w:rsidP="00210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6009" w:rsidRDefault="009441D8" w:rsidP="00C37B6A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Владельцы животных (в случае потери питомца) могут получить информацию об отловленных </w:t>
      </w:r>
      <w:r w:rsidR="00F735E5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животных 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в </w:t>
      </w:r>
      <w:r w:rsidR="00F735E5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Самарском Региональном благотворительном общественном фонде «Приют для бродячих собак «</w:t>
      </w:r>
      <w:proofErr w:type="spellStart"/>
      <w:r w:rsidR="00F735E5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Хати</w:t>
      </w:r>
      <w:proofErr w:type="spellEnd"/>
      <w:r w:rsidR="00F735E5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»</w:t>
      </w:r>
      <w:r w:rsidR="00F735E5"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 </w:t>
      </w:r>
      <w:r w:rsidRPr="009441D8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тел. 89</w:t>
      </w:r>
      <w:r w:rsidR="00F735E5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>276921313, 89277676792</w:t>
      </w:r>
      <w:r w:rsidR="00C37B6A"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  <w:t xml:space="preserve">, а также по ссылке </w:t>
      </w:r>
    </w:p>
    <w:p w:rsidR="00623356" w:rsidRPr="00623356" w:rsidRDefault="00623356" w:rsidP="0062335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62335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https://www.hati-samara.ru/</w:t>
        </w:r>
      </w:hyperlink>
    </w:p>
    <w:p w:rsidR="00B97074" w:rsidRDefault="00B97074" w:rsidP="00B97074">
      <w:pPr>
        <w:spacing w:after="0" w:line="240" w:lineRule="auto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  <w:bookmarkStart w:id="0" w:name="_GoBack"/>
      <w:bookmarkEnd w:id="0"/>
    </w:p>
    <w:p w:rsidR="00B11500" w:rsidRDefault="00B11500" w:rsidP="00B11500">
      <w:pPr>
        <w:spacing w:after="0" w:line="240" w:lineRule="auto"/>
        <w:contextualSpacing/>
        <w:jc w:val="center"/>
        <w:rPr>
          <w:rFonts w:ascii="MyriadPro-Regular" w:eastAsia="Times New Roman" w:hAnsi="MyriadPro-Regular" w:cs="Times New Roman"/>
          <w:b/>
          <w:color w:val="343434"/>
          <w:sz w:val="28"/>
          <w:szCs w:val="28"/>
          <w:lang w:eastAsia="ru-RU"/>
        </w:rPr>
      </w:pPr>
    </w:p>
    <w:p w:rsidR="005F1F6D" w:rsidRPr="00B11500" w:rsidRDefault="00B11500" w:rsidP="00B11500">
      <w:pPr>
        <w:spacing w:after="0" w:line="240" w:lineRule="auto"/>
        <w:contextualSpacing/>
        <w:jc w:val="center"/>
        <w:rPr>
          <w:rFonts w:ascii="MyriadPro-Regular" w:eastAsia="Times New Roman" w:hAnsi="MyriadPro-Regular" w:cs="Times New Roman"/>
          <w:b/>
          <w:color w:val="343434"/>
          <w:sz w:val="28"/>
          <w:szCs w:val="28"/>
          <w:lang w:eastAsia="ru-RU"/>
        </w:rPr>
      </w:pPr>
      <w:r w:rsidRPr="00B11500">
        <w:rPr>
          <w:rFonts w:ascii="MyriadPro-Regular" w:eastAsia="Times New Roman" w:hAnsi="MyriadPro-Regular" w:cs="Times New Roman"/>
          <w:b/>
          <w:color w:val="343434"/>
          <w:sz w:val="28"/>
          <w:szCs w:val="28"/>
          <w:lang w:eastAsia="ru-RU"/>
        </w:rPr>
        <w:lastRenderedPageBreak/>
        <w:t>Памятка по обращению с животными</w:t>
      </w:r>
    </w:p>
    <w:p w:rsidR="00B11500" w:rsidRPr="00B97074" w:rsidRDefault="00B11500" w:rsidP="00B97074">
      <w:pPr>
        <w:spacing w:after="0" w:line="240" w:lineRule="auto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5F1F6D" w:rsidRPr="007A1B68" w:rsidRDefault="005F1F6D" w:rsidP="005F1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B68">
        <w:rPr>
          <w:rFonts w:ascii="Times New Roman" w:hAnsi="Times New Roman" w:cs="Times New Roman"/>
          <w:sz w:val="28"/>
          <w:szCs w:val="28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 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C37B6A" w:rsidRPr="00B97074" w:rsidRDefault="00C37B6A" w:rsidP="00C37B6A">
      <w:pPr>
        <w:spacing w:after="0" w:line="240" w:lineRule="auto"/>
        <w:ind w:firstLine="708"/>
        <w:contextualSpacing/>
        <w:jc w:val="both"/>
        <w:rPr>
          <w:rFonts w:ascii="MyriadPro-Regular" w:eastAsia="Times New Roman" w:hAnsi="MyriadPro-Regular" w:cs="Times New Roman"/>
          <w:color w:val="343434"/>
          <w:sz w:val="28"/>
          <w:szCs w:val="28"/>
          <w:lang w:eastAsia="ru-RU"/>
        </w:rPr>
      </w:pPr>
    </w:p>
    <w:p w:rsidR="005F1F6D" w:rsidRPr="005F1F6D" w:rsidRDefault="005F1F6D" w:rsidP="005F1F6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F6D">
        <w:rPr>
          <w:rFonts w:ascii="Times New Roman" w:eastAsia="Calibri" w:hAnsi="Times New Roman" w:cs="Times New Roman"/>
          <w:bCs/>
          <w:sz w:val="28"/>
          <w:szCs w:val="28"/>
        </w:rPr>
        <w:t>Обращение с животными основывается на принципах нравственности и гуманности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F1F6D" w:rsidRP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отношение к животным, как к существам, способным испытывать эмоции и физические страдания</w:t>
      </w:r>
      <w:r w:rsidRPr="005F1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F6D" w:rsidRP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C51">
        <w:rPr>
          <w:rFonts w:ascii="Times New Roman" w:eastAsia="Calibri" w:hAnsi="Times New Roman" w:cs="Times New Roman"/>
          <w:sz w:val="28"/>
          <w:szCs w:val="28"/>
        </w:rPr>
        <w:t>ответственность человека за судьбу животного</w:t>
      </w:r>
      <w:r w:rsidRPr="005F1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F6D" w:rsidRDefault="005F1F6D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C51">
        <w:rPr>
          <w:rFonts w:ascii="Times New Roman" w:eastAsia="Calibri" w:hAnsi="Times New Roman" w:cs="Times New Roman"/>
          <w:sz w:val="28"/>
          <w:szCs w:val="28"/>
        </w:rPr>
        <w:t>воспитание у населения нравственного и гуманного отношения к животным.</w:t>
      </w:r>
    </w:p>
    <w:p w:rsidR="00910C51" w:rsidRDefault="00910C51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статье 9 Федерального закона № 498-ФЗ к общим тре</w:t>
      </w:r>
      <w:r w:rsidR="00E64A0E">
        <w:rPr>
          <w:rFonts w:ascii="Times New Roman" w:eastAsia="Calibri" w:hAnsi="Times New Roman" w:cs="Times New Roman"/>
          <w:sz w:val="28"/>
          <w:szCs w:val="28"/>
        </w:rPr>
        <w:t xml:space="preserve">бованиям к содержанию животных  их владельцами относятся: </w:t>
      </w:r>
    </w:p>
    <w:p w:rsidR="00E64A0E" w:rsidRDefault="00E64A0E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надлежащего ухода за животными</w:t>
      </w:r>
      <w:r w:rsidR="00AB5B69">
        <w:rPr>
          <w:rFonts w:ascii="Times New Roman" w:eastAsia="Calibri" w:hAnsi="Times New Roman" w:cs="Times New Roman"/>
          <w:sz w:val="28"/>
          <w:szCs w:val="28"/>
        </w:rPr>
        <w:t xml:space="preserve"> (регулярный выгул, кормление </w:t>
      </w:r>
      <w:proofErr w:type="gramStart"/>
      <w:r w:rsidR="00AB5B69">
        <w:rPr>
          <w:rFonts w:ascii="Times New Roman" w:eastAsia="Calibri" w:hAnsi="Times New Roman" w:cs="Times New Roman"/>
          <w:sz w:val="28"/>
          <w:szCs w:val="28"/>
        </w:rPr>
        <w:t>согласно вида</w:t>
      </w:r>
      <w:proofErr w:type="gramEnd"/>
      <w:r w:rsidR="00AB5B69">
        <w:rPr>
          <w:rFonts w:ascii="Times New Roman" w:eastAsia="Calibri" w:hAnsi="Times New Roman" w:cs="Times New Roman"/>
          <w:sz w:val="28"/>
          <w:szCs w:val="28"/>
        </w:rPr>
        <w:t xml:space="preserve"> животного и свободный доступ к свежей воде, игра и дрессировка, соблюдение правил гигиены ухода за животными и его жилищем)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4A0E" w:rsidRDefault="00E64A0E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7221">
        <w:rPr>
          <w:rFonts w:ascii="Times New Roman" w:eastAsia="Calibri" w:hAnsi="Times New Roman" w:cs="Times New Roman"/>
          <w:sz w:val="28"/>
          <w:szCs w:val="28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</w:t>
      </w:r>
      <w:r w:rsidR="00AB5B69">
        <w:rPr>
          <w:rFonts w:ascii="Times New Roman" w:eastAsia="Calibri" w:hAnsi="Times New Roman" w:cs="Times New Roman"/>
          <w:sz w:val="28"/>
          <w:szCs w:val="28"/>
        </w:rPr>
        <w:t xml:space="preserve"> (профилактическая вакцинация</w:t>
      </w:r>
      <w:r w:rsidR="00AF2FC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85FA6">
        <w:rPr>
          <w:rFonts w:ascii="Times New Roman" w:eastAsia="Calibri" w:hAnsi="Times New Roman" w:cs="Times New Roman"/>
          <w:sz w:val="28"/>
          <w:szCs w:val="28"/>
        </w:rPr>
        <w:t>своевременная ветеринарная помощь, принятие мер по предотвращению появления нежелательного потомства у животных</w:t>
      </w:r>
      <w:r w:rsidR="00F5740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FC3" w:rsidRDefault="00AF2FC3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мер по предотвращению появления нежелательного потомства у животных и увеличение числа невостребованных животных</w:t>
      </w:r>
      <w:r w:rsidR="00D51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63A" w:rsidRDefault="00D5163A" w:rsidP="005F1F6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животных от жестокого обращения: </w:t>
      </w:r>
    </w:p>
    <w:p w:rsidR="00D5163A" w:rsidRPr="00D5163A" w:rsidRDefault="00D5163A" w:rsidP="00D5163A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 </w:t>
      </w: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Запрещается пропаганда жестокого обращения с животными.</w:t>
      </w:r>
    </w:p>
    <w:p w:rsidR="00D5163A" w:rsidRPr="00D5163A" w:rsidRDefault="00D5163A" w:rsidP="00D5163A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Не допускается:</w:t>
      </w:r>
    </w:p>
    <w:p w:rsidR="00D5163A" w:rsidRDefault="00D5163A" w:rsidP="00D5163A">
      <w:pPr>
        <w:spacing w:after="0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на животных болезненных ветеринарных процедур без применения обезболивающих средств;</w:t>
      </w:r>
    </w:p>
    <w:p w:rsidR="00D5163A" w:rsidRPr="00D5163A" w:rsidRDefault="00D5163A" w:rsidP="00D5163A">
      <w:pPr>
        <w:spacing w:after="0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натравливание животных на других животных;</w:t>
      </w:r>
    </w:p>
    <w:p w:rsidR="00D5163A" w:rsidRPr="00D5163A" w:rsidRDefault="00D5163A" w:rsidP="00D5163A">
      <w:pPr>
        <w:tabs>
          <w:tab w:val="left" w:pos="406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боёв животных;</w:t>
      </w:r>
      <w:r w:rsidRPr="00D5163A">
        <w:rPr>
          <w:rFonts w:ascii="Times New Roman" w:eastAsia="Calibri" w:hAnsi="Times New Roman" w:cs="Times New Roman"/>
          <w:sz w:val="28"/>
          <w:szCs w:val="28"/>
        </w:rPr>
        <w:tab/>
      </w:r>
    </w:p>
    <w:p w:rsidR="00D5163A" w:rsidRPr="00D5163A" w:rsidRDefault="00D5163A" w:rsidP="00D516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</w:t>
      </w:r>
      <w:r w:rsidRPr="00D5163A">
        <w:rPr>
          <w:rFonts w:ascii="Times New Roman" w:eastAsia="Calibri" w:hAnsi="Times New Roman" w:cs="Times New Roman"/>
          <w:sz w:val="28"/>
          <w:szCs w:val="28"/>
        </w:rPr>
        <w:t>проведение зрелищных мероприятий, влекущих за собой нанесение травм и увечий животным.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sz w:val="28"/>
          <w:szCs w:val="28"/>
        </w:rPr>
        <w:t>Любые методы отравления, убийства и умерщвления животных незаконны.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bCs/>
          <w:sz w:val="28"/>
          <w:szCs w:val="28"/>
        </w:rPr>
        <w:t>Условия, обеспечивающие защиту людей от угрозы причинения вреда их жизни и здоровью животными</w:t>
      </w:r>
      <w:r w:rsidR="006379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163A" w:rsidRPr="00D5163A" w:rsidRDefault="00D5163A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3A">
        <w:rPr>
          <w:rFonts w:ascii="Times New Roman" w:eastAsia="Calibri" w:hAnsi="Times New Roman" w:cs="Times New Roman"/>
          <w:bCs/>
          <w:sz w:val="28"/>
          <w:szCs w:val="28"/>
        </w:rPr>
        <w:t>При обращении с животными не допускается:</w:t>
      </w:r>
    </w:p>
    <w:p w:rsidR="00D5163A" w:rsidRPr="00D5163A" w:rsidRDefault="00637917" w:rsidP="0063791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163A" w:rsidRPr="00D5163A">
        <w:rPr>
          <w:rFonts w:ascii="Times New Roman" w:eastAsia="Calibri" w:hAnsi="Times New Roman" w:cs="Times New Roman"/>
          <w:sz w:val="28"/>
          <w:szCs w:val="28"/>
        </w:rPr>
        <w:t>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N 795;</w:t>
      </w:r>
    </w:p>
    <w:p w:rsidR="00D5163A" w:rsidRDefault="0063791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D5163A" w:rsidRPr="00D5163A">
        <w:rPr>
          <w:rFonts w:ascii="Times New Roman" w:eastAsia="Calibri" w:hAnsi="Times New Roman" w:cs="Times New Roman"/>
          <w:sz w:val="28"/>
          <w:szCs w:val="28"/>
        </w:rPr>
        <w:t>натравливание животных на людей.</w:t>
      </w: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Запрещается пропаганда жестокого обращения с животными!!!</w:t>
      </w:r>
    </w:p>
    <w:p w:rsidR="00BF5157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57" w:rsidRPr="00D5163A" w:rsidRDefault="00BF5157" w:rsidP="0063791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нарушение требований Федерального закона № 498-ФЗ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 w:rsidR="00BF5157" w:rsidRPr="00D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5A9"/>
    <w:multiLevelType w:val="multilevel"/>
    <w:tmpl w:val="143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906CF"/>
    <w:multiLevelType w:val="hybridMultilevel"/>
    <w:tmpl w:val="E706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9458C"/>
    <w:multiLevelType w:val="multilevel"/>
    <w:tmpl w:val="944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2235B"/>
    <w:multiLevelType w:val="multilevel"/>
    <w:tmpl w:val="34E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E"/>
    <w:rsid w:val="0008475F"/>
    <w:rsid w:val="00085724"/>
    <w:rsid w:val="00153008"/>
    <w:rsid w:val="001601D3"/>
    <w:rsid w:val="001717B1"/>
    <w:rsid w:val="001A4D0D"/>
    <w:rsid w:val="001B6368"/>
    <w:rsid w:val="001C0CFD"/>
    <w:rsid w:val="00210421"/>
    <w:rsid w:val="002167B9"/>
    <w:rsid w:val="00236970"/>
    <w:rsid w:val="002675B1"/>
    <w:rsid w:val="004D02F0"/>
    <w:rsid w:val="005140DC"/>
    <w:rsid w:val="00532BE7"/>
    <w:rsid w:val="005E0485"/>
    <w:rsid w:val="005F07E0"/>
    <w:rsid w:val="005F1F6D"/>
    <w:rsid w:val="00623356"/>
    <w:rsid w:val="00637917"/>
    <w:rsid w:val="006C3995"/>
    <w:rsid w:val="006F73FE"/>
    <w:rsid w:val="00785FA6"/>
    <w:rsid w:val="007A20C8"/>
    <w:rsid w:val="007C7C2D"/>
    <w:rsid w:val="00817221"/>
    <w:rsid w:val="008C4FD3"/>
    <w:rsid w:val="00910C51"/>
    <w:rsid w:val="009441D8"/>
    <w:rsid w:val="00A44D12"/>
    <w:rsid w:val="00AB04E6"/>
    <w:rsid w:val="00AB5B69"/>
    <w:rsid w:val="00AD1FA0"/>
    <w:rsid w:val="00AF2FC3"/>
    <w:rsid w:val="00B11500"/>
    <w:rsid w:val="00B83A34"/>
    <w:rsid w:val="00B97074"/>
    <w:rsid w:val="00BF2A73"/>
    <w:rsid w:val="00BF5157"/>
    <w:rsid w:val="00C37B6A"/>
    <w:rsid w:val="00C520A7"/>
    <w:rsid w:val="00C6434D"/>
    <w:rsid w:val="00C85482"/>
    <w:rsid w:val="00D10058"/>
    <w:rsid w:val="00D5163A"/>
    <w:rsid w:val="00DA52B8"/>
    <w:rsid w:val="00DC05BB"/>
    <w:rsid w:val="00DF19FA"/>
    <w:rsid w:val="00E64A0E"/>
    <w:rsid w:val="00EE3F08"/>
    <w:rsid w:val="00F16AC8"/>
    <w:rsid w:val="00F36009"/>
    <w:rsid w:val="00F5740E"/>
    <w:rsid w:val="00F735E5"/>
    <w:rsid w:val="00FB10D0"/>
    <w:rsid w:val="00FF0A3E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41D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70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41D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70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ati-sama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x-gor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8</cp:revision>
  <cp:lastPrinted>2023-03-30T06:52:00Z</cp:lastPrinted>
  <dcterms:created xsi:type="dcterms:W3CDTF">2022-11-14T06:53:00Z</dcterms:created>
  <dcterms:modified xsi:type="dcterms:W3CDTF">2023-03-30T07:05:00Z</dcterms:modified>
</cp:coreProperties>
</file>