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B980" w14:textId="6A32B97E" w:rsidR="00431039" w:rsidRDefault="00431039" w:rsidP="004310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431039">
        <w:rPr>
          <w:b/>
          <w:sz w:val="28"/>
          <w:szCs w:val="28"/>
        </w:rPr>
        <w:t>Правовые основания для предоставления услуги</w:t>
      </w:r>
      <w:r w:rsidRPr="00431039">
        <w:rPr>
          <w:b/>
          <w:sz w:val="28"/>
          <w:szCs w:val="28"/>
        </w:rPr>
        <w:t>.</w:t>
      </w:r>
    </w:p>
    <w:p w14:paraId="02E6373A" w14:textId="77777777" w:rsidR="00431039" w:rsidRPr="00431039" w:rsidRDefault="00431039" w:rsidP="004310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17DF1927" w14:textId="6ACA1F59" w:rsidR="00431039" w:rsidRPr="003C56C8" w:rsidRDefault="00431039" w:rsidP="004310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>Градостроительный кодекс Российской Федерации;</w:t>
      </w:r>
    </w:p>
    <w:p w14:paraId="64D4A2BD" w14:textId="176330A4" w:rsidR="00431039" w:rsidRPr="003C56C8" w:rsidRDefault="00431039" w:rsidP="004310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>Земельный кодекс Российской Федерации;</w:t>
      </w:r>
    </w:p>
    <w:p w14:paraId="4C7427FE" w14:textId="02944B24" w:rsidR="00431039" w:rsidRPr="003C56C8" w:rsidRDefault="00431039" w:rsidP="004310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14:paraId="1F2F145E" w14:textId="40FED130" w:rsidR="00431039" w:rsidRPr="003C56C8" w:rsidRDefault="00431039" w:rsidP="004310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14:paraId="6C2D0C7F" w14:textId="395AA2B7" w:rsidR="00431039" w:rsidRPr="003C56C8" w:rsidRDefault="00431039" w:rsidP="004310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14:paraId="174566BD" w14:textId="424A579E" w:rsidR="00431039" w:rsidRPr="003C56C8" w:rsidRDefault="00431039" w:rsidP="004310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Об электронной подписи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14:paraId="5C832B36" w14:textId="62EB68AC" w:rsidR="00431039" w:rsidRPr="003C56C8" w:rsidRDefault="00431039" w:rsidP="004310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персональных данных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14:paraId="2F1DAC8E" w14:textId="366CA7B2" w:rsidR="00431039" w:rsidRPr="003C56C8" w:rsidRDefault="00431039" w:rsidP="004310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постановление Правительства Российской Федерации от 22 декабря 2012 г. № 1376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 xml:space="preserve">Об утверждении Правил организации деятельности многофункциональных центров предоставления государственных </w:t>
      </w:r>
      <w:r w:rsidRPr="003C56C8">
        <w:rPr>
          <w:bCs/>
          <w:sz w:val="28"/>
          <w:szCs w:val="28"/>
        </w:rPr>
        <w:br/>
        <w:t>и муниципальных услуг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14:paraId="207199AE" w14:textId="1CE356A5" w:rsidR="00431039" w:rsidRPr="003C56C8" w:rsidRDefault="00431039" w:rsidP="004310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постановление Правительства Российской Федерации от 27 сентября 2011 г. № 797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Pr="003C56C8">
        <w:rPr>
          <w:bCs/>
          <w:sz w:val="28"/>
          <w:szCs w:val="28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14:paraId="412176BC" w14:textId="19FF37F1" w:rsidR="00431039" w:rsidRPr="003C56C8" w:rsidRDefault="00431039" w:rsidP="004310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постановление Правительства Российской Федерации от 25 января 2013 г. № 33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14:paraId="3BD4F1EC" w14:textId="4F516544" w:rsidR="00431039" w:rsidRPr="003C56C8" w:rsidRDefault="00431039" w:rsidP="004310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постановление Правительства Российской Федерации от 18 марта 2015 г. № 250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 xml:space="preserve"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</w:t>
      </w:r>
      <w:r w:rsidRPr="003C56C8">
        <w:rPr>
          <w:bCs/>
          <w:sz w:val="28"/>
          <w:szCs w:val="28"/>
        </w:rPr>
        <w:lastRenderedPageBreak/>
        <w:t>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14:paraId="7351CC97" w14:textId="3F4CDE52" w:rsidR="00431039" w:rsidRPr="003C56C8" w:rsidRDefault="00431039" w:rsidP="004310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постановление Правительства Российской Федерации от 26 марта 2016 г. № 236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14:paraId="11988461" w14:textId="05D0003D" w:rsidR="0038061C" w:rsidRDefault="00431039" w:rsidP="00431039">
      <w:pPr>
        <w:spacing w:line="360" w:lineRule="auto"/>
      </w:pPr>
      <w:r>
        <w:rPr>
          <w:bCs/>
          <w:sz w:val="28"/>
          <w:szCs w:val="28"/>
        </w:rPr>
        <w:t xml:space="preserve">           - </w:t>
      </w:r>
      <w:r w:rsidRPr="00BC0EB8">
        <w:rPr>
          <w:bCs/>
          <w:sz w:val="28"/>
          <w:szCs w:val="28"/>
        </w:rPr>
        <w:t xml:space="preserve">Закон Самарской области от </w:t>
      </w:r>
      <w:r>
        <w:rPr>
          <w:bCs/>
          <w:sz w:val="28"/>
          <w:szCs w:val="28"/>
        </w:rPr>
        <w:t xml:space="preserve">3 октября </w:t>
      </w:r>
      <w:r w:rsidRPr="00BC0EB8">
        <w:rPr>
          <w:bCs/>
          <w:sz w:val="28"/>
          <w:szCs w:val="28"/>
        </w:rPr>
        <w:t>2014 № 89-ГД «О предоставлении в Самарской области государственных и муниципальных услуг по экстерриториальному принципу»</w:t>
      </w:r>
    </w:p>
    <w:sectPr w:rsidR="0038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7D"/>
    <w:rsid w:val="001A667D"/>
    <w:rsid w:val="0038061C"/>
    <w:rsid w:val="0043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DFBC"/>
  <w15:chartTrackingRefBased/>
  <w15:docId w15:val="{7448474E-C057-41A0-B9ED-E05F462E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43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Варзина</dc:creator>
  <cp:keywords/>
  <dc:description/>
  <cp:lastModifiedBy>Любовь Варзина</cp:lastModifiedBy>
  <cp:revision>2</cp:revision>
  <dcterms:created xsi:type="dcterms:W3CDTF">2023-05-30T10:53:00Z</dcterms:created>
  <dcterms:modified xsi:type="dcterms:W3CDTF">2023-05-30T10:55:00Z</dcterms:modified>
</cp:coreProperties>
</file>