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047649" w:rsidRDefault="00BA10CB" w:rsidP="0004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047649" w:rsidRDefault="00BA10CB" w:rsidP="0004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047649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047649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8B08F43" w14:textId="43FF61B2" w:rsidR="00BA10CB" w:rsidRPr="00047649" w:rsidRDefault="00F74933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Настоящим управление архитектуры и градостроительства администрации городского округа Кинель Самарской области извещает о начале </w:t>
      </w:r>
      <w:proofErr w:type="gramStart"/>
      <w:r w:rsidRPr="00047649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городского округа</w:t>
      </w:r>
      <w:proofErr w:type="gramEnd"/>
      <w:r w:rsidRPr="00047649">
        <w:rPr>
          <w:rFonts w:ascii="Times New Roman" w:hAnsi="Times New Roman" w:cs="Times New Roman"/>
          <w:sz w:val="28"/>
          <w:szCs w:val="28"/>
        </w:rPr>
        <w:t xml:space="preserve"> Кинель Самарской области «</w:t>
      </w:r>
      <w:r w:rsidR="00B45F28" w:rsidRPr="0004764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163279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45F28" w:rsidRPr="00047649">
        <w:rPr>
          <w:rFonts w:ascii="Times New Roman" w:hAnsi="Times New Roman" w:cs="Times New Roman"/>
          <w:sz w:val="28"/>
          <w:szCs w:val="28"/>
        </w:rPr>
        <w:t xml:space="preserve">» </w:t>
      </w:r>
      <w:r w:rsidR="00163279">
        <w:rPr>
          <w:rFonts w:ascii="Times New Roman" w:hAnsi="Times New Roman" w:cs="Times New Roman"/>
          <w:sz w:val="28"/>
          <w:szCs w:val="28"/>
        </w:rPr>
        <w:t>(</w:t>
      </w:r>
      <w:r w:rsidR="00B45F28" w:rsidRPr="00047649">
        <w:rPr>
          <w:rFonts w:ascii="Times New Roman" w:hAnsi="Times New Roman" w:cs="Times New Roman"/>
          <w:sz w:val="28"/>
          <w:szCs w:val="28"/>
        </w:rPr>
        <w:t>в новой редакции</w:t>
      </w:r>
      <w:r w:rsidR="00163279">
        <w:rPr>
          <w:rFonts w:ascii="Times New Roman" w:hAnsi="Times New Roman" w:cs="Times New Roman"/>
          <w:sz w:val="28"/>
          <w:szCs w:val="28"/>
        </w:rPr>
        <w:t>)</w:t>
      </w:r>
      <w:r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BA10CB" w:rsidRPr="00047649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24ED0D1D" w:rsidR="00F74933" w:rsidRPr="00047649" w:rsidRDefault="00F74933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0912446"/>
      <w:r w:rsidRPr="00047649">
        <w:rPr>
          <w:rFonts w:ascii="Times New Roman" w:hAnsi="Times New Roman" w:cs="Times New Roman"/>
          <w:sz w:val="28"/>
          <w:szCs w:val="28"/>
        </w:rPr>
        <w:t>1. Предложения принимаются по адресу: 44643</w:t>
      </w:r>
      <w:r w:rsidR="00163279">
        <w:rPr>
          <w:rFonts w:ascii="Times New Roman" w:hAnsi="Times New Roman" w:cs="Times New Roman"/>
          <w:sz w:val="28"/>
          <w:szCs w:val="28"/>
        </w:rPr>
        <w:t>6</w:t>
      </w:r>
      <w:r w:rsidRPr="00047649">
        <w:rPr>
          <w:rFonts w:ascii="Times New Roman" w:hAnsi="Times New Roman" w:cs="Times New Roman"/>
          <w:sz w:val="28"/>
          <w:szCs w:val="28"/>
        </w:rPr>
        <w:t xml:space="preserve">, Самарская область,  г. Кинель, ул. Южная, 32, а также по адресу электронной почты: </w:t>
      </w:r>
      <w:hyperlink r:id="rId6" w:history="1">
        <w:r w:rsidRPr="00047649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0476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75F162" w14:textId="77777777" w:rsidR="00F74933" w:rsidRPr="00047649" w:rsidRDefault="00F74933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0C9CC8CF" w:rsidR="00BA10CB" w:rsidRPr="00047649" w:rsidRDefault="00F74933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047649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с </w:t>
      </w:r>
      <w:r w:rsidR="00163279">
        <w:rPr>
          <w:rFonts w:ascii="Times New Roman" w:hAnsi="Times New Roman" w:cs="Times New Roman"/>
          <w:sz w:val="28"/>
          <w:szCs w:val="28"/>
        </w:rPr>
        <w:t>1</w:t>
      </w:r>
      <w:r w:rsidR="00A84FB8">
        <w:rPr>
          <w:rFonts w:ascii="Times New Roman" w:hAnsi="Times New Roman" w:cs="Times New Roman"/>
          <w:sz w:val="28"/>
          <w:szCs w:val="28"/>
        </w:rPr>
        <w:t>6</w:t>
      </w:r>
      <w:r w:rsidR="00163279">
        <w:rPr>
          <w:rFonts w:ascii="Times New Roman" w:hAnsi="Times New Roman" w:cs="Times New Roman"/>
          <w:sz w:val="28"/>
          <w:szCs w:val="28"/>
        </w:rPr>
        <w:t>.02</w:t>
      </w:r>
      <w:r w:rsidR="00B45F28" w:rsidRPr="00163279">
        <w:rPr>
          <w:rFonts w:ascii="Times New Roman" w:hAnsi="Times New Roman" w:cs="Times New Roman"/>
          <w:sz w:val="28"/>
          <w:szCs w:val="28"/>
        </w:rPr>
        <w:t>.</w:t>
      </w:r>
      <w:r w:rsidR="000C79DE" w:rsidRPr="00047649">
        <w:rPr>
          <w:rFonts w:ascii="Times New Roman" w:hAnsi="Times New Roman" w:cs="Times New Roman"/>
          <w:sz w:val="28"/>
          <w:szCs w:val="28"/>
        </w:rPr>
        <w:t>2022</w:t>
      </w:r>
      <w:r w:rsidR="0055270C"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047649">
        <w:rPr>
          <w:rFonts w:ascii="Times New Roman" w:hAnsi="Times New Roman" w:cs="Times New Roman"/>
          <w:sz w:val="28"/>
          <w:szCs w:val="28"/>
        </w:rPr>
        <w:t>п</w:t>
      </w:r>
      <w:r w:rsidR="00500486" w:rsidRPr="00047649">
        <w:rPr>
          <w:rFonts w:ascii="Times New Roman" w:hAnsi="Times New Roman" w:cs="Times New Roman"/>
          <w:sz w:val="28"/>
          <w:szCs w:val="28"/>
        </w:rPr>
        <w:t xml:space="preserve">о </w:t>
      </w:r>
      <w:r w:rsidR="005133F2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163279" w:rsidRPr="00163279">
        <w:rPr>
          <w:rFonts w:ascii="Times New Roman" w:hAnsi="Times New Roman" w:cs="Times New Roman"/>
          <w:sz w:val="28"/>
          <w:szCs w:val="28"/>
        </w:rPr>
        <w:t>.03</w:t>
      </w:r>
      <w:r w:rsidRPr="00163279">
        <w:rPr>
          <w:rFonts w:ascii="Times New Roman" w:hAnsi="Times New Roman" w:cs="Times New Roman"/>
          <w:sz w:val="28"/>
          <w:szCs w:val="28"/>
        </w:rPr>
        <w:t>.</w:t>
      </w:r>
      <w:r w:rsidR="00AD25DE" w:rsidRPr="00047649">
        <w:rPr>
          <w:rFonts w:ascii="Times New Roman" w:hAnsi="Times New Roman" w:cs="Times New Roman"/>
          <w:sz w:val="28"/>
          <w:szCs w:val="28"/>
        </w:rPr>
        <w:t>20</w:t>
      </w:r>
      <w:r w:rsidR="004D014B" w:rsidRPr="00047649">
        <w:rPr>
          <w:rFonts w:ascii="Times New Roman" w:hAnsi="Times New Roman" w:cs="Times New Roman"/>
          <w:sz w:val="28"/>
          <w:szCs w:val="28"/>
        </w:rPr>
        <w:t>2</w:t>
      </w:r>
      <w:r w:rsidR="006C76A2" w:rsidRPr="00047649">
        <w:rPr>
          <w:rFonts w:ascii="Times New Roman" w:hAnsi="Times New Roman" w:cs="Times New Roman"/>
          <w:sz w:val="28"/>
          <w:szCs w:val="28"/>
        </w:rPr>
        <w:t>2</w:t>
      </w:r>
      <w:r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047649">
        <w:rPr>
          <w:rFonts w:ascii="Times New Roman" w:hAnsi="Times New Roman" w:cs="Times New Roman"/>
          <w:sz w:val="28"/>
          <w:szCs w:val="28"/>
        </w:rPr>
        <w:t>г.</w:t>
      </w:r>
      <w:r w:rsidR="00F12F8B" w:rsidRPr="00047649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047649" w:rsidRDefault="00BA10CB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047649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Pr="00047649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 и</w:t>
      </w:r>
      <w:r w:rsidRPr="00047649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047649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047649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047649" w:rsidRDefault="000C79DE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>3.</w:t>
      </w:r>
      <w:r w:rsidRPr="00047649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047649" w:rsidRDefault="000C79DE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047649">
        <w:rPr>
          <w:rFonts w:ascii="Times New Roman" w:hAnsi="Times New Roman" w:cs="Times New Roman"/>
          <w:sz w:val="28"/>
          <w:szCs w:val="28"/>
        </w:rPr>
        <w:t>Цел</w:t>
      </w:r>
      <w:r w:rsidRPr="00047649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047649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150838FD" w:rsidR="005D5B7C" w:rsidRPr="00047649" w:rsidRDefault="005D5B7C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</w:t>
      </w:r>
      <w:r w:rsidR="00163279">
        <w:rPr>
          <w:rFonts w:ascii="Times New Roman" w:hAnsi="Times New Roman"/>
          <w:sz w:val="28"/>
          <w:szCs w:val="28"/>
          <w:lang w:eastAsia="ar-SA"/>
        </w:rPr>
        <w:t>Жилищным</w:t>
      </w:r>
      <w:r w:rsidR="00163279" w:rsidRPr="00B030FF">
        <w:rPr>
          <w:rFonts w:ascii="Times New Roman" w:hAnsi="Times New Roman"/>
          <w:sz w:val="28"/>
          <w:szCs w:val="28"/>
          <w:lang w:eastAsia="ar-SA"/>
        </w:rPr>
        <w:t xml:space="preserve"> кодексом Российской Федерации</w:t>
      </w:r>
      <w:r w:rsidR="00B45F28" w:rsidRPr="00047649">
        <w:rPr>
          <w:rFonts w:ascii="Times New Roman" w:hAnsi="Times New Roman" w:cs="Times New Roman"/>
          <w:sz w:val="28"/>
          <w:szCs w:val="28"/>
        </w:rPr>
        <w:t>.</w:t>
      </w:r>
    </w:p>
    <w:p w14:paraId="0E39480E" w14:textId="7B967F8C" w:rsidR="005D5B7C" w:rsidRPr="00047649" w:rsidRDefault="005D5B7C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Приведение структуры административного регламента в соответствие с </w:t>
      </w:r>
      <w:r w:rsidR="00163279" w:rsidRPr="00AE02C6">
        <w:rPr>
          <w:rFonts w:ascii="Times New Roman" w:hAnsi="Times New Roman"/>
          <w:sz w:val="28"/>
          <w:szCs w:val="28"/>
        </w:rPr>
        <w:t>Порядк</w:t>
      </w:r>
      <w:r w:rsidR="00163279">
        <w:rPr>
          <w:rFonts w:ascii="Times New Roman" w:hAnsi="Times New Roman"/>
          <w:sz w:val="28"/>
          <w:szCs w:val="28"/>
        </w:rPr>
        <w:t>ом</w:t>
      </w:r>
      <w:r w:rsidR="00163279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163279"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Pr="00047649">
        <w:rPr>
          <w:rFonts w:ascii="Times New Roman" w:hAnsi="Times New Roman" w:cs="Times New Roman"/>
          <w:sz w:val="28"/>
          <w:szCs w:val="28"/>
        </w:rPr>
        <w:t>.</w:t>
      </w:r>
    </w:p>
    <w:p w14:paraId="188D59B5" w14:textId="295DCCC7" w:rsidR="005364BE" w:rsidRPr="00047649" w:rsidRDefault="005364BE" w:rsidP="001632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649">
        <w:rPr>
          <w:rFonts w:ascii="Times New Roman" w:hAnsi="Times New Roman" w:cs="Times New Roman"/>
          <w:sz w:val="28"/>
          <w:szCs w:val="28"/>
        </w:rPr>
        <w:t xml:space="preserve">Проблемой является </w:t>
      </w:r>
      <w:r w:rsidR="00485141" w:rsidRPr="00047649">
        <w:rPr>
          <w:rFonts w:ascii="Times New Roman" w:hAnsi="Times New Roman" w:cs="Times New Roman"/>
          <w:sz w:val="28"/>
          <w:szCs w:val="28"/>
        </w:rPr>
        <w:t xml:space="preserve">несоответствии </w:t>
      </w:r>
      <w:r w:rsidRPr="00047649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 w:rsidR="00163279">
        <w:rPr>
          <w:rFonts w:ascii="Times New Roman" w:hAnsi="Times New Roman" w:cs="Times New Roman"/>
          <w:sz w:val="28"/>
          <w:szCs w:val="28"/>
        </w:rPr>
        <w:t>ивного регламента</w:t>
      </w:r>
      <w:r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163279" w:rsidRPr="00AE02C6">
        <w:rPr>
          <w:rFonts w:ascii="Times New Roman" w:hAnsi="Times New Roman"/>
          <w:sz w:val="28"/>
          <w:szCs w:val="28"/>
        </w:rPr>
        <w:t>Порядк</w:t>
      </w:r>
      <w:r w:rsidR="00163279">
        <w:rPr>
          <w:rFonts w:ascii="Times New Roman" w:hAnsi="Times New Roman"/>
          <w:sz w:val="28"/>
          <w:szCs w:val="28"/>
        </w:rPr>
        <w:t>у</w:t>
      </w:r>
      <w:r w:rsidR="00163279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</w:t>
      </w:r>
      <w:r w:rsidR="00163279" w:rsidRPr="00AE02C6">
        <w:rPr>
          <w:rFonts w:ascii="Times New Roman" w:hAnsi="Times New Roman"/>
          <w:sz w:val="28"/>
          <w:szCs w:val="28"/>
        </w:rPr>
        <w:lastRenderedPageBreak/>
        <w:t>предоставления муниципальных услуг в городском округе Кинель Самарской области</w:t>
      </w:r>
      <w:r w:rsidR="00163279"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="00230BD5" w:rsidRPr="000476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5A9386D" w14:textId="77777777" w:rsidR="00163279" w:rsidRPr="005F5588" w:rsidRDefault="00F74933" w:rsidP="001632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047649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</w:t>
      </w:r>
      <w:r w:rsidR="00047649" w:rsidRPr="00047649">
        <w:rPr>
          <w:rFonts w:ascii="Times New Roman" w:hAnsi="Times New Roman" w:cs="Times New Roman"/>
          <w:sz w:val="28"/>
          <w:szCs w:val="28"/>
        </w:rPr>
        <w:t xml:space="preserve">ода при введении в действие </w:t>
      </w:r>
      <w:r w:rsidR="00FC0FD0" w:rsidRPr="00047649">
        <w:rPr>
          <w:rFonts w:ascii="Times New Roman" w:hAnsi="Times New Roman" w:cs="Times New Roman"/>
          <w:sz w:val="28"/>
          <w:szCs w:val="28"/>
        </w:rPr>
        <w:t>проекта нормативного акта</w:t>
      </w:r>
      <w:r w:rsidR="00047649"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FC0FD0" w:rsidRPr="00047649">
        <w:rPr>
          <w:rFonts w:ascii="Times New Roman" w:hAnsi="Times New Roman" w:cs="Times New Roman"/>
          <w:sz w:val="28"/>
          <w:szCs w:val="28"/>
        </w:rPr>
        <w:t xml:space="preserve">в   случае его принятия: </w:t>
      </w:r>
      <w:r w:rsidR="00163279" w:rsidRPr="005F5588">
        <w:rPr>
          <w:rFonts w:ascii="Times New Roman" w:hAnsi="Times New Roman"/>
          <w:sz w:val="28"/>
          <w:szCs w:val="28"/>
        </w:rPr>
        <w:t>собственники жилых (нежилых) помещений: физические лица, юридические лица (далее - заявители).</w:t>
      </w:r>
    </w:p>
    <w:p w14:paraId="73C666B6" w14:textId="1F217685" w:rsidR="00F74933" w:rsidRPr="00047649" w:rsidRDefault="00163279" w:rsidP="001632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5588">
        <w:rPr>
          <w:rFonts w:ascii="Times New Roman" w:hAnsi="Times New Roman"/>
          <w:sz w:val="28"/>
          <w:szCs w:val="28"/>
        </w:rPr>
        <w:t xml:space="preserve">Представлять интересы заявителя вправе лицо, действующее в силу полномочий, основанных на доверенности, оформленной в соответствии с требованиями гражданского законодательства, на договоре, содержащем указание на полномочия доверенного лица по представлению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5588">
        <w:rPr>
          <w:rFonts w:ascii="Times New Roman" w:hAnsi="Times New Roman"/>
          <w:sz w:val="28"/>
          <w:szCs w:val="28"/>
        </w:rPr>
        <w:t xml:space="preserve"> услуги, на указании закона либо на акте уполномоченного на то органа местного самоуправления; законный представитель (родитель, усыновитель, опекун, попечитель), а также руководитель (для юридических лиц), действующий на основании учредительных документов (далее - представитель).</w:t>
      </w:r>
    </w:p>
    <w:p w14:paraId="01917BCC" w14:textId="1D5F4C88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5D5B7C" w:rsidRPr="00047649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04764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047649" w:rsidRDefault="00FC0FD0" w:rsidP="00047649">
      <w:pPr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047649">
        <w:rPr>
          <w:rFonts w:ascii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047649">
        <w:rPr>
          <w:rFonts w:ascii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3D820ED2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047649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047649">
        <w:rPr>
          <w:rFonts w:ascii="Times New Roman" w:hAnsi="Times New Roman" w:cs="Times New Roman"/>
          <w:sz w:val="28"/>
          <w:szCs w:val="28"/>
        </w:rPr>
        <w:t>.</w:t>
      </w:r>
    </w:p>
    <w:p w14:paraId="3B50D76F" w14:textId="77777777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14:paraId="0119E447" w14:textId="77777777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14:paraId="2893835D" w14:textId="4B0D27C6" w:rsidR="00D770BA" w:rsidRPr="00047649" w:rsidRDefault="005D5B7C" w:rsidP="00047649">
      <w:pPr>
        <w:jc w:val="both"/>
        <w:rPr>
          <w:rFonts w:ascii="Times New Roman" w:hAnsi="Times New Roman" w:cs="Times New Roman"/>
          <w:sz w:val="32"/>
          <w:szCs w:val="32"/>
        </w:rPr>
      </w:pPr>
      <w:r w:rsidRPr="00047649">
        <w:rPr>
          <w:rFonts w:ascii="Times New Roman" w:hAnsi="Times New Roman" w:cs="Times New Roman"/>
          <w:sz w:val="32"/>
          <w:szCs w:val="32"/>
        </w:rPr>
        <w:t>Руководитель Управления                                              С.Г. Федюкин</w:t>
      </w:r>
    </w:p>
    <w:sectPr w:rsidR="00D770BA" w:rsidRPr="00047649" w:rsidSect="00047649"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47649"/>
    <w:rsid w:val="000C79DE"/>
    <w:rsid w:val="000D1B53"/>
    <w:rsid w:val="000E3F62"/>
    <w:rsid w:val="000E4C82"/>
    <w:rsid w:val="00107240"/>
    <w:rsid w:val="00161291"/>
    <w:rsid w:val="00163279"/>
    <w:rsid w:val="0016468E"/>
    <w:rsid w:val="00181EE5"/>
    <w:rsid w:val="001C7F6A"/>
    <w:rsid w:val="00230BD5"/>
    <w:rsid w:val="0027462F"/>
    <w:rsid w:val="00275941"/>
    <w:rsid w:val="00371814"/>
    <w:rsid w:val="00485141"/>
    <w:rsid w:val="004A4B43"/>
    <w:rsid w:val="004D014B"/>
    <w:rsid w:val="00500486"/>
    <w:rsid w:val="005133F2"/>
    <w:rsid w:val="005140A2"/>
    <w:rsid w:val="005364BE"/>
    <w:rsid w:val="0055270C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72D1F"/>
    <w:rsid w:val="00A84FB8"/>
    <w:rsid w:val="00AD25DE"/>
    <w:rsid w:val="00AF370C"/>
    <w:rsid w:val="00B364CA"/>
    <w:rsid w:val="00B45F28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50</cp:revision>
  <cp:lastPrinted>2022-12-26T04:34:00Z</cp:lastPrinted>
  <dcterms:created xsi:type="dcterms:W3CDTF">2017-02-06T12:31:00Z</dcterms:created>
  <dcterms:modified xsi:type="dcterms:W3CDTF">2023-02-20T12:23:00Z</dcterms:modified>
</cp:coreProperties>
</file>