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A98" w:rsidRPr="001321A5" w:rsidRDefault="006D2870" w:rsidP="006D28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1A5">
        <w:rPr>
          <w:rFonts w:ascii="Times New Roman" w:hAnsi="Times New Roman" w:cs="Times New Roman"/>
          <w:b/>
          <w:sz w:val="28"/>
          <w:szCs w:val="28"/>
        </w:rPr>
        <w:t>С 1 февраля 2021 года закончилось действие отсрочки по онлайн-кассам в соответствии с  Законом 54-ФЗ «О применении кассовой техники»</w:t>
      </w:r>
    </w:p>
    <w:p w:rsidR="006D2870" w:rsidRDefault="006D2870" w:rsidP="006D28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2021 года ИП, находящимся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спецрежимах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(ПСН, УСН, ЕСХН) было необязательно указывать наименование и количество товаров, работ и услуг в чеках. Для ИП была предусмотрена отсрочка.</w:t>
      </w:r>
    </w:p>
    <w:p w:rsidR="006D2870" w:rsidRDefault="006D2870" w:rsidP="006D28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 февраля 2021 года, номенклатура в чеке онлайн-кассы обязательна для всех налогоплательщиков, а отсутствие этого важного реквизита грозит штрафом и признанием фискального документа недействительным.</w:t>
      </w:r>
    </w:p>
    <w:p w:rsidR="006D2870" w:rsidRDefault="006D2870" w:rsidP="006D28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Покупатель должен легко читать название товаров.</w:t>
      </w:r>
    </w:p>
    <w:p w:rsidR="006D2870" w:rsidRDefault="006D2870" w:rsidP="006D28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о ККТ требует указывать больше данных в чеках и бланках строгой отчетности. Например, перечень пробитых товаров (с указанием цены, скидок), заводской номер фискального накопителя и номер телефона или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D28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покупателя, если документ передается в электронной форме.</w:t>
      </w:r>
    </w:p>
    <w:p w:rsidR="006D2870" w:rsidRDefault="006D2870" w:rsidP="006D28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Предпринимателям, работающим с «кнопочной» кассой, необходимо уточнить о возможности загрузки на аппарат каталога товаров.</w:t>
      </w:r>
    </w:p>
    <w:p w:rsidR="006D2870" w:rsidRDefault="006D2870" w:rsidP="006D28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Некоторым придется заменить кассовый аппарат на новый.</w:t>
      </w:r>
    </w:p>
    <w:p w:rsidR="006D2870" w:rsidRDefault="006D2870" w:rsidP="006D28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порядок применения ККТ предполагает, что данные о продажах с каждого выбитого чека должны передаваться в налоговую по интернету через оператора фискальных данных (ОФД).</w:t>
      </w:r>
    </w:p>
    <w:p w:rsidR="006D2870" w:rsidRDefault="006D2870" w:rsidP="006D28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нарушение данных требований предпринимателя могут оштрафовать на 25-50% от суммы, проведенной мимо кассы, но не ме</w:t>
      </w:r>
      <w:r w:rsidR="00B34E1C">
        <w:rPr>
          <w:rFonts w:ascii="Times New Roman" w:hAnsi="Times New Roman" w:cs="Times New Roman"/>
          <w:sz w:val="28"/>
          <w:szCs w:val="28"/>
        </w:rPr>
        <w:t>ньше 10 000 рублей.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- на 75-</w:t>
      </w:r>
      <w:r w:rsidR="00B34E1C">
        <w:rPr>
          <w:rFonts w:ascii="Times New Roman" w:hAnsi="Times New Roman" w:cs="Times New Roman"/>
          <w:sz w:val="28"/>
          <w:szCs w:val="28"/>
        </w:rPr>
        <w:t xml:space="preserve">100%, н не более 30 000 рублей, </w:t>
      </w:r>
      <w:r>
        <w:rPr>
          <w:rFonts w:ascii="Times New Roman" w:hAnsi="Times New Roman" w:cs="Times New Roman"/>
          <w:sz w:val="28"/>
          <w:szCs w:val="28"/>
        </w:rPr>
        <w:t>при повторном нарушении, если сумма расчетов составит более 1 млн рублей, деятельность предпринимателя или организации может быть приостановлена на срок до 90 суток.</w:t>
      </w:r>
      <w:bookmarkStart w:id="0" w:name="_GoBack"/>
      <w:bookmarkEnd w:id="0"/>
    </w:p>
    <w:p w:rsidR="006D2870" w:rsidRDefault="006D2870" w:rsidP="006D28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Кодекс об административных нарушениях внесли поправки – теперь наказывать будут и за фиктивные чеки ККТ.</w:t>
      </w:r>
    </w:p>
    <w:p w:rsidR="006D2870" w:rsidRDefault="001321A5" w:rsidP="006D28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компанией смогут до 40 000 рублей, с ИП – до 10 000 рублей.</w:t>
      </w:r>
    </w:p>
    <w:p w:rsidR="001321A5" w:rsidRPr="006D2870" w:rsidRDefault="001321A5" w:rsidP="006D28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ФНС разработано мобильное приложение «Проверка чеков», позволяющее быстро и удобно направить кассовый чек гражданами, пользователями услуг общепита, и направить жалобу в случае установления нарушений законодательства Российской Федерации о применении ККТ.</w:t>
      </w:r>
    </w:p>
    <w:sectPr w:rsidR="001321A5" w:rsidRPr="006D2870" w:rsidSect="00D37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E932FA"/>
    <w:multiLevelType w:val="multilevel"/>
    <w:tmpl w:val="A44CA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870"/>
    <w:rsid w:val="001321A5"/>
    <w:rsid w:val="006D2870"/>
    <w:rsid w:val="00B34E1C"/>
    <w:rsid w:val="00D3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9FD9D-5E1D-4386-8539-1F33816B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28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8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Zezina</dc:creator>
  <cp:lastModifiedBy>Администрация</cp:lastModifiedBy>
  <cp:revision>3</cp:revision>
  <dcterms:created xsi:type="dcterms:W3CDTF">2021-02-09T05:43:00Z</dcterms:created>
  <dcterms:modified xsi:type="dcterms:W3CDTF">2021-02-09T06:24:00Z</dcterms:modified>
</cp:coreProperties>
</file>