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11" w:rsidRPr="00834CE4" w:rsidRDefault="00D54811" w:rsidP="00D54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54811" w:rsidRDefault="00D54811" w:rsidP="00D54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E4">
        <w:rPr>
          <w:rFonts w:ascii="Times New Roman" w:hAnsi="Times New Roman" w:cs="Times New Roman"/>
          <w:b/>
          <w:sz w:val="28"/>
          <w:szCs w:val="28"/>
        </w:rPr>
        <w:t>о начале сбора предложений и замечаний от организаций и граждан, касающихся соответствия положений проекта нормативного правового акта требованиям антимонопольного законодательства</w:t>
      </w:r>
    </w:p>
    <w:p w:rsidR="00D54811" w:rsidRDefault="00D54811" w:rsidP="00D548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811" w:rsidRPr="00834CE4" w:rsidRDefault="00D54811" w:rsidP="00D548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CE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834CE4">
        <w:rPr>
          <w:rFonts w:ascii="Times New Roman" w:hAnsi="Times New Roman" w:cs="Times New Roman"/>
          <w:sz w:val="28"/>
          <w:szCs w:val="28"/>
          <w:u w:val="single"/>
        </w:rPr>
        <w:t>отдел административного, экологического и муниципального контроля администрации городского округа Кинель Самарской области</w:t>
      </w:r>
    </w:p>
    <w:p w:rsidR="00D54811" w:rsidRDefault="00D54811" w:rsidP="00D548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34CE4">
        <w:rPr>
          <w:rFonts w:ascii="Times New Roman" w:hAnsi="Times New Roman" w:cs="Times New Roman"/>
          <w:sz w:val="28"/>
          <w:szCs w:val="28"/>
        </w:rPr>
        <w:t xml:space="preserve">извещает о начале сбора предложений и замечаний по проекту </w:t>
      </w:r>
      <w:r w:rsidRPr="00834CE4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r w:rsidRPr="00834CE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834CE4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перечня земельных участков, которым присвоены категории риска при осуществлении муниципального земельного контроля администрацией городского округа Кинель Самарской области»</w:t>
      </w:r>
    </w:p>
    <w:p w:rsidR="00D54811" w:rsidRPr="00834CE4" w:rsidRDefault="00D54811" w:rsidP="00D54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и замечан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ия принимаются по адресу:</w:t>
      </w:r>
    </w:p>
    <w:p w:rsidR="00D54811" w:rsidRDefault="00D54811" w:rsidP="00D54811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Самарская область, г. Кинель, ул. Мира, 42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</w:p>
    <w:p w:rsidR="00D54811" w:rsidRPr="00AD24F7" w:rsidRDefault="00D54811" w:rsidP="00D54811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kineladmin</w:t>
      </w:r>
      <w:proofErr w:type="spellEnd"/>
      <w:r w:rsidRPr="00AD24F7">
        <w:rPr>
          <w:rFonts w:ascii="Times New Roman" w:hAnsi="Times New Roman" w:cs="Times New Roman"/>
          <w:bCs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yandex</w:t>
      </w:r>
      <w:proofErr w:type="spellEnd"/>
      <w:r w:rsidRPr="00AD24F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</w:p>
    <w:p w:rsidR="00D54811" w:rsidRDefault="00D54811" w:rsidP="00D54811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8 (846 63) 6 22 97</w:t>
      </w:r>
    </w:p>
    <w:p w:rsidR="00D54811" w:rsidRPr="000258E2" w:rsidRDefault="00D54811" w:rsidP="00D54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приема предложений заинтересованных лиц:</w:t>
      </w:r>
    </w:p>
    <w:p w:rsidR="00D54811" w:rsidRDefault="00D54811" w:rsidP="00D54811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«</w:t>
      </w:r>
      <w:r w:rsidR="00C2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14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апреля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2022г. по «</w:t>
      </w:r>
      <w:r w:rsidR="00C2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06 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204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мая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2022г.</w:t>
      </w:r>
    </w:p>
    <w:p w:rsidR="00D54811" w:rsidRPr="000258E2" w:rsidRDefault="00D54811" w:rsidP="00D5481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вносятся относительно содержания проекта нормативного правового акта в целях выявления рисков нарушения антимонопольного законодательства.</w:t>
      </w:r>
    </w:p>
    <w:p w:rsidR="00B37FC8" w:rsidRDefault="00B37FC8"/>
    <w:sectPr w:rsidR="00B37FC8" w:rsidSect="00EE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2681"/>
    <w:multiLevelType w:val="hybridMultilevel"/>
    <w:tmpl w:val="CBF60FFC"/>
    <w:lvl w:ilvl="0" w:tplc="DB6C6F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4811"/>
    <w:rsid w:val="00890474"/>
    <w:rsid w:val="00B37FC8"/>
    <w:rsid w:val="00C2040D"/>
    <w:rsid w:val="00D5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1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root</cp:lastModifiedBy>
  <cp:revision>3</cp:revision>
  <dcterms:created xsi:type="dcterms:W3CDTF">2022-04-04T04:44:00Z</dcterms:created>
  <dcterms:modified xsi:type="dcterms:W3CDTF">2022-04-13T12:32:00Z</dcterms:modified>
</cp:coreProperties>
</file>