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C83B18">
        <w:rPr>
          <w:rFonts w:ascii="Times New Roman" w:hAnsi="Times New Roman" w:cs="Times New Roman"/>
          <w:b/>
          <w:sz w:val="28"/>
          <w:szCs w:val="28"/>
        </w:rPr>
        <w:t>вопросов по проекту постановления администрации городского округа Кинель Самарской области</w:t>
      </w:r>
      <w:r w:rsidR="00B90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333" w:rsidRPr="00334EEB">
        <w:rPr>
          <w:rFonts w:ascii="Times New Roman" w:hAnsi="Times New Roman" w:cs="Times New Roman"/>
          <w:b/>
          <w:sz w:val="28"/>
          <w:szCs w:val="28"/>
        </w:rPr>
        <w:t>«</w:t>
      </w:r>
      <w:r w:rsidR="00334EEB" w:rsidRPr="00334EEB">
        <w:rPr>
          <w:rFonts w:ascii="Times New Roman" w:hAnsi="Times New Roman" w:cs="Times New Roman"/>
          <w:b/>
          <w:sz w:val="28"/>
          <w:szCs w:val="28"/>
        </w:rPr>
        <w:t>Об утверждении Порядка и перечня случаев оказания на безвозвратной основе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городского округа Кинель Самарской области</w:t>
      </w:r>
      <w:r w:rsidR="00B90333" w:rsidRPr="00334E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334EEB">
        <w:rPr>
          <w:rFonts w:ascii="Times New Roman" w:hAnsi="Times New Roman" w:cs="Times New Roman"/>
          <w:b/>
          <w:sz w:val="28"/>
          <w:szCs w:val="28"/>
        </w:rPr>
        <w:t>, предлагаемых к обсуждению в ходе публичных</w:t>
      </w:r>
      <w:r w:rsidRPr="00E44267">
        <w:rPr>
          <w:rFonts w:ascii="Times New Roman" w:hAnsi="Times New Roman" w:cs="Times New Roman"/>
          <w:b/>
          <w:sz w:val="28"/>
          <w:szCs w:val="28"/>
        </w:rPr>
        <w:t xml:space="preserve"> консультаций, составленный разработчиком</w:t>
      </w:r>
      <w:r w:rsidRPr="00C83B18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>.Г. - юрисконсульт, контактный телефон: 8(84663) 61166.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>срок с</w:t>
      </w:r>
      <w:r w:rsidR="007678D0">
        <w:rPr>
          <w:rFonts w:ascii="Times New Roman" w:hAnsi="Times New Roman" w:cs="Times New Roman"/>
          <w:sz w:val="28"/>
          <w:szCs w:val="28"/>
        </w:rPr>
        <w:t xml:space="preserve"> </w:t>
      </w:r>
      <w:r w:rsidR="00334EEB">
        <w:rPr>
          <w:rFonts w:ascii="Times New Roman" w:hAnsi="Times New Roman" w:cs="Times New Roman"/>
          <w:sz w:val="28"/>
          <w:szCs w:val="28"/>
        </w:rPr>
        <w:t>12</w:t>
      </w:r>
      <w:r w:rsidR="00B90333">
        <w:rPr>
          <w:rFonts w:ascii="Times New Roman" w:hAnsi="Times New Roman" w:cs="Times New Roman"/>
          <w:sz w:val="28"/>
          <w:szCs w:val="28"/>
        </w:rPr>
        <w:t>.</w:t>
      </w:r>
      <w:r w:rsidR="00334EEB">
        <w:rPr>
          <w:rFonts w:ascii="Times New Roman" w:hAnsi="Times New Roman" w:cs="Times New Roman"/>
          <w:sz w:val="28"/>
          <w:szCs w:val="28"/>
        </w:rPr>
        <w:t>10</w:t>
      </w:r>
      <w:r w:rsidR="00B90333">
        <w:rPr>
          <w:rFonts w:ascii="Times New Roman" w:hAnsi="Times New Roman" w:cs="Times New Roman"/>
          <w:sz w:val="28"/>
          <w:szCs w:val="28"/>
        </w:rPr>
        <w:t xml:space="preserve">.2018г. по </w:t>
      </w:r>
      <w:r w:rsidR="00334EEB">
        <w:rPr>
          <w:rFonts w:ascii="Times New Roman" w:hAnsi="Times New Roman" w:cs="Times New Roman"/>
          <w:sz w:val="28"/>
          <w:szCs w:val="28"/>
        </w:rPr>
        <w:t>25</w:t>
      </w:r>
      <w:r w:rsidR="00B90333">
        <w:rPr>
          <w:rFonts w:ascii="Times New Roman" w:hAnsi="Times New Roman" w:cs="Times New Roman"/>
          <w:sz w:val="28"/>
          <w:szCs w:val="28"/>
        </w:rPr>
        <w:t>.</w:t>
      </w:r>
      <w:r w:rsidR="00334EEB">
        <w:rPr>
          <w:rFonts w:ascii="Times New Roman" w:hAnsi="Times New Roman" w:cs="Times New Roman"/>
          <w:sz w:val="28"/>
          <w:szCs w:val="28"/>
        </w:rPr>
        <w:t>10</w:t>
      </w:r>
      <w:r w:rsidR="00B90333">
        <w:rPr>
          <w:rFonts w:ascii="Times New Roman" w:hAnsi="Times New Roman" w:cs="Times New Roman"/>
          <w:sz w:val="28"/>
          <w:szCs w:val="28"/>
        </w:rPr>
        <w:t xml:space="preserve">.2018г. </w:t>
      </w:r>
      <w:r w:rsidRPr="0000300D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003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00300D">
        <w:rPr>
          <w:rFonts w:ascii="Times New Roman" w:hAnsi="Times New Roman" w:cs="Times New Roman"/>
          <w:sz w:val="28"/>
          <w:szCs w:val="28"/>
        </w:rPr>
        <w:t xml:space="preserve">, в виде прикрепленного файла. Либо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, 42А, юридический отдел аппарата администрации городского округа Кинель Самарской области, 3 этаж, каб.308.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1. Считаете ли Вы, что проект постановления администрации городского округа Кинель Самарской </w:t>
      </w:r>
      <w:r w:rsidRPr="00E7211A">
        <w:rPr>
          <w:rFonts w:ascii="Times New Roman" w:hAnsi="Times New Roman" w:cs="Times New Roman"/>
          <w:sz w:val="28"/>
          <w:szCs w:val="28"/>
        </w:rPr>
        <w:t>области</w:t>
      </w:r>
      <w:r w:rsidR="00E7211A" w:rsidRPr="00E7211A">
        <w:rPr>
          <w:rFonts w:ascii="Times New Roman" w:hAnsi="Times New Roman" w:cs="Times New Roman"/>
          <w:sz w:val="28"/>
          <w:szCs w:val="28"/>
        </w:rPr>
        <w:t xml:space="preserve"> </w:t>
      </w:r>
      <w:r w:rsidR="00E44267" w:rsidRPr="00334EE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34EEB" w:rsidRPr="00334EEB">
        <w:rPr>
          <w:rFonts w:ascii="Times New Roman" w:hAnsi="Times New Roman" w:cs="Times New Roman"/>
          <w:sz w:val="28"/>
          <w:szCs w:val="28"/>
        </w:rPr>
        <w:t>Об утверждении Порядка и перечня случаев оказания на безвозвра</w:t>
      </w:r>
      <w:bookmarkStart w:id="0" w:name="_GoBack"/>
      <w:bookmarkEnd w:id="0"/>
      <w:r w:rsidR="00334EEB" w:rsidRPr="00334EEB">
        <w:rPr>
          <w:rFonts w:ascii="Times New Roman" w:hAnsi="Times New Roman" w:cs="Times New Roman"/>
          <w:sz w:val="28"/>
          <w:szCs w:val="28"/>
        </w:rPr>
        <w:t xml:space="preserve">тной основе дополнительной помощи </w:t>
      </w:r>
      <w:r w:rsidR="00334EEB" w:rsidRPr="00334EEB">
        <w:rPr>
          <w:rFonts w:ascii="Times New Roman" w:hAnsi="Times New Roman" w:cs="Times New Roman"/>
          <w:sz w:val="28"/>
          <w:szCs w:val="28"/>
        </w:rPr>
        <w:lastRenderedPageBreak/>
        <w:t>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городского округа Кинель Самарской области</w:t>
      </w:r>
      <w:r w:rsidR="00E44267" w:rsidRPr="00334EE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22B36" w:rsidRPr="00334EEB">
        <w:rPr>
          <w:rFonts w:ascii="Times New Roman" w:hAnsi="Times New Roman" w:cs="Times New Roman"/>
          <w:sz w:val="28"/>
          <w:szCs w:val="28"/>
        </w:rPr>
        <w:t xml:space="preserve"> </w:t>
      </w:r>
      <w:r w:rsidRPr="00334EEB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 законодательству? Ответ</w:t>
      </w:r>
      <w:r w:rsidRPr="001531DF">
        <w:rPr>
          <w:rFonts w:ascii="Times New Roman" w:hAnsi="Times New Roman" w:cs="Times New Roman"/>
          <w:sz w:val="28"/>
          <w:szCs w:val="28"/>
        </w:rPr>
        <w:t xml:space="preserve">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1531DF"/>
    <w:rsid w:val="002025C7"/>
    <w:rsid w:val="00206CDD"/>
    <w:rsid w:val="00334EEB"/>
    <w:rsid w:val="00382211"/>
    <w:rsid w:val="00503B3B"/>
    <w:rsid w:val="00680BB4"/>
    <w:rsid w:val="007678D0"/>
    <w:rsid w:val="008547CA"/>
    <w:rsid w:val="00922B36"/>
    <w:rsid w:val="009574F5"/>
    <w:rsid w:val="00B90333"/>
    <w:rsid w:val="00C80788"/>
    <w:rsid w:val="00C83B18"/>
    <w:rsid w:val="00D7252A"/>
    <w:rsid w:val="00D85B7D"/>
    <w:rsid w:val="00E006D2"/>
    <w:rsid w:val="00E2058C"/>
    <w:rsid w:val="00E44267"/>
    <w:rsid w:val="00E7211A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98AA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2018-06-01T07:22:00Z</cp:lastPrinted>
  <dcterms:created xsi:type="dcterms:W3CDTF">2017-02-08T08:17:00Z</dcterms:created>
  <dcterms:modified xsi:type="dcterms:W3CDTF">2018-12-10T06:21:00Z</dcterms:modified>
</cp:coreProperties>
</file>