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4C" w:rsidRDefault="007D4A4C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009" w:rsidRDefault="00E803DD" w:rsidP="00E90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</w:t>
      </w:r>
    </w:p>
    <w:p w:rsidR="007D4A4C" w:rsidRDefault="00E803DD" w:rsidP="00E90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04F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F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53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4A4C" w:rsidRDefault="007D4A4C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1B5" w:rsidRDefault="00E803D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5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F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53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2 контрольных и </w:t>
      </w:r>
      <w:r w:rsidR="00704F39">
        <w:rPr>
          <w:rFonts w:ascii="Times New Roman" w:hAnsi="Times New Roman" w:cs="Times New Roman"/>
          <w:sz w:val="28"/>
          <w:szCs w:val="28"/>
        </w:rPr>
        <w:t>11</w:t>
      </w:r>
      <w:r w:rsidR="00FD3763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E90009">
        <w:rPr>
          <w:rFonts w:ascii="Times New Roman" w:hAnsi="Times New Roman" w:cs="Times New Roman"/>
          <w:sz w:val="28"/>
          <w:szCs w:val="28"/>
        </w:rPr>
        <w:t xml:space="preserve">. В числе </w:t>
      </w:r>
      <w:r w:rsidR="00E90009" w:rsidRPr="00E90009"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 w:rsidR="00E90009">
        <w:rPr>
          <w:rFonts w:ascii="Times New Roman" w:hAnsi="Times New Roman" w:cs="Times New Roman"/>
          <w:sz w:val="28"/>
          <w:szCs w:val="28"/>
        </w:rPr>
        <w:t>:</w:t>
      </w:r>
    </w:p>
    <w:p w:rsidR="00704F39" w:rsidRPr="00F42F90" w:rsidRDefault="00704F39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058">
        <w:rPr>
          <w:rFonts w:ascii="Times New Roman" w:hAnsi="Times New Roman" w:cs="Times New Roman"/>
          <w:sz w:val="28"/>
          <w:szCs w:val="28"/>
        </w:rPr>
        <w:t xml:space="preserve">внешняя проверка </w:t>
      </w:r>
      <w:r w:rsidR="00F42F90" w:rsidRPr="00F42F90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бюджета городского округа </w:t>
      </w:r>
      <w:proofErr w:type="spellStart"/>
      <w:r w:rsidR="00F42F90" w:rsidRPr="00F42F9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42F90" w:rsidRPr="00F42F9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42F90">
        <w:rPr>
          <w:rFonts w:ascii="Times New Roman" w:hAnsi="Times New Roman" w:cs="Times New Roman"/>
          <w:sz w:val="28"/>
          <w:szCs w:val="28"/>
        </w:rPr>
        <w:t xml:space="preserve"> за 2022 год, включая  в</w:t>
      </w:r>
      <w:r w:rsidR="00F42F90"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</w:t>
      </w:r>
      <w:r w:rsid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F42F90"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2F90"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главных администраторов бюджетных средств городского округа </w:t>
      </w:r>
      <w:proofErr w:type="spellStart"/>
      <w:r w:rsidR="00F42F90"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F42F90"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</w:t>
      </w:r>
      <w:r w:rsidR="00E9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8 заключений;</w:t>
      </w:r>
    </w:p>
    <w:p w:rsidR="004211B5" w:rsidRPr="00E641B2" w:rsidRDefault="007F18B0" w:rsidP="0042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2">
        <w:rPr>
          <w:rFonts w:ascii="Times New Roman" w:hAnsi="Times New Roman" w:cs="Times New Roman"/>
          <w:sz w:val="28"/>
          <w:szCs w:val="28"/>
        </w:rPr>
        <w:t xml:space="preserve">- </w:t>
      </w:r>
      <w:r w:rsidR="00704F39">
        <w:rPr>
          <w:rFonts w:ascii="Times New Roman" w:hAnsi="Times New Roman" w:cs="Times New Roman"/>
          <w:sz w:val="28"/>
          <w:szCs w:val="28"/>
        </w:rPr>
        <w:t>1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</w:t>
      </w:r>
      <w:r w:rsidR="00A9434F" w:rsidRPr="00E641B2">
        <w:rPr>
          <w:rFonts w:ascii="Times New Roman" w:hAnsi="Times New Roman" w:cs="Times New Roman"/>
          <w:sz w:val="28"/>
          <w:szCs w:val="28"/>
        </w:rPr>
        <w:t>экспертиз</w:t>
      </w:r>
      <w:r w:rsidR="00704F39">
        <w:rPr>
          <w:rFonts w:ascii="Times New Roman" w:hAnsi="Times New Roman" w:cs="Times New Roman"/>
          <w:sz w:val="28"/>
          <w:szCs w:val="28"/>
        </w:rPr>
        <w:t>а</w:t>
      </w:r>
      <w:r w:rsidR="00A9434F" w:rsidRPr="00E641B2">
        <w:rPr>
          <w:rFonts w:ascii="Times New Roman" w:hAnsi="Times New Roman" w:cs="Times New Roman"/>
          <w:sz w:val="28"/>
          <w:szCs w:val="28"/>
        </w:rPr>
        <w:t xml:space="preserve"> </w:t>
      </w:r>
      <w:r w:rsidR="00E641B2" w:rsidRPr="00E641B2">
        <w:rPr>
          <w:rFonts w:ascii="Times New Roman" w:hAnsi="Times New Roman" w:cs="Times New Roman"/>
          <w:sz w:val="28"/>
          <w:szCs w:val="28"/>
        </w:rPr>
        <w:t>муниципальн</w:t>
      </w:r>
      <w:r w:rsidR="00F42F90">
        <w:rPr>
          <w:rFonts w:ascii="Times New Roman" w:hAnsi="Times New Roman" w:cs="Times New Roman"/>
          <w:sz w:val="28"/>
          <w:szCs w:val="28"/>
        </w:rPr>
        <w:t xml:space="preserve">ой </w:t>
      </w:r>
      <w:r w:rsidR="004211B5" w:rsidRPr="00E641B2">
        <w:rPr>
          <w:rFonts w:ascii="Times New Roman" w:hAnsi="Times New Roman" w:cs="Times New Roman"/>
          <w:sz w:val="28"/>
          <w:szCs w:val="28"/>
        </w:rPr>
        <w:t>программ</w:t>
      </w:r>
      <w:r w:rsidR="00F42F90">
        <w:rPr>
          <w:rFonts w:ascii="Times New Roman" w:hAnsi="Times New Roman" w:cs="Times New Roman"/>
          <w:sz w:val="28"/>
          <w:szCs w:val="28"/>
        </w:rPr>
        <w:t>ы</w:t>
      </w:r>
      <w:r w:rsidR="004211B5" w:rsidRPr="00E641B2">
        <w:rPr>
          <w:rFonts w:ascii="Times New Roman" w:hAnsi="Times New Roman" w:cs="Times New Roman"/>
          <w:sz w:val="28"/>
          <w:szCs w:val="28"/>
        </w:rPr>
        <w:t>;</w:t>
      </w:r>
    </w:p>
    <w:p w:rsidR="004211B5" w:rsidRDefault="000207F8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2">
        <w:rPr>
          <w:rFonts w:ascii="Times New Roman" w:hAnsi="Times New Roman" w:cs="Times New Roman"/>
          <w:sz w:val="28"/>
          <w:szCs w:val="28"/>
        </w:rPr>
        <w:t xml:space="preserve">- </w:t>
      </w:r>
      <w:r w:rsidR="00704F39">
        <w:rPr>
          <w:rFonts w:ascii="Times New Roman" w:hAnsi="Times New Roman" w:cs="Times New Roman"/>
          <w:sz w:val="28"/>
          <w:szCs w:val="28"/>
        </w:rPr>
        <w:t xml:space="preserve">1 </w:t>
      </w:r>
      <w:r w:rsidR="007F18B0" w:rsidRPr="00E641B2">
        <w:rPr>
          <w:rFonts w:ascii="Times New Roman" w:hAnsi="Times New Roman" w:cs="Times New Roman"/>
          <w:sz w:val="28"/>
          <w:szCs w:val="28"/>
        </w:rPr>
        <w:t>экспертиз</w:t>
      </w:r>
      <w:r w:rsidR="00704F39">
        <w:rPr>
          <w:rFonts w:ascii="Times New Roman" w:hAnsi="Times New Roman" w:cs="Times New Roman"/>
          <w:sz w:val="28"/>
          <w:szCs w:val="28"/>
        </w:rPr>
        <w:t>а</w:t>
      </w:r>
      <w:r w:rsidR="007F18B0" w:rsidRPr="00E641B2">
        <w:rPr>
          <w:rFonts w:ascii="Times New Roman" w:hAnsi="Times New Roman" w:cs="Times New Roman"/>
          <w:sz w:val="28"/>
          <w:szCs w:val="28"/>
        </w:rPr>
        <w:t xml:space="preserve"> </w:t>
      </w:r>
      <w:r w:rsidR="00704F39">
        <w:rPr>
          <w:rFonts w:ascii="Times New Roman" w:hAnsi="Times New Roman" w:cs="Times New Roman"/>
          <w:sz w:val="28"/>
          <w:szCs w:val="28"/>
        </w:rPr>
        <w:t>на проект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</w:t>
      </w:r>
      <w:r w:rsidR="00FD2843">
        <w:rPr>
          <w:rFonts w:ascii="Times New Roman" w:hAnsi="Times New Roman" w:cs="Times New Roman"/>
          <w:sz w:val="28"/>
          <w:szCs w:val="28"/>
        </w:rPr>
        <w:t>р</w:t>
      </w:r>
      <w:r w:rsidR="00704F39">
        <w:rPr>
          <w:rFonts w:ascii="Times New Roman" w:hAnsi="Times New Roman" w:cs="Times New Roman"/>
          <w:sz w:val="28"/>
          <w:szCs w:val="28"/>
        </w:rPr>
        <w:t>ешения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FD284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FD284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D2843">
        <w:rPr>
          <w:rFonts w:ascii="Times New Roman" w:hAnsi="Times New Roman" w:cs="Times New Roman"/>
          <w:sz w:val="28"/>
          <w:szCs w:val="28"/>
        </w:rPr>
        <w:t xml:space="preserve"> 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городского округа </w:t>
      </w:r>
      <w:proofErr w:type="spellStart"/>
      <w:r w:rsidR="004211B5" w:rsidRPr="00E641B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42F90">
        <w:rPr>
          <w:rFonts w:ascii="Times New Roman" w:hAnsi="Times New Roman" w:cs="Times New Roman"/>
          <w:sz w:val="28"/>
          <w:szCs w:val="28"/>
        </w:rPr>
        <w:t>;</w:t>
      </w:r>
    </w:p>
    <w:p w:rsidR="00F42F90" w:rsidRDefault="00F42F90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83A">
        <w:rPr>
          <w:rFonts w:ascii="Times New Roman" w:hAnsi="Times New Roman" w:cs="Times New Roman"/>
          <w:sz w:val="28"/>
          <w:szCs w:val="28"/>
        </w:rPr>
        <w:t>1 экспе</w:t>
      </w:r>
      <w:r w:rsidR="00AE25E5">
        <w:rPr>
          <w:rFonts w:ascii="Times New Roman" w:hAnsi="Times New Roman" w:cs="Times New Roman"/>
          <w:sz w:val="28"/>
          <w:szCs w:val="28"/>
        </w:rPr>
        <w:t xml:space="preserve">ртиза отчета об исполнении </w:t>
      </w:r>
      <w:r w:rsidR="00D17BD7" w:rsidRPr="00D17BD7">
        <w:rPr>
          <w:rFonts w:ascii="Times New Roman" w:hAnsi="Times New Roman" w:cs="Times New Roman"/>
          <w:sz w:val="28"/>
          <w:szCs w:val="28"/>
        </w:rPr>
        <w:t xml:space="preserve">бюджета городского  округа </w:t>
      </w:r>
      <w:proofErr w:type="spellStart"/>
      <w:r w:rsidR="00D17BD7" w:rsidRPr="00D17BD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17BD7" w:rsidRPr="00D17BD7">
        <w:rPr>
          <w:rFonts w:ascii="Times New Roman" w:hAnsi="Times New Roman" w:cs="Times New Roman"/>
          <w:sz w:val="28"/>
          <w:szCs w:val="28"/>
        </w:rPr>
        <w:t xml:space="preserve"> </w:t>
      </w:r>
      <w:r w:rsidR="00AE25E5">
        <w:rPr>
          <w:rFonts w:ascii="Times New Roman" w:hAnsi="Times New Roman" w:cs="Times New Roman"/>
          <w:sz w:val="28"/>
          <w:szCs w:val="28"/>
        </w:rPr>
        <w:t xml:space="preserve">за 1 квартал 2023 года. </w:t>
      </w:r>
      <w:r w:rsidR="00D17BD7" w:rsidRPr="00D17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9E" w:rsidRPr="00C36F9E" w:rsidRDefault="00C36F9E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F9E">
        <w:rPr>
          <w:rFonts w:ascii="Times New Roman" w:hAnsi="Times New Roman" w:cs="Times New Roman"/>
          <w:sz w:val="28"/>
          <w:szCs w:val="28"/>
        </w:rPr>
        <w:t xml:space="preserve">Выявленные </w:t>
      </w:r>
      <w:r>
        <w:rPr>
          <w:rFonts w:ascii="Times New Roman" w:hAnsi="Times New Roman" w:cs="Times New Roman"/>
          <w:sz w:val="28"/>
          <w:szCs w:val="28"/>
        </w:rPr>
        <w:t>при проведении в</w:t>
      </w:r>
      <w:r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главных администраторов бюджетных средств городского округа </w:t>
      </w:r>
      <w:proofErr w:type="spellStart"/>
      <w:r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F9E">
        <w:rPr>
          <w:rFonts w:ascii="Times New Roman" w:hAnsi="Times New Roman" w:cs="Times New Roman"/>
          <w:sz w:val="28"/>
          <w:szCs w:val="28"/>
        </w:rPr>
        <w:t>отдельные нарушения и недостатки связаны с не соблюдением  Инструкции № 191н и федеральных стандартов бухгалтерского учета для организаций государственного сектора</w:t>
      </w:r>
      <w:r w:rsidR="00C424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423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C42423" w:rsidRPr="00C42423"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 w:rsidR="00C42423">
        <w:rPr>
          <w:rFonts w:ascii="Times New Roman" w:hAnsi="Times New Roman" w:cs="Times New Roman"/>
          <w:sz w:val="28"/>
          <w:szCs w:val="28"/>
        </w:rPr>
        <w:t xml:space="preserve"> объектам контроля направлено 8 предложений. </w:t>
      </w:r>
    </w:p>
    <w:p w:rsidR="00F3041F" w:rsidRDefault="001C13F8" w:rsidP="001C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933">
        <w:rPr>
          <w:rFonts w:ascii="Times New Roman" w:hAnsi="Times New Roman" w:cs="Times New Roman"/>
          <w:sz w:val="28"/>
          <w:szCs w:val="28"/>
        </w:rPr>
        <w:t>П</w:t>
      </w:r>
      <w:r w:rsidR="00F3041F">
        <w:rPr>
          <w:rFonts w:ascii="Times New Roman" w:hAnsi="Times New Roman" w:cs="Times New Roman"/>
          <w:sz w:val="28"/>
          <w:szCs w:val="28"/>
        </w:rPr>
        <w:t xml:space="preserve">о результатам проведенного контрольного мероприятия </w:t>
      </w:r>
      <w:r w:rsidR="00F3041F" w:rsidRPr="00143A75">
        <w:rPr>
          <w:rFonts w:ascii="Times New Roman" w:hAnsi="Times New Roman" w:cs="Times New Roman"/>
          <w:b/>
          <w:sz w:val="28"/>
          <w:szCs w:val="28"/>
        </w:rPr>
        <w:t>«Проверка финансово – хозяйственной деятельности муниципального бюджетного учреждения «Информационный центр» за 2022 год и истекший период 2023 года»</w:t>
      </w:r>
      <w:r w:rsidR="00F3041F">
        <w:rPr>
          <w:rFonts w:ascii="Times New Roman" w:hAnsi="Times New Roman" w:cs="Times New Roman"/>
          <w:sz w:val="28"/>
          <w:szCs w:val="28"/>
        </w:rPr>
        <w:t xml:space="preserve"> выявлены следующие недостатки и нарушения:</w:t>
      </w:r>
    </w:p>
    <w:p w:rsidR="00723AB8" w:rsidRPr="00723AB8" w:rsidRDefault="00723AB8" w:rsidP="00723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в муниципальном бюджетном учреждении «Информационный центр»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«Информационный центр»)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локального акта, устанавливающего порядок предоставления заказчикам 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льгот при опубликовании рекламно – информационных материалов, поздравлений, некрологов и объявлений;</w:t>
      </w:r>
    </w:p>
    <w:p w:rsidR="00723AB8" w:rsidRPr="00723AB8" w:rsidRDefault="00723AB8" w:rsidP="00723AB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едополучение</w:t>
      </w:r>
      <w:proofErr w:type="spellEnd"/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«Информационный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от предпринимательской и иной приносящей доход деятельности в 2022 году на общую сумму 42100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 услуг без оплаты заказчиков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AB8" w:rsidRPr="00723AB8" w:rsidRDefault="00723AB8" w:rsidP="00723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</w:t>
      </w:r>
      <w:r w:rsidR="00AA6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труда, доплат и надбавок компенсационного </w:t>
      </w:r>
      <w:r w:rsidR="00AA66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стимулирующего характера</w:t>
      </w:r>
      <w:r w:rsidR="00AA66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премирования, </w:t>
      </w:r>
      <w:r w:rsidR="00AA6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 договором</w:t>
      </w:r>
      <w:r w:rsidR="00AA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оплаты труда, установленным 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A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условиях оплаты труда работников  </w:t>
      </w:r>
      <w:r w:rsidR="00AA6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«Информационный центр»; </w:t>
      </w:r>
    </w:p>
    <w:p w:rsidR="00AA66A1" w:rsidRPr="00723AB8" w:rsidRDefault="00AA66A1" w:rsidP="00AA66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еобоснованно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учреждения 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надбавок за интенсивность и напряженность на сумму 86635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излишнее начисление 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отпускных на сумму 755,02 рублей;</w:t>
      </w:r>
    </w:p>
    <w:p w:rsidR="00143A75" w:rsidRDefault="00AA66A1" w:rsidP="00723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3AB8"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723AB8"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723AB8"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AB8"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«Информационный центр»</w:t>
      </w:r>
      <w:r w:rsidR="0039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B8"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39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="00723AB8"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на основании пункта</w:t>
      </w:r>
      <w:r w:rsidR="0039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E48" w:rsidRPr="00395E48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части 1 статьи 93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 w:rsidR="000C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AB8"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235857,25 рублей</w:t>
      </w:r>
      <w:r w:rsidR="0039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повлекло нарушения при выборе </w:t>
      </w:r>
      <w:r w:rsid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395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0C6A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 поставщика </w:t>
      </w:r>
      <w:r w:rsidR="00143A75"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исполнителя), как закупка у единственного поставщика</w:t>
      </w:r>
      <w:proofErr w:type="gramEnd"/>
      <w:r w:rsidR="00143A75"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исполнителя),</w:t>
      </w:r>
      <w:r w:rsid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закупок на </w:t>
      </w:r>
      <w:r w:rsidR="00CF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CF2CA0" w:rsidRPr="00723AB8">
        <w:rPr>
          <w:rFonts w:ascii="Times New Roman" w:eastAsia="Times New Roman" w:hAnsi="Times New Roman" w:cs="Times New Roman"/>
          <w:sz w:val="28"/>
          <w:szCs w:val="28"/>
          <w:lang w:eastAsia="ru-RU"/>
        </w:rPr>
        <w:t>235857,25 рублей</w:t>
      </w:r>
      <w:r w:rsid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3A75" w:rsidRDefault="00143A75" w:rsidP="00143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Pr="00143A75">
        <w:rPr>
          <w:rFonts w:ascii="Times New Roman" w:hAnsi="Times New Roman" w:cs="Times New Roman"/>
          <w:b/>
          <w:sz w:val="28"/>
          <w:szCs w:val="28"/>
        </w:rPr>
        <w:t>«</w:t>
      </w:r>
      <w:r w:rsidR="00224BED" w:rsidRPr="00224BED">
        <w:rPr>
          <w:rFonts w:ascii="Times New Roman" w:hAnsi="Times New Roman" w:cs="Times New Roman"/>
          <w:b/>
          <w:sz w:val="28"/>
          <w:szCs w:val="28"/>
        </w:rPr>
        <w:t xml:space="preserve">Проверка в муниципальном унитарном предприятии «Алексеевский комбинат коммунальных предприятий и благоустройства» полноты и своевременности перечисления в бюджет городского округа </w:t>
      </w:r>
      <w:proofErr w:type="spellStart"/>
      <w:r w:rsidR="00224BED" w:rsidRPr="00224BED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224BED" w:rsidRPr="00224BED">
        <w:rPr>
          <w:rFonts w:ascii="Times New Roman" w:hAnsi="Times New Roman" w:cs="Times New Roman"/>
          <w:b/>
          <w:sz w:val="28"/>
          <w:szCs w:val="28"/>
        </w:rPr>
        <w:t xml:space="preserve"> части прибыли, остающейся после уплаты налогов и иных обязательных платежей, законности и эффективности использования имущества и иных вопросов, связанных с деятельностью унитарных предприятий за 2020 – 2022 годы, истекший период 2023 года</w:t>
      </w:r>
      <w:r w:rsidRPr="00143A7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выявлено:</w:t>
      </w:r>
      <w:proofErr w:type="gramEnd"/>
    </w:p>
    <w:p w:rsidR="00143A75" w:rsidRPr="00143A75" w:rsidRDefault="00143A75" w:rsidP="00143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завышение убытков </w:t>
      </w:r>
      <w:r w:rsidR="00224BED" w:rsidRPr="00224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2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224BED" w:rsidRPr="00224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</w:t>
      </w:r>
      <w:r w:rsidR="0022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24BED" w:rsidRPr="0022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224B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4BED" w:rsidRPr="0022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«Алексеевский комбинат коммунальных предприятий и благоустройства»</w:t>
      </w:r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тыс. руб., за 2021 год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8</w:t>
      </w:r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тыс. руб., за 2022 год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 тыс. руб., за 1 квартал 2023 года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>21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необоснованного начисления ежемесячных премий работникам предприятия на доплаты за совмещение профессий (должностей), а</w:t>
      </w:r>
      <w:proofErr w:type="gramEnd"/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разовой премии в размере, превышающем максимальный размер такой премии, установленный Положением об оплате труда;</w:t>
      </w:r>
    </w:p>
    <w:p w:rsidR="00326CC6" w:rsidRDefault="00143A75" w:rsidP="00326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размещение</w:t>
      </w:r>
      <w:proofErr w:type="gramEnd"/>
      <w:r w:rsidRPr="001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информационной системе плана закупки товаров, работ, услуг на 2020 год.</w:t>
      </w:r>
    </w:p>
    <w:p w:rsidR="00224BED" w:rsidRDefault="00326CC6" w:rsidP="00326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24BED" w:rsidRPr="00224BED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B26933" w:rsidRPr="00224BED">
        <w:rPr>
          <w:rFonts w:ascii="Times New Roman" w:hAnsi="Times New Roman" w:cs="Times New Roman"/>
          <w:sz w:val="28"/>
          <w:szCs w:val="28"/>
        </w:rPr>
        <w:t>проведенных</w:t>
      </w:r>
      <w:r w:rsidR="00224BED" w:rsidRPr="00224BED">
        <w:rPr>
          <w:rFonts w:ascii="Times New Roman" w:hAnsi="Times New Roman" w:cs="Times New Roman"/>
          <w:sz w:val="28"/>
          <w:szCs w:val="28"/>
        </w:rPr>
        <w:t xml:space="preserve"> контрольных мероприятий объектам контроля внесено 2 представления</w:t>
      </w:r>
      <w:r w:rsidR="00C42423">
        <w:rPr>
          <w:rFonts w:ascii="Times New Roman" w:hAnsi="Times New Roman" w:cs="Times New Roman"/>
          <w:sz w:val="28"/>
          <w:szCs w:val="28"/>
        </w:rPr>
        <w:t>.</w:t>
      </w:r>
    </w:p>
    <w:p w:rsidR="00C42423" w:rsidRDefault="00C42423" w:rsidP="00326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933" w:rsidRDefault="00B26933" w:rsidP="00326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E4B"/>
    <w:multiLevelType w:val="hybridMultilevel"/>
    <w:tmpl w:val="77FC5952"/>
    <w:lvl w:ilvl="0" w:tplc="8014D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207F8"/>
    <w:rsid w:val="000249F8"/>
    <w:rsid w:val="000C6A52"/>
    <w:rsid w:val="000C7747"/>
    <w:rsid w:val="00143A75"/>
    <w:rsid w:val="001C13F8"/>
    <w:rsid w:val="001E3844"/>
    <w:rsid w:val="00224BED"/>
    <w:rsid w:val="0028267F"/>
    <w:rsid w:val="00326CC6"/>
    <w:rsid w:val="00392A9A"/>
    <w:rsid w:val="00395E48"/>
    <w:rsid w:val="003D2636"/>
    <w:rsid w:val="004211B5"/>
    <w:rsid w:val="004850B5"/>
    <w:rsid w:val="00570399"/>
    <w:rsid w:val="005A4C82"/>
    <w:rsid w:val="006A2E6B"/>
    <w:rsid w:val="00704F39"/>
    <w:rsid w:val="00723AB8"/>
    <w:rsid w:val="00732B71"/>
    <w:rsid w:val="007D4A4C"/>
    <w:rsid w:val="007D7547"/>
    <w:rsid w:val="007F18B0"/>
    <w:rsid w:val="00896CA5"/>
    <w:rsid w:val="009412AA"/>
    <w:rsid w:val="00A003D0"/>
    <w:rsid w:val="00A24540"/>
    <w:rsid w:val="00A9434F"/>
    <w:rsid w:val="00AA66A1"/>
    <w:rsid w:val="00AE25E5"/>
    <w:rsid w:val="00B12081"/>
    <w:rsid w:val="00B16B7F"/>
    <w:rsid w:val="00B26933"/>
    <w:rsid w:val="00B8283A"/>
    <w:rsid w:val="00B8426A"/>
    <w:rsid w:val="00C36F9E"/>
    <w:rsid w:val="00C42423"/>
    <w:rsid w:val="00CF2CA0"/>
    <w:rsid w:val="00D16058"/>
    <w:rsid w:val="00D17BD7"/>
    <w:rsid w:val="00D234E3"/>
    <w:rsid w:val="00DB427A"/>
    <w:rsid w:val="00E641B2"/>
    <w:rsid w:val="00E803DD"/>
    <w:rsid w:val="00E90009"/>
    <w:rsid w:val="00EB1C9A"/>
    <w:rsid w:val="00ED23DD"/>
    <w:rsid w:val="00F3041F"/>
    <w:rsid w:val="00F36866"/>
    <w:rsid w:val="00F42F90"/>
    <w:rsid w:val="00F5385E"/>
    <w:rsid w:val="00FD0207"/>
    <w:rsid w:val="00FD2843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103F-C4AF-4A65-BFEA-498B532B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18</cp:revision>
  <cp:lastPrinted>2023-06-19T06:26:00Z</cp:lastPrinted>
  <dcterms:created xsi:type="dcterms:W3CDTF">2023-06-16T04:19:00Z</dcterms:created>
  <dcterms:modified xsi:type="dcterms:W3CDTF">2023-11-01T04:22:00Z</dcterms:modified>
</cp:coreProperties>
</file>