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C5D" w:rsidRDefault="009E5C5D" w:rsidP="009E5C5D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9E5C5D" w:rsidRDefault="009E5C5D" w:rsidP="009E5C5D">
      <w:pPr>
        <w:ind w:left="56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председателя </w:t>
      </w:r>
    </w:p>
    <w:p w:rsidR="009E5C5D" w:rsidRDefault="009E5C5D" w:rsidP="009E5C5D">
      <w:pPr>
        <w:ind w:left="56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 – счетной палаты </w:t>
      </w:r>
    </w:p>
    <w:p w:rsidR="009E5C5D" w:rsidRDefault="009E5C5D" w:rsidP="009E5C5D">
      <w:pPr>
        <w:ind w:left="56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</w:p>
    <w:p w:rsidR="009E5C5D" w:rsidRDefault="009E5C5D" w:rsidP="009E5C5D">
      <w:pPr>
        <w:ind w:left="56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</w:p>
    <w:p w:rsidR="009E5C5D" w:rsidRDefault="009E5C5D" w:rsidP="009E5C5D">
      <w:pPr>
        <w:ind w:left="56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06.03.2025 </w:t>
      </w:r>
      <w:r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E5C5D" w:rsidRDefault="009E5C5D" w:rsidP="009E5C5D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E5C5D" w:rsidRDefault="009E5C5D" w:rsidP="009E5C5D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9E5C5D" w:rsidRDefault="009E5C5D" w:rsidP="009E5C5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9E5C5D" w:rsidRDefault="009E5C5D" w:rsidP="009E5C5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онтрольно – счетной палаты</w:t>
      </w:r>
    </w:p>
    <w:p w:rsidR="009E5C5D" w:rsidRDefault="009E5C5D" w:rsidP="009E5C5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за 2024 год</w:t>
      </w:r>
    </w:p>
    <w:p w:rsidR="009E5C5D" w:rsidRDefault="009E5C5D" w:rsidP="009E5C5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E5C5D" w:rsidRDefault="009E5C5D" w:rsidP="009E5C5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Настоящий отчет о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онтрольно – счетной палаты Самарской области (далее – Контрольно – счетная палата) в 2024 году подготовлен в соответствии с требованиями статьи 19 Федерального закона от 07.02.2011 № 6 – ФЗ «Об общих принципах организации и деятельности контрольно – счетных органов субъектов Российской Федерации, федеральных территорий и муниципальных образований» (далее – Федеральный закон № 6 – ФЗ), статьи 20 Положения «О Контрольно – счетной палате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области», утвержденного решением Думы 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от 25.11.2021 № 118 (далее – Положение).</w:t>
      </w:r>
    </w:p>
    <w:p w:rsidR="009E5C5D" w:rsidRDefault="009E5C5D" w:rsidP="009E5C5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Деятельность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онтрольно – счетной палаты в 2024 году осуществлялась в соответствии с законодательством Российской Федерации, Положением на основании плана работы, утвержденного распоряжением председателя  Контрольно – счетной палаты от 25.12.2023 № 57 с изменениями от 28.03.2024 № 17, от 14.06.2024 № 29, от 01.08.2024 № 31, от 31.10.2024 № 46.  </w:t>
      </w:r>
    </w:p>
    <w:p w:rsidR="009E5C5D" w:rsidRDefault="009E5C5D" w:rsidP="009E5C5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2024 году сотрудники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онтрольно – счетной палаты приняли участие в 33 семинарах и круглых столах, организованных Счетной палатой Российской Федерации и Союзом муниципальных контрольно – счетных органов в онлайн – формате, и 2 семинарах, проведенных Счетной палатой Самарской области.</w:t>
      </w:r>
    </w:p>
    <w:p w:rsidR="009E5C5D" w:rsidRDefault="009E5C5D" w:rsidP="009E5C5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Продолжилась работа по взаимодействию и сотрудничеству со Счетной палатой Самарской области и контрольно – счетными органами муниципальных образований Самарской области в рамках 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онтрольно – счетных органов Самарской области (далее – Совет КСО Самарской области). Принято участие в 4 заседаниях Совета  КСО Самарской области, в том числе в 2 заочно.  </w:t>
      </w:r>
    </w:p>
    <w:p w:rsidR="009E5C5D" w:rsidRDefault="009E5C5D" w:rsidP="009E5C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основной деятельности в отчетном году проведено 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8F57C5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нтрольных мероприятий, в том числе </w:t>
      </w:r>
      <w:r w:rsidRPr="00C3217B">
        <w:rPr>
          <w:rFonts w:ascii="Times New Roman" w:hAnsi="Times New Roman" w:cs="Times New Roman"/>
          <w:b/>
          <w:sz w:val="28"/>
          <w:szCs w:val="28"/>
        </w:rPr>
        <w:t>2</w:t>
      </w:r>
      <w:r w:rsidRPr="007850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мероприятия, затрагивающие ход реализации региональной составляющей 1 национального проекта, и </w:t>
      </w:r>
      <w:r>
        <w:rPr>
          <w:rFonts w:ascii="Times New Roman" w:hAnsi="Times New Roman" w:cs="Times New Roman"/>
          <w:b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экспертно – аналитических мероприятий. </w:t>
      </w:r>
    </w:p>
    <w:p w:rsidR="009E5C5D" w:rsidRDefault="009E5C5D" w:rsidP="009E5C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финансовых средств, проверенных/исследованных в отчетном году в ходе внешнего муниципального финансового контроля, составил,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всего </w:t>
      </w:r>
      <w:r>
        <w:rPr>
          <w:rFonts w:ascii="Times New Roman" w:hAnsi="Times New Roman" w:cs="Times New Roman"/>
          <w:b/>
          <w:sz w:val="28"/>
          <w:szCs w:val="28"/>
        </w:rPr>
        <w:t>2958706</w:t>
      </w:r>
      <w:r>
        <w:rPr>
          <w:rFonts w:ascii="Times New Roman" w:hAnsi="Times New Roman" w:cs="Times New Roman"/>
          <w:sz w:val="28"/>
          <w:szCs w:val="28"/>
        </w:rPr>
        <w:t xml:space="preserve"> тыс. руб., в том числе </w:t>
      </w:r>
      <w:r w:rsidRPr="000F428C">
        <w:rPr>
          <w:rFonts w:ascii="Times New Roman" w:hAnsi="Times New Roman" w:cs="Times New Roman"/>
          <w:b/>
          <w:sz w:val="28"/>
          <w:szCs w:val="28"/>
        </w:rPr>
        <w:t>262873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 проверено в ходе контрольных мероприятий, </w:t>
      </w:r>
      <w:r w:rsidRPr="000F428C">
        <w:rPr>
          <w:rFonts w:ascii="Times New Roman" w:hAnsi="Times New Roman" w:cs="Times New Roman"/>
          <w:b/>
          <w:sz w:val="28"/>
          <w:szCs w:val="28"/>
        </w:rPr>
        <w:t>2695833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 исследовано в рамках экспертиз проектов муниципальных правовых актов, а также  муниципальных программ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E5C5D" w:rsidRDefault="009E5C5D" w:rsidP="009E5C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нарушений и недостатков, выявленных в ходе контрольных и экспертно – аналитических мероприятий, составил, всего </w:t>
      </w:r>
      <w:r>
        <w:rPr>
          <w:rFonts w:ascii="Times New Roman" w:hAnsi="Times New Roman" w:cs="Times New Roman"/>
          <w:b/>
          <w:sz w:val="28"/>
          <w:szCs w:val="28"/>
        </w:rPr>
        <w:t>2234,3</w:t>
      </w:r>
      <w:r>
        <w:rPr>
          <w:rFonts w:ascii="Times New Roman" w:hAnsi="Times New Roman" w:cs="Times New Roman"/>
          <w:sz w:val="28"/>
          <w:szCs w:val="28"/>
        </w:rPr>
        <w:t xml:space="preserve"> тыс. руб.  </w:t>
      </w:r>
    </w:p>
    <w:p w:rsidR="009E5C5D" w:rsidRPr="00354881" w:rsidRDefault="009E5C5D" w:rsidP="009E5C5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81">
        <w:rPr>
          <w:rFonts w:ascii="Times New Roman" w:hAnsi="Times New Roman" w:cs="Times New Roman"/>
          <w:b/>
          <w:sz w:val="28"/>
          <w:szCs w:val="28"/>
        </w:rPr>
        <w:t>Контрольные мероприятия</w:t>
      </w:r>
    </w:p>
    <w:p w:rsidR="009E5C5D" w:rsidRDefault="009E5C5D" w:rsidP="009E5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проверенных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оде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мероприятий составил </w:t>
      </w:r>
      <w:r w:rsidRPr="005B1132">
        <w:rPr>
          <w:rFonts w:ascii="Times New Roman" w:hAnsi="Times New Roman" w:cs="Times New Roman"/>
          <w:b/>
          <w:sz w:val="28"/>
          <w:szCs w:val="28"/>
        </w:rPr>
        <w:t>262873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тыс. руб., в том числе средств  бюджета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921EF">
        <w:rPr>
          <w:rFonts w:ascii="Times New Roman" w:hAnsi="Times New Roman" w:cs="Times New Roman"/>
          <w:sz w:val="28"/>
          <w:szCs w:val="28"/>
        </w:rPr>
        <w:t xml:space="preserve"> </w:t>
      </w:r>
      <w:r w:rsidRPr="005B1132">
        <w:rPr>
          <w:rFonts w:ascii="Times New Roman" w:hAnsi="Times New Roman" w:cs="Times New Roman"/>
          <w:b/>
          <w:sz w:val="28"/>
          <w:szCs w:val="28"/>
        </w:rPr>
        <w:t>243022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8A8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Pr="001640A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8A8">
        <w:rPr>
          <w:rFonts w:ascii="Times New Roman" w:hAnsi="Times New Roman" w:cs="Times New Roman"/>
          <w:sz w:val="28"/>
          <w:szCs w:val="28"/>
        </w:rPr>
        <w:t xml:space="preserve">% от объема расходных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8A8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 xml:space="preserve">24 год. </w:t>
      </w:r>
    </w:p>
    <w:p w:rsidR="009E5C5D" w:rsidRPr="00D518A4" w:rsidRDefault="009E5C5D" w:rsidP="009E5C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18A4">
        <w:rPr>
          <w:rFonts w:ascii="Times New Roman" w:hAnsi="Times New Roman" w:cs="Times New Roman"/>
          <w:sz w:val="28"/>
          <w:szCs w:val="28"/>
        </w:rPr>
        <w:t>Объектами контрольных мероприятий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518A4">
        <w:rPr>
          <w:rFonts w:ascii="Times New Roman" w:hAnsi="Times New Roman" w:cs="Times New Roman"/>
          <w:sz w:val="28"/>
          <w:szCs w:val="28"/>
        </w:rPr>
        <w:t xml:space="preserve"> году являлись:</w:t>
      </w:r>
    </w:p>
    <w:p w:rsidR="009E5C5D" w:rsidRPr="00D518A4" w:rsidRDefault="009E5C5D" w:rsidP="009E5C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структурных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подразделения администрации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D518A4">
        <w:rPr>
          <w:rFonts w:ascii="Times New Roman" w:hAnsi="Times New Roman" w:cs="Times New Roman"/>
          <w:sz w:val="28"/>
          <w:szCs w:val="28"/>
        </w:rPr>
        <w:t>;</w:t>
      </w:r>
    </w:p>
    <w:p w:rsidR="009E5C5D" w:rsidRPr="00D518A4" w:rsidRDefault="009E5C5D" w:rsidP="009E5C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D518A4">
        <w:rPr>
          <w:rFonts w:ascii="Times New Roman" w:hAnsi="Times New Roman" w:cs="Times New Roman"/>
          <w:sz w:val="28"/>
          <w:szCs w:val="28"/>
        </w:rPr>
        <w:t xml:space="preserve"> казенн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Pr="00D518A4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18A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E5C5D" w:rsidRDefault="009E5C5D" w:rsidP="009E5C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1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Pr="00D518A4">
        <w:rPr>
          <w:rFonts w:ascii="Times New Roman" w:hAnsi="Times New Roman" w:cs="Times New Roman"/>
          <w:sz w:val="28"/>
          <w:szCs w:val="28"/>
        </w:rPr>
        <w:t>бюджетны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8A4">
        <w:rPr>
          <w:rFonts w:ascii="Times New Roman" w:hAnsi="Times New Roman" w:cs="Times New Roman"/>
          <w:sz w:val="28"/>
          <w:szCs w:val="28"/>
        </w:rPr>
        <w:t>учрежден</w:t>
      </w:r>
      <w:r>
        <w:rPr>
          <w:rFonts w:ascii="Times New Roman" w:hAnsi="Times New Roman" w:cs="Times New Roman"/>
          <w:sz w:val="28"/>
          <w:szCs w:val="28"/>
        </w:rPr>
        <w:t>ия;</w:t>
      </w:r>
    </w:p>
    <w:p w:rsidR="009E5C5D" w:rsidRDefault="009E5C5D" w:rsidP="009E5C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автономное учреждение.</w:t>
      </w:r>
    </w:p>
    <w:p w:rsidR="009E5C5D" w:rsidRDefault="009E5C5D" w:rsidP="009E5C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C78A8">
        <w:rPr>
          <w:rFonts w:ascii="Times New Roman" w:hAnsi="Times New Roman" w:cs="Times New Roman"/>
          <w:sz w:val="28"/>
          <w:szCs w:val="28"/>
        </w:rPr>
        <w:t xml:space="preserve">По результатам проведенных </w:t>
      </w:r>
      <w:r>
        <w:rPr>
          <w:rFonts w:ascii="Times New Roman" w:hAnsi="Times New Roman" w:cs="Times New Roman"/>
          <w:sz w:val="28"/>
          <w:szCs w:val="28"/>
        </w:rPr>
        <w:t xml:space="preserve">контрольных </w:t>
      </w:r>
      <w:r w:rsidRPr="00DC78A8">
        <w:rPr>
          <w:rFonts w:ascii="Times New Roman" w:hAnsi="Times New Roman" w:cs="Times New Roman"/>
          <w:sz w:val="28"/>
          <w:szCs w:val="28"/>
        </w:rPr>
        <w:t xml:space="preserve">мероприятий выявлено нарушений и недостатков на общую сумму </w:t>
      </w:r>
      <w:r>
        <w:rPr>
          <w:rFonts w:ascii="Times New Roman" w:hAnsi="Times New Roman" w:cs="Times New Roman"/>
          <w:b/>
          <w:sz w:val="28"/>
          <w:szCs w:val="28"/>
        </w:rPr>
        <w:t>2234,3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0B2">
        <w:rPr>
          <w:rFonts w:ascii="Times New Roman" w:hAnsi="Times New Roman" w:cs="Times New Roman"/>
          <w:sz w:val="28"/>
          <w:szCs w:val="28"/>
        </w:rPr>
        <w:t>тыс. руб</w:t>
      </w:r>
      <w:r w:rsidRPr="00DC78A8">
        <w:rPr>
          <w:rFonts w:ascii="Times New Roman" w:hAnsi="Times New Roman" w:cs="Times New Roman"/>
          <w:sz w:val="28"/>
          <w:szCs w:val="28"/>
        </w:rPr>
        <w:t>., в том числе:</w:t>
      </w:r>
    </w:p>
    <w:p w:rsidR="009E5C5D" w:rsidRDefault="009E5C5D" w:rsidP="009E5C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нарушений в ходе исполнения бюджета – на сумму </w:t>
      </w:r>
      <w:r>
        <w:rPr>
          <w:rFonts w:ascii="Times New Roman" w:hAnsi="Times New Roman" w:cs="Times New Roman"/>
          <w:b/>
          <w:sz w:val="28"/>
          <w:szCs w:val="28"/>
        </w:rPr>
        <w:t>536,7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9E5C5D" w:rsidRDefault="009E5C5D" w:rsidP="009E5C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</w:t>
      </w:r>
      <w:r w:rsidRPr="00E71BDC">
        <w:rPr>
          <w:rFonts w:ascii="Times New Roman" w:hAnsi="Times New Roman" w:cs="Times New Roman"/>
          <w:sz w:val="28"/>
          <w:szCs w:val="28"/>
        </w:rPr>
        <w:t>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71BDC">
        <w:rPr>
          <w:rFonts w:ascii="Times New Roman" w:hAnsi="Times New Roman" w:cs="Times New Roman"/>
          <w:sz w:val="28"/>
          <w:szCs w:val="28"/>
        </w:rPr>
        <w:t xml:space="preserve"> установленных требований к </w:t>
      </w:r>
      <w:r>
        <w:rPr>
          <w:rFonts w:ascii="Times New Roman" w:hAnsi="Times New Roman" w:cs="Times New Roman"/>
          <w:sz w:val="28"/>
          <w:szCs w:val="28"/>
        </w:rPr>
        <w:t xml:space="preserve">ведению </w:t>
      </w:r>
      <w:r w:rsidRPr="00E71BDC">
        <w:rPr>
          <w:rFonts w:ascii="Times New Roman" w:hAnsi="Times New Roman" w:cs="Times New Roman"/>
          <w:sz w:val="28"/>
          <w:szCs w:val="28"/>
        </w:rPr>
        <w:t>бухгалтерско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71BDC">
        <w:rPr>
          <w:rFonts w:ascii="Times New Roman" w:hAnsi="Times New Roman" w:cs="Times New Roman"/>
          <w:sz w:val="28"/>
          <w:szCs w:val="28"/>
        </w:rPr>
        <w:t xml:space="preserve"> учет</w:t>
      </w:r>
      <w:r>
        <w:rPr>
          <w:rFonts w:ascii="Times New Roman" w:hAnsi="Times New Roman" w:cs="Times New Roman"/>
          <w:sz w:val="28"/>
          <w:szCs w:val="28"/>
        </w:rPr>
        <w:t xml:space="preserve">а – на сумму </w:t>
      </w:r>
      <w:r>
        <w:rPr>
          <w:rFonts w:ascii="Times New Roman" w:hAnsi="Times New Roman" w:cs="Times New Roman"/>
          <w:b/>
          <w:sz w:val="28"/>
          <w:szCs w:val="28"/>
        </w:rPr>
        <w:t>1178,6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9E5C5D" w:rsidRDefault="009E5C5D" w:rsidP="009E5C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нарушений при осуществлении муниципальных закупок товаров (работ, услуг) – на сумму </w:t>
      </w:r>
      <w:r w:rsidRPr="00FE4DC0">
        <w:rPr>
          <w:rFonts w:ascii="Times New Roman" w:hAnsi="Times New Roman" w:cs="Times New Roman"/>
          <w:b/>
          <w:sz w:val="28"/>
          <w:szCs w:val="28"/>
        </w:rPr>
        <w:t>111,6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9E5C5D" w:rsidRDefault="009E5C5D" w:rsidP="009E5C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неэффективное использование бюджетных средств и муниципального имущества – на сумму </w:t>
      </w:r>
      <w:r w:rsidRPr="00FE4DC0">
        <w:rPr>
          <w:rFonts w:ascii="Times New Roman" w:hAnsi="Times New Roman" w:cs="Times New Roman"/>
          <w:b/>
          <w:sz w:val="28"/>
          <w:szCs w:val="28"/>
        </w:rPr>
        <w:t>293,1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9E5C5D" w:rsidRPr="00E71BDC" w:rsidRDefault="009E5C5D" w:rsidP="009E5C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прочих нарушений - </w:t>
      </w:r>
      <w:r w:rsidRPr="00E71BDC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b/>
          <w:sz w:val="28"/>
          <w:szCs w:val="28"/>
        </w:rPr>
        <w:t>114,3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BDC">
        <w:rPr>
          <w:rFonts w:ascii="Times New Roman" w:hAnsi="Times New Roman" w:cs="Times New Roman"/>
          <w:sz w:val="28"/>
          <w:szCs w:val="28"/>
        </w:rPr>
        <w:t>тыс. руб.</w:t>
      </w:r>
    </w:p>
    <w:p w:rsidR="009E5C5D" w:rsidRDefault="009E5C5D" w:rsidP="009E5C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041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итогам контрольных мероприятий объектам контроля направлено  </w:t>
      </w:r>
      <w:r w:rsidRPr="002E2576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414">
        <w:rPr>
          <w:rFonts w:ascii="Times New Roman" w:hAnsi="Times New Roman" w:cs="Times New Roman"/>
          <w:sz w:val="28"/>
          <w:szCs w:val="28"/>
        </w:rPr>
        <w:t>представлений для принятия мер по устранению выявленных нарушений</w:t>
      </w:r>
      <w:r>
        <w:rPr>
          <w:rFonts w:ascii="Times New Roman" w:hAnsi="Times New Roman" w:cs="Times New Roman"/>
          <w:sz w:val="28"/>
          <w:szCs w:val="28"/>
        </w:rPr>
        <w:t xml:space="preserve">. На момент подготовки отчета устранено финансовых нарушений на общую сумму </w:t>
      </w:r>
      <w:r w:rsidRPr="00FE4DC0">
        <w:rPr>
          <w:rFonts w:ascii="Times New Roman" w:hAnsi="Times New Roman" w:cs="Times New Roman"/>
          <w:b/>
          <w:sz w:val="28"/>
          <w:szCs w:val="28"/>
        </w:rPr>
        <w:t>1165,6</w:t>
      </w:r>
      <w:r>
        <w:rPr>
          <w:rFonts w:ascii="Times New Roman" w:hAnsi="Times New Roman" w:cs="Times New Roman"/>
          <w:sz w:val="28"/>
          <w:szCs w:val="28"/>
        </w:rPr>
        <w:t xml:space="preserve"> тыс. руб., в том числе возмещено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юджет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CD04C5">
        <w:rPr>
          <w:rFonts w:ascii="Times New Roman" w:hAnsi="Times New Roman" w:cs="Times New Roman"/>
          <w:b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тыс. руб. По фактам выявленных нарушений к дисциплинарной ответственности привлечено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лиц.</w:t>
      </w:r>
    </w:p>
    <w:p w:rsidR="009E5C5D" w:rsidRPr="004550E4" w:rsidRDefault="009E5C5D" w:rsidP="009E5C5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550E4">
        <w:rPr>
          <w:rFonts w:ascii="Times New Roman" w:hAnsi="Times New Roman" w:cs="Times New Roman"/>
          <w:sz w:val="28"/>
          <w:szCs w:val="28"/>
        </w:rPr>
        <w:t>По результатам одного контрольного мероприятия информация о выявленных нарушениях в сфере закупок направлена в государственную инспекцию финансового контроля Самарской области для рассмотрения</w:t>
      </w:r>
      <w:proofErr w:type="gramEnd"/>
      <w:r w:rsidRPr="004550E4">
        <w:rPr>
          <w:rFonts w:ascii="Times New Roman" w:hAnsi="Times New Roman" w:cs="Times New Roman"/>
          <w:sz w:val="28"/>
          <w:szCs w:val="28"/>
        </w:rPr>
        <w:t xml:space="preserve"> вопроса о привлечении должностных лиц учреждения к административной ответственности. Материалы</w:t>
      </w:r>
      <w:proofErr w:type="gramStart"/>
      <w:r w:rsidRPr="004550E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4550E4">
        <w:rPr>
          <w:rFonts w:ascii="Times New Roman" w:hAnsi="Times New Roman" w:cs="Times New Roman"/>
          <w:sz w:val="28"/>
          <w:szCs w:val="28"/>
        </w:rPr>
        <w:t xml:space="preserve">онтрольно – счетной палаты рассмотрены, </w:t>
      </w:r>
      <w:r>
        <w:rPr>
          <w:rFonts w:ascii="Times New Roman" w:hAnsi="Times New Roman" w:cs="Times New Roman"/>
          <w:sz w:val="28"/>
          <w:szCs w:val="28"/>
        </w:rPr>
        <w:t xml:space="preserve">возбуждено дело об административном правонарушении, </w:t>
      </w:r>
      <w:r w:rsidRPr="004550E4">
        <w:rPr>
          <w:rFonts w:ascii="Times New Roman" w:hAnsi="Times New Roman" w:cs="Times New Roman"/>
          <w:sz w:val="28"/>
          <w:szCs w:val="28"/>
        </w:rPr>
        <w:t xml:space="preserve">должностное лицо  учреждения привлечено к административной ответственности. </w:t>
      </w:r>
    </w:p>
    <w:p w:rsidR="009E5C5D" w:rsidRDefault="009E5C5D" w:rsidP="009E5C5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4207A0">
        <w:rPr>
          <w:rFonts w:ascii="Times New Roman" w:hAnsi="Times New Roman" w:cs="Times New Roman"/>
          <w:b/>
          <w:sz w:val="28"/>
          <w:szCs w:val="28"/>
        </w:rPr>
        <w:t>кспертно – аналитически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4207A0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9E5C5D" w:rsidRDefault="009E5C5D" w:rsidP="009E5C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году проведено </w:t>
      </w:r>
      <w:r w:rsidRPr="00175B8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экспертно – аналитических мероприятий, из них:</w:t>
      </w:r>
    </w:p>
    <w:p w:rsidR="009E5C5D" w:rsidRDefault="009E5C5D" w:rsidP="009E5C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1B65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24775C">
        <w:rPr>
          <w:rFonts w:ascii="Times New Roman" w:hAnsi="Times New Roman" w:cs="Times New Roman"/>
          <w:sz w:val="28"/>
          <w:szCs w:val="28"/>
        </w:rPr>
        <w:t xml:space="preserve">совместное со Счетной палатой Самарской области тематическое </w:t>
      </w:r>
      <w:r w:rsidRPr="0024775C">
        <w:rPr>
          <w:rFonts w:ascii="Times New Roman" w:hAnsi="Times New Roman" w:cs="Times New Roman"/>
          <w:sz w:val="28"/>
          <w:szCs w:val="28"/>
        </w:rPr>
        <w:lastRenderedPageBreak/>
        <w:t>экспертно – аналитическое мероприятие;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5C5D" w:rsidRDefault="009E5C5D" w:rsidP="009E5C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внешняя проверка годового отчета об исполнении бюджета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2023 год;</w:t>
      </w:r>
    </w:p>
    <w:p w:rsidR="009E5C5D" w:rsidRDefault="009E5C5D" w:rsidP="009E5C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13D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внешних проверок бюджетной отчетности главных администраторов бюджетных средств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2023 год;</w:t>
      </w:r>
    </w:p>
    <w:p w:rsidR="009E5C5D" w:rsidRPr="00E413DB" w:rsidRDefault="009E5C5D" w:rsidP="009E5C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 10 </w:t>
      </w:r>
      <w:r w:rsidRPr="00E413DB">
        <w:rPr>
          <w:rFonts w:ascii="Times New Roman" w:hAnsi="Times New Roman" w:cs="Times New Roman"/>
          <w:sz w:val="28"/>
          <w:szCs w:val="28"/>
        </w:rPr>
        <w:t xml:space="preserve">экспертиз </w:t>
      </w:r>
      <w:r>
        <w:rPr>
          <w:rFonts w:ascii="Times New Roman" w:hAnsi="Times New Roman" w:cs="Times New Roman"/>
          <w:sz w:val="28"/>
          <w:szCs w:val="28"/>
        </w:rPr>
        <w:t xml:space="preserve">проектов решений Думы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бюджет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E5C5D" w:rsidRDefault="009E5C5D" w:rsidP="009E5C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13D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мониторинга исполнения бюджета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 1 квартал, полугодие и 9 месяцев 2024 года);</w:t>
      </w:r>
    </w:p>
    <w:p w:rsidR="009E5C5D" w:rsidRDefault="009E5C5D" w:rsidP="009E5C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775C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экспертизы муниципальных программ</w:t>
      </w:r>
      <w:r w:rsidRPr="00C55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E5C5D" w:rsidRDefault="009E5C5D" w:rsidP="009E5C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13D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экспертиза проекта решения Думы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бюджете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2025 год и на плановый период 2026 и 2027 годов.</w:t>
      </w:r>
    </w:p>
    <w:p w:rsidR="009E5C5D" w:rsidRDefault="009E5C5D" w:rsidP="009E5C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4A6BB0">
        <w:rPr>
          <w:rFonts w:ascii="Times New Roman" w:hAnsi="Times New Roman" w:cs="Times New Roman"/>
          <w:sz w:val="28"/>
          <w:szCs w:val="28"/>
        </w:rPr>
        <w:t>экспертно – аналитических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6BB0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исследовано </w:t>
      </w:r>
      <w:r w:rsidRPr="000F428C">
        <w:rPr>
          <w:rFonts w:ascii="Times New Roman" w:hAnsi="Times New Roman" w:cs="Times New Roman"/>
          <w:b/>
          <w:sz w:val="28"/>
          <w:szCs w:val="28"/>
        </w:rPr>
        <w:t>2695833</w:t>
      </w:r>
      <w:r w:rsidRPr="005071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Pr="00DC78A8">
        <w:rPr>
          <w:rFonts w:ascii="Times New Roman" w:hAnsi="Times New Roman" w:cs="Times New Roman"/>
          <w:sz w:val="28"/>
          <w:szCs w:val="28"/>
        </w:rPr>
        <w:t>По результатам</w:t>
      </w:r>
      <w:r w:rsidRPr="00265C62">
        <w:rPr>
          <w:rFonts w:ascii="Times New Roman" w:hAnsi="Times New Roman" w:cs="Times New Roman"/>
          <w:sz w:val="28"/>
          <w:szCs w:val="28"/>
        </w:rPr>
        <w:t xml:space="preserve"> </w:t>
      </w:r>
      <w:r w:rsidRPr="004A6BB0">
        <w:rPr>
          <w:rFonts w:ascii="Times New Roman" w:hAnsi="Times New Roman" w:cs="Times New Roman"/>
          <w:sz w:val="28"/>
          <w:szCs w:val="28"/>
        </w:rPr>
        <w:t>экспертно – аналитических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6BB0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</w:t>
      </w:r>
      <w:r w:rsidRPr="0061175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заключений и </w:t>
      </w:r>
      <w:r w:rsidRPr="00D001C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отчет, руководителям объектов мероприятий  направлено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по устранению выявленных недостатков и нарушений, </w:t>
      </w:r>
      <w:r w:rsidRPr="00A17F99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из которых выполнено. </w:t>
      </w:r>
    </w:p>
    <w:p w:rsidR="009E5C5D" w:rsidRPr="00842640" w:rsidRDefault="009E5C5D" w:rsidP="009E5C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3349B">
        <w:rPr>
          <w:rFonts w:ascii="Times New Roman" w:hAnsi="Times New Roman" w:cs="Times New Roman"/>
          <w:sz w:val="28"/>
          <w:szCs w:val="28"/>
        </w:rPr>
        <w:t>По результатам внешней проверки годовой отчетности главных администраторов бюджетных средств за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3349B">
        <w:rPr>
          <w:rFonts w:ascii="Times New Roman" w:hAnsi="Times New Roman" w:cs="Times New Roman"/>
          <w:sz w:val="28"/>
          <w:szCs w:val="28"/>
        </w:rPr>
        <w:t xml:space="preserve"> год данные отчетности признаны достоверными. </w:t>
      </w:r>
      <w:proofErr w:type="gramStart"/>
      <w:r w:rsidRPr="0063349B">
        <w:rPr>
          <w:rFonts w:ascii="Times New Roman" w:hAnsi="Times New Roman" w:cs="Times New Roman"/>
          <w:sz w:val="28"/>
          <w:szCs w:val="28"/>
        </w:rPr>
        <w:t xml:space="preserve">Выявленные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3349B">
        <w:rPr>
          <w:rFonts w:ascii="Times New Roman" w:hAnsi="Times New Roman" w:cs="Times New Roman"/>
          <w:sz w:val="28"/>
          <w:szCs w:val="28"/>
        </w:rPr>
        <w:t>ходе внешней проверки  нарушения и недостатки связаны с несоблюдением требований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3349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Pr="0063349B">
        <w:rPr>
          <w:rFonts w:ascii="Times New Roman" w:hAnsi="Times New Roman" w:cs="Times New Roman"/>
          <w:sz w:val="28"/>
          <w:szCs w:val="28"/>
        </w:rPr>
        <w:t xml:space="preserve">от 28.12.2010 № </w:t>
      </w:r>
      <w:r w:rsidRPr="00842640">
        <w:rPr>
          <w:rFonts w:ascii="Times New Roman" w:hAnsi="Times New Roman" w:cs="Times New Roman"/>
          <w:sz w:val="28"/>
          <w:szCs w:val="28"/>
        </w:rPr>
        <w:t xml:space="preserve">191н, и федеральных стандартов бухгалтерского учета для организаций государственного сектора к составу и раскрытию информации  о </w:t>
      </w:r>
      <w:r>
        <w:rPr>
          <w:rFonts w:ascii="Times New Roman" w:hAnsi="Times New Roman" w:cs="Times New Roman"/>
          <w:sz w:val="28"/>
          <w:szCs w:val="28"/>
        </w:rPr>
        <w:t xml:space="preserve">показателях отчетности. </w:t>
      </w:r>
      <w:proofErr w:type="gramEnd"/>
    </w:p>
    <w:p w:rsidR="009E5C5D" w:rsidRDefault="009E5C5D" w:rsidP="009E5C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замечания в ходе экспертиз муниципальных программ, проведенных в 2024 году:</w:t>
      </w:r>
    </w:p>
    <w:p w:rsidR="009E5C5D" w:rsidRDefault="009E5C5D" w:rsidP="009E5C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приведение программ в соответствие с решением о бюджете в установленные сроки,  несоответствие параметров финансового обеспечения программ решению о бюджете; </w:t>
      </w:r>
    </w:p>
    <w:p w:rsidR="009E5C5D" w:rsidRDefault="009E5C5D" w:rsidP="009E5C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несоблюдение требований муниципального правового акта, устанавливающего порядок формирования муниципальных программ, к составу информации, отражаемой в программах;</w:t>
      </w:r>
    </w:p>
    <w:p w:rsidR="009E5C5D" w:rsidRDefault="009E5C5D" w:rsidP="009E5C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несоответствие показателей в паспорте и в приложениях к программам, технические и арифметические ошибки.     </w:t>
      </w:r>
    </w:p>
    <w:p w:rsidR="009E5C5D" w:rsidRDefault="009E5C5D" w:rsidP="009E5C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контрольных и экспертно – аналитических мероприятий размещены на странице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онтрольно – счетной палаты на официальном сайте Администрации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сети «Интернет». </w:t>
      </w:r>
    </w:p>
    <w:p w:rsidR="009E5C5D" w:rsidRPr="003501A6" w:rsidRDefault="009E5C5D" w:rsidP="009E5C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текущей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FA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10FA5">
        <w:rPr>
          <w:rFonts w:ascii="Times New Roman" w:hAnsi="Times New Roman" w:cs="Times New Roman"/>
          <w:sz w:val="28"/>
          <w:szCs w:val="28"/>
        </w:rPr>
        <w:t>онтрольно – 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 в 2024 году публиковалась также в </w:t>
      </w:r>
      <w:r w:rsidRPr="0022431D">
        <w:rPr>
          <w:rFonts w:ascii="Times New Roman" w:hAnsi="Times New Roman" w:cs="Times New Roman"/>
          <w:sz w:val="28"/>
          <w:szCs w:val="28"/>
        </w:rPr>
        <w:t>информационных системах «</w:t>
      </w:r>
      <w:proofErr w:type="spellStart"/>
      <w:r w:rsidRPr="0022431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2431D">
        <w:rPr>
          <w:rFonts w:ascii="Times New Roman" w:hAnsi="Times New Roman" w:cs="Times New Roman"/>
          <w:sz w:val="28"/>
          <w:szCs w:val="28"/>
        </w:rPr>
        <w:t>» и «Одноклассники»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5C5D" w:rsidRDefault="009E5C5D" w:rsidP="009E5C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предстоящем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онтрольно – счетная палата продолжит работу по контролю за ходом реализации национальных проектов на территории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взаимодействие и сотрудничество со Счетной палатой Самарской области и контрольно – счетными органами муниципальных образований Самарской области, участие в образовательных мероприятиях.   </w:t>
      </w:r>
    </w:p>
    <w:p w:rsidR="009E5C5D" w:rsidRDefault="009E5C5D" w:rsidP="009E5C5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E5C5D" w:rsidRDefault="009E5C5D" w:rsidP="009E5C5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5C5D" w:rsidRDefault="009E5C5D" w:rsidP="009E5C5D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E5C5D" w:rsidRDefault="009E5C5D" w:rsidP="009E5C5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5C5D" w:rsidRDefault="009E5C5D" w:rsidP="009E5C5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B1C7A" w:rsidRDefault="000B1C7A"/>
    <w:sectPr w:rsidR="000B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C5D"/>
    <w:rsid w:val="000B1C7A"/>
    <w:rsid w:val="009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1139</Words>
  <Characters>6496</Characters>
  <Application>Microsoft Office Word</Application>
  <DocSecurity>0</DocSecurity>
  <Lines>54</Lines>
  <Paragraphs>15</Paragraphs>
  <ScaleCrop>false</ScaleCrop>
  <Company/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Зайдулина</dc:creator>
  <cp:lastModifiedBy>Зайдулина</cp:lastModifiedBy>
  <cp:revision>1</cp:revision>
  <dcterms:created xsi:type="dcterms:W3CDTF">2025-03-31T12:35:00Z</dcterms:created>
  <dcterms:modified xsi:type="dcterms:W3CDTF">2025-03-31T12:38:00Z</dcterms:modified>
</cp:coreProperties>
</file>