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88" w:rsidRP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FEE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5E1FEE" w:rsidRP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E1FEE">
        <w:rPr>
          <w:rFonts w:ascii="Times New Roman" w:hAnsi="Times New Roman" w:cs="Times New Roman"/>
          <w:sz w:val="24"/>
          <w:szCs w:val="24"/>
        </w:rPr>
        <w:t xml:space="preserve">аспоряжением председателя </w:t>
      </w:r>
    </w:p>
    <w:p w:rsidR="005E1FEE" w:rsidRP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FEE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</w:p>
    <w:p w:rsidR="005E1FEE" w:rsidRP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FE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5E1FEE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5E1FEE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</w:p>
    <w:p w:rsid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FEE">
        <w:rPr>
          <w:rFonts w:ascii="Times New Roman" w:hAnsi="Times New Roman" w:cs="Times New Roman"/>
          <w:sz w:val="24"/>
          <w:szCs w:val="24"/>
        </w:rPr>
        <w:t>от</w:t>
      </w:r>
      <w:r w:rsidR="00C60D18">
        <w:rPr>
          <w:rFonts w:ascii="Times New Roman" w:hAnsi="Times New Roman" w:cs="Times New Roman"/>
          <w:sz w:val="24"/>
          <w:szCs w:val="24"/>
        </w:rPr>
        <w:t xml:space="preserve"> </w:t>
      </w:r>
      <w:r w:rsidR="00887CD8">
        <w:rPr>
          <w:rFonts w:ascii="Times New Roman" w:hAnsi="Times New Roman" w:cs="Times New Roman"/>
          <w:sz w:val="24"/>
          <w:szCs w:val="24"/>
        </w:rPr>
        <w:t xml:space="preserve"> </w:t>
      </w:r>
      <w:r w:rsidR="00E61D65">
        <w:rPr>
          <w:rFonts w:ascii="Times New Roman" w:hAnsi="Times New Roman" w:cs="Times New Roman"/>
          <w:sz w:val="24"/>
          <w:szCs w:val="24"/>
        </w:rPr>
        <w:t xml:space="preserve">23 </w:t>
      </w:r>
      <w:r w:rsidR="00887CD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5E1FEE">
        <w:rPr>
          <w:rFonts w:ascii="Times New Roman" w:hAnsi="Times New Roman" w:cs="Times New Roman"/>
          <w:sz w:val="24"/>
          <w:szCs w:val="24"/>
        </w:rPr>
        <w:t>20</w:t>
      </w:r>
      <w:r w:rsidR="00887CD8">
        <w:rPr>
          <w:rFonts w:ascii="Times New Roman" w:hAnsi="Times New Roman" w:cs="Times New Roman"/>
          <w:sz w:val="24"/>
          <w:szCs w:val="24"/>
        </w:rPr>
        <w:t>2</w:t>
      </w:r>
      <w:r w:rsidR="00DE1E23">
        <w:rPr>
          <w:rFonts w:ascii="Times New Roman" w:hAnsi="Times New Roman" w:cs="Times New Roman"/>
          <w:sz w:val="24"/>
          <w:szCs w:val="24"/>
        </w:rPr>
        <w:t>2</w:t>
      </w:r>
      <w:r w:rsidR="00887CD8">
        <w:rPr>
          <w:rFonts w:ascii="Times New Roman" w:hAnsi="Times New Roman" w:cs="Times New Roman"/>
          <w:sz w:val="24"/>
          <w:szCs w:val="24"/>
        </w:rPr>
        <w:t xml:space="preserve"> </w:t>
      </w:r>
      <w:r w:rsidRPr="005E1FEE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226BE6">
        <w:rPr>
          <w:rFonts w:ascii="Times New Roman" w:hAnsi="Times New Roman" w:cs="Times New Roman"/>
          <w:sz w:val="24"/>
          <w:szCs w:val="24"/>
        </w:rPr>
        <w:t>6</w:t>
      </w:r>
      <w:r w:rsidR="004D48D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FEE" w:rsidRPr="005E1FEE" w:rsidRDefault="005E1FEE" w:rsidP="005E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E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E1FEE" w:rsidRDefault="005E1FEE" w:rsidP="005E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EE">
        <w:rPr>
          <w:rFonts w:ascii="Times New Roman" w:hAnsi="Times New Roman" w:cs="Times New Roman"/>
          <w:b/>
          <w:sz w:val="28"/>
          <w:szCs w:val="28"/>
        </w:rPr>
        <w:t>ПРОТИВОДЕЙСТВИЯ КОРРУПЦИИ В КОНТРОЛЬНО-СЧЕТНОЙ ПАЛАТЕ</w:t>
      </w:r>
    </w:p>
    <w:p w:rsidR="005E1FEE" w:rsidRDefault="005E1FEE" w:rsidP="005E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EE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 САМАРСКОЙ ОБЛАСТИ</w:t>
      </w:r>
      <w:r w:rsidR="00DE1E23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11624"/>
        <w:gridCol w:w="2409"/>
      </w:tblGrid>
      <w:tr w:rsidR="005E1FEE" w:rsidTr="005E1FEE">
        <w:tc>
          <w:tcPr>
            <w:tcW w:w="704" w:type="dxa"/>
          </w:tcPr>
          <w:p w:rsidR="005E1FEE" w:rsidRPr="005E1FEE" w:rsidRDefault="005E1FEE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1FEE" w:rsidRPr="005E1FEE" w:rsidRDefault="005E1FEE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E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E1F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624" w:type="dxa"/>
          </w:tcPr>
          <w:p w:rsidR="005E1FEE" w:rsidRPr="005E1FEE" w:rsidRDefault="005E1FEE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5E1FEE" w:rsidRPr="005E1FEE" w:rsidRDefault="005E1FEE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E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E1FEE" w:rsidTr="00C20583">
        <w:tc>
          <w:tcPr>
            <w:tcW w:w="14737" w:type="dxa"/>
            <w:gridSpan w:val="3"/>
          </w:tcPr>
          <w:p w:rsidR="005E1FEE" w:rsidRPr="001E2D3D" w:rsidRDefault="005E1FEE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3D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и правовые меры противодействия коррупции</w:t>
            </w:r>
          </w:p>
        </w:tc>
      </w:tr>
      <w:tr w:rsidR="005E1FEE" w:rsidTr="005E1FEE">
        <w:tc>
          <w:tcPr>
            <w:tcW w:w="704" w:type="dxa"/>
          </w:tcPr>
          <w:p w:rsidR="005E1FEE" w:rsidRPr="005E1FEE" w:rsidRDefault="005E1FEE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624" w:type="dxa"/>
          </w:tcPr>
          <w:p w:rsidR="005E1FEE" w:rsidRPr="005E1FEE" w:rsidRDefault="005E1FEE" w:rsidP="001E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исполнения мероприятий </w:t>
            </w:r>
            <w:r w:rsidR="008B1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городского округа </w:t>
            </w:r>
            <w:proofErr w:type="spellStart"/>
            <w:r w:rsidR="008B1B9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8B1B9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«Противодействие коррупции в городском округе </w:t>
            </w:r>
            <w:proofErr w:type="spellStart"/>
            <w:r w:rsidR="008B1B9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8B1B9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2022-2024 годы», ответственным за исполнение которых является аппарат Контрольно-счетной палаты городского округа </w:t>
            </w:r>
            <w:proofErr w:type="spellStart"/>
            <w:r w:rsidR="008B1B9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8B1B9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09" w:type="dxa"/>
          </w:tcPr>
          <w:p w:rsidR="005E1FEE" w:rsidRPr="005E1FEE" w:rsidRDefault="009C4B31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исполнения</w:t>
            </w:r>
          </w:p>
        </w:tc>
      </w:tr>
      <w:tr w:rsidR="005E1FEE" w:rsidTr="005E1FEE">
        <w:tc>
          <w:tcPr>
            <w:tcW w:w="704" w:type="dxa"/>
          </w:tcPr>
          <w:p w:rsidR="005E1FEE" w:rsidRPr="005E1FEE" w:rsidRDefault="008B1B9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624" w:type="dxa"/>
          </w:tcPr>
          <w:p w:rsidR="005E1FEE" w:rsidRPr="005E1FEE" w:rsidRDefault="008B1B9F" w:rsidP="001E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мероприятий муниципальной программы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«Противодействие коррупции в городском округе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2022-2024 годы», ответственным за исполнение которых является аппарат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9C4B31">
              <w:rPr>
                <w:rFonts w:ascii="Times New Roman" w:hAnsi="Times New Roman" w:cs="Times New Roman"/>
                <w:sz w:val="24"/>
                <w:szCs w:val="24"/>
              </w:rPr>
              <w:t>, принятие мер при неисполнении вышеуказанных мероприятий, проведение анализа выполнения вышеуказанных мероприятий</w:t>
            </w:r>
          </w:p>
        </w:tc>
        <w:tc>
          <w:tcPr>
            <w:tcW w:w="2409" w:type="dxa"/>
          </w:tcPr>
          <w:p w:rsidR="005E1FEE" w:rsidRPr="005E1FEE" w:rsidRDefault="009C4B31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1FEE" w:rsidTr="005E1FEE">
        <w:tc>
          <w:tcPr>
            <w:tcW w:w="704" w:type="dxa"/>
          </w:tcPr>
          <w:p w:rsidR="005E1FEE" w:rsidRPr="005E1FEE" w:rsidRDefault="009C4B31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1624" w:type="dxa"/>
          </w:tcPr>
          <w:p w:rsidR="005E1FEE" w:rsidRPr="005E1FEE" w:rsidRDefault="009C4B31" w:rsidP="001E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законодательства Российской Федерации и Самарской области в сфере противодействия коррупции</w:t>
            </w:r>
          </w:p>
        </w:tc>
        <w:tc>
          <w:tcPr>
            <w:tcW w:w="2409" w:type="dxa"/>
          </w:tcPr>
          <w:p w:rsidR="005E1FEE" w:rsidRPr="005E1FEE" w:rsidRDefault="009C4B31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1FEE" w:rsidTr="005E1FEE">
        <w:tc>
          <w:tcPr>
            <w:tcW w:w="704" w:type="dxa"/>
          </w:tcPr>
          <w:p w:rsidR="005E1FEE" w:rsidRPr="005E1FEE" w:rsidRDefault="00C546FB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624" w:type="dxa"/>
          </w:tcPr>
          <w:p w:rsidR="005E1FEE" w:rsidRPr="005E1FEE" w:rsidRDefault="00C546FB" w:rsidP="001E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актуальных изменений</w:t>
            </w:r>
            <w:r w:rsidR="001E2D3D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муниципальные правовые акты Контрольно-счетной палаты  с учетом требований и норм действующего законодательства в сфере противодействия коррупции</w:t>
            </w:r>
          </w:p>
        </w:tc>
        <w:tc>
          <w:tcPr>
            <w:tcW w:w="2409" w:type="dxa"/>
          </w:tcPr>
          <w:p w:rsidR="005E1FEE" w:rsidRPr="005E1FEE" w:rsidRDefault="001E2D3D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</w:tr>
      <w:tr w:rsidR="005E1FEE" w:rsidTr="005E1FEE">
        <w:tc>
          <w:tcPr>
            <w:tcW w:w="704" w:type="dxa"/>
          </w:tcPr>
          <w:p w:rsidR="005E1FEE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11624" w:type="dxa"/>
          </w:tcPr>
          <w:p w:rsidR="005E1FEE" w:rsidRPr="005E1FEE" w:rsidRDefault="001E2D3D" w:rsidP="00DE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противодействия коррупции в Контрольно-счетной палате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202</w:t>
            </w:r>
            <w:r w:rsidR="00DE1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1E2D3D" w:rsidRDefault="00C60D18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  <w:r w:rsidR="001E2D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E1FEE" w:rsidRPr="005E1FEE" w:rsidRDefault="001E2D3D" w:rsidP="00DE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E1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E2D3D" w:rsidTr="006E6E37">
        <w:tc>
          <w:tcPr>
            <w:tcW w:w="14737" w:type="dxa"/>
            <w:gridSpan w:val="3"/>
          </w:tcPr>
          <w:p w:rsidR="001E2D3D" w:rsidRPr="001E2D3D" w:rsidRDefault="001E2D3D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Мероприятия, направленные на противодействие коррупции, с учетом специфики деятельности </w:t>
            </w:r>
          </w:p>
          <w:p w:rsidR="001E2D3D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Контрольно-счетной палаты городского округа </w:t>
            </w:r>
            <w:proofErr w:type="spellStart"/>
            <w:r w:rsidRPr="001E2D3D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Pr="001E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624" w:type="dxa"/>
          </w:tcPr>
          <w:p w:rsidR="001E2D3D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отношении органов местного самоуправления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C60D1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амарской области и подведомственных им учреждений контроля законности и эффективности расходования бюджетных средств</w:t>
            </w:r>
          </w:p>
        </w:tc>
        <w:tc>
          <w:tcPr>
            <w:tcW w:w="2409" w:type="dxa"/>
          </w:tcPr>
          <w:p w:rsidR="001E2D3D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1624" w:type="dxa"/>
          </w:tcPr>
          <w:p w:rsidR="001E2D3D" w:rsidRPr="005E1FEE" w:rsidRDefault="001E2D3D" w:rsidP="00AB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результатам проведенных контрольных и экспертно-аналитических мероприятий, направленных на минимизацию бюджетных рисков, совершенствование нормативных </w:t>
            </w:r>
            <w:r w:rsidR="00A1411F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регулирующих бюджетный процесс в городском округе </w:t>
            </w:r>
            <w:proofErr w:type="spellStart"/>
            <w:r w:rsidR="00A1411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409" w:type="dxa"/>
          </w:tcPr>
          <w:p w:rsidR="001E2D3D" w:rsidRPr="005E1FEE" w:rsidRDefault="00A1411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1411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624" w:type="dxa"/>
          </w:tcPr>
          <w:p w:rsidR="001E2D3D" w:rsidRPr="005E1FEE" w:rsidRDefault="00A1411F" w:rsidP="00AB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материалов контрольных мероприятий  в правоохранительные органы в случае выявления фактов незаконного использования средств местного бюджета, в которых усматриваются признаки преступлений или коррупционных правонарушений</w:t>
            </w:r>
          </w:p>
        </w:tc>
        <w:tc>
          <w:tcPr>
            <w:tcW w:w="2409" w:type="dxa"/>
          </w:tcPr>
          <w:p w:rsidR="001E2D3D" w:rsidRPr="005E1FEE" w:rsidRDefault="00A1411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1411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1624" w:type="dxa"/>
          </w:tcPr>
          <w:p w:rsidR="001E2D3D" w:rsidRPr="005E1FEE" w:rsidRDefault="00A1411F" w:rsidP="00AB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председателя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в работе комиссии по противодействию коррупции в городском округе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09" w:type="dxa"/>
          </w:tcPr>
          <w:p w:rsidR="001E2D3D" w:rsidRPr="005E1FEE" w:rsidRDefault="00A1411F" w:rsidP="00A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в соответствии с планом работы комиссии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1411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1624" w:type="dxa"/>
          </w:tcPr>
          <w:p w:rsidR="001E2D3D" w:rsidRPr="005E1FEE" w:rsidRDefault="00A1411F" w:rsidP="00DE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обобщение и анализ информации в части, ка</w:t>
            </w:r>
            <w:r w:rsidR="00DE1E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ающейся вопросов противодействия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результатам проведенных контрольных и экспертно-аналитических мероприятий, подготовка необходимой информации к совещаниям, заседаниям комиссий, рабочих групп и иных совещательных органов по вопросам противодействия коррупции </w:t>
            </w:r>
          </w:p>
        </w:tc>
        <w:tc>
          <w:tcPr>
            <w:tcW w:w="2409" w:type="dxa"/>
          </w:tcPr>
          <w:p w:rsidR="001E2D3D" w:rsidRPr="005E1FEE" w:rsidRDefault="00AB4B3B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мере необходимости</w:t>
            </w:r>
          </w:p>
        </w:tc>
      </w:tr>
      <w:tr w:rsidR="00AB4B3B" w:rsidTr="00DC1E53">
        <w:tc>
          <w:tcPr>
            <w:tcW w:w="14737" w:type="dxa"/>
            <w:gridSpan w:val="3"/>
          </w:tcPr>
          <w:p w:rsidR="00AB4B3B" w:rsidRPr="00AB4B3B" w:rsidRDefault="00AB4B3B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Профилактика коррупционных правонарушений в Контрольно-счетной палате городского округа </w:t>
            </w:r>
            <w:proofErr w:type="spellStart"/>
            <w:r w:rsidRPr="00AB4B3B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Pr="00AB4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B4B3B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624" w:type="dxa"/>
          </w:tcPr>
          <w:p w:rsidR="001E2D3D" w:rsidRDefault="001E407E" w:rsidP="001E4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лицами, замещающими </w:t>
            </w:r>
            <w:r w:rsidR="005F339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муниципальной службы в Контрольно-счетной палате городского округа </w:t>
            </w:r>
            <w:proofErr w:type="spellStart"/>
            <w:r w:rsidR="005F3391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5F3391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следующих обязанностей:</w:t>
            </w:r>
          </w:p>
          <w:p w:rsidR="005F3391" w:rsidRDefault="005F3391" w:rsidP="005F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уведомление  председателя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о фактах обращения с целью склонения муниципального служащего к совершению коррупционных правонарушений;</w:t>
            </w:r>
          </w:p>
          <w:p w:rsidR="005F3391" w:rsidRDefault="005F3391" w:rsidP="005F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уведомление председателя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о своем намерении выполнять иную оплачиваемую работу;</w:t>
            </w:r>
          </w:p>
          <w:p w:rsidR="005F3391" w:rsidRDefault="005F3391" w:rsidP="005F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уведомление председателя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о </w:t>
            </w:r>
            <w:r w:rsidRPr="005F3391">
              <w:rPr>
                <w:rFonts w:ascii="Times New Roman" w:hAnsi="Times New Roman" w:cs="Times New Roman"/>
                <w:sz w:val="24"/>
                <w:szCs w:val="24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3391" w:rsidRPr="005E1FEE" w:rsidRDefault="005F3391" w:rsidP="005F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 от председателя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разрешения участвовать на безвозмездной основе в управлении некоммерческой организацией в случаях</w:t>
            </w:r>
            <w:r w:rsidR="00F250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действующим законодательством.</w:t>
            </w:r>
          </w:p>
        </w:tc>
        <w:tc>
          <w:tcPr>
            <w:tcW w:w="2409" w:type="dxa"/>
          </w:tcPr>
          <w:p w:rsidR="001E2D3D" w:rsidRPr="00AB4B3B" w:rsidRDefault="005F3391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5F3391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624" w:type="dxa"/>
          </w:tcPr>
          <w:p w:rsidR="001E2D3D" w:rsidRPr="005E1FEE" w:rsidRDefault="005404B8" w:rsidP="0054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председателем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и муниципальными служащими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сведений о доходах, расходах, об имуществе и обязательствах имущественного характера</w:t>
            </w:r>
          </w:p>
        </w:tc>
        <w:tc>
          <w:tcPr>
            <w:tcW w:w="2409" w:type="dxa"/>
          </w:tcPr>
          <w:p w:rsidR="001E2D3D" w:rsidRPr="005E1FEE" w:rsidRDefault="005404B8" w:rsidP="0054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действующим законодательством   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5404B8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624" w:type="dxa"/>
          </w:tcPr>
          <w:p w:rsidR="001E2D3D" w:rsidRPr="005E1FEE" w:rsidRDefault="005404B8" w:rsidP="00C6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«Интернет» сведений о доходах, расходах, об имуществе и обязательствах имущес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твенного характера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и муниципальны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09" w:type="dxa"/>
          </w:tcPr>
          <w:p w:rsidR="001E2D3D" w:rsidRPr="005E1FEE" w:rsidRDefault="005404B8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сроки,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нормативными правовыми актами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5404B8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1624" w:type="dxa"/>
          </w:tcPr>
          <w:p w:rsidR="001E2D3D" w:rsidRPr="005E1FEE" w:rsidRDefault="005404B8" w:rsidP="0054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установленном порядке анализа сведений, представленных муниципальными служащими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а также гражданами, претендующими на замещение должностей муниципальной службы в Контрольно-счетной палате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09" w:type="dxa"/>
          </w:tcPr>
          <w:p w:rsidR="001E2D3D" w:rsidRPr="005E1FEE" w:rsidRDefault="005404B8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мере необходимости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C24726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624" w:type="dxa"/>
          </w:tcPr>
          <w:p w:rsidR="001E2D3D" w:rsidRDefault="00C24726" w:rsidP="00C2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случаях и порядке, установленн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законодательством, проверок:</w:t>
            </w:r>
          </w:p>
          <w:p w:rsidR="00C24726" w:rsidRDefault="00C24726" w:rsidP="00C2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и применение соответствующих мер ответственности;</w:t>
            </w:r>
          </w:p>
          <w:p w:rsidR="00C24726" w:rsidRDefault="00C24726" w:rsidP="0001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сведений, представленных гражданами, претендующими на замещение должностей муниципальной службы, а также муниципальными служащими в Контрольно-счетной палате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017E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7E5D" w:rsidRDefault="00017E5D" w:rsidP="0001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соблюдения гражданами, замещавшими должности муниципальной службы, ограничений при заключении ими после увольнения с должности муниципальной службы трудового договора и (или) гражданско-правового договора;</w:t>
            </w:r>
          </w:p>
          <w:p w:rsidR="00017E5D" w:rsidRDefault="00017E5D" w:rsidP="0001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информации, поступившей в Контрольно-счетную палату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о наличии или возможности возникновения конфликта интересов у муниципального служащего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области;</w:t>
            </w:r>
          </w:p>
          <w:p w:rsidR="00017E5D" w:rsidRPr="005E1FEE" w:rsidRDefault="00017E5D" w:rsidP="0001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поступивших сведений о фактах обращения к муниципальному служащему в целях склонения его к совершению коррупци</w:t>
            </w:r>
            <w:r w:rsidR="00A9208C">
              <w:rPr>
                <w:rFonts w:ascii="Times New Roman" w:hAnsi="Times New Roman" w:cs="Times New Roman"/>
                <w:sz w:val="24"/>
                <w:szCs w:val="24"/>
              </w:rPr>
              <w:t>онного правонарушения.</w:t>
            </w:r>
          </w:p>
        </w:tc>
        <w:tc>
          <w:tcPr>
            <w:tcW w:w="2409" w:type="dxa"/>
          </w:tcPr>
          <w:p w:rsidR="001E2D3D" w:rsidRPr="005E1FEE" w:rsidRDefault="00017E5D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(при наличии оснований)</w:t>
            </w:r>
          </w:p>
        </w:tc>
      </w:tr>
      <w:tr w:rsidR="00EE2AD8" w:rsidTr="005E1FEE">
        <w:tc>
          <w:tcPr>
            <w:tcW w:w="704" w:type="dxa"/>
          </w:tcPr>
          <w:p w:rsidR="00EE2AD8" w:rsidRDefault="00EE2AD8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624" w:type="dxa"/>
          </w:tcPr>
          <w:p w:rsidR="00EE2AD8" w:rsidRDefault="00EE2AD8" w:rsidP="00C6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граждан, принимаемых на работу в Контрольно-счетную палату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A13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установленными действующим законодательством ограничениями, запретами и обязанностями в целях противодействия коррупции, ответственностью 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совершение коррупционных правонарушений.</w:t>
            </w:r>
          </w:p>
        </w:tc>
        <w:tc>
          <w:tcPr>
            <w:tcW w:w="2409" w:type="dxa"/>
          </w:tcPr>
          <w:p w:rsidR="00EE2AD8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</w:tr>
      <w:tr w:rsidR="00A9208C" w:rsidTr="005E1FEE">
        <w:tc>
          <w:tcPr>
            <w:tcW w:w="704" w:type="dxa"/>
          </w:tcPr>
          <w:p w:rsidR="00A9208C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1624" w:type="dxa"/>
          </w:tcPr>
          <w:p w:rsidR="00A9208C" w:rsidRDefault="00A9208C" w:rsidP="00C6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лиц, замещающих </w:t>
            </w:r>
            <w:r w:rsidR="009C45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муниципальной службы в Контрольно-счетной палате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с методическими рекомендациями по вопросам представления сведений </w:t>
            </w:r>
            <w:r w:rsidRPr="00A9208C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заполнения соответст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вующей формы справки, утвержденными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Российской Федерации в текущем году за прошедший год</w:t>
            </w:r>
          </w:p>
        </w:tc>
        <w:tc>
          <w:tcPr>
            <w:tcW w:w="2409" w:type="dxa"/>
          </w:tcPr>
          <w:p w:rsidR="00A9208C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истечения срока подачи сведений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EE2AD8" w:rsidP="00A9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92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:rsidR="001E2D3D" w:rsidRPr="005E1FEE" w:rsidRDefault="00EE2AD8" w:rsidP="00EE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и минимизации коррупционных рисков при осуществлении закупок товаров, работ и услуг для нужд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посредством проведения конкурсных процедур, направленных на минимизацию финансовых затрат бюджетных средств</w:t>
            </w:r>
          </w:p>
        </w:tc>
        <w:tc>
          <w:tcPr>
            <w:tcW w:w="2409" w:type="dxa"/>
          </w:tcPr>
          <w:p w:rsidR="001E2D3D" w:rsidRPr="005E1FEE" w:rsidRDefault="00EE2AD8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E2AD8" w:rsidTr="001C5DBA">
        <w:tc>
          <w:tcPr>
            <w:tcW w:w="14737" w:type="dxa"/>
            <w:gridSpan w:val="3"/>
          </w:tcPr>
          <w:p w:rsidR="00EE2AD8" w:rsidRPr="00A9208C" w:rsidRDefault="00EE2AD8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Взаимодействие Контрольно-счетной палаты городского округа </w:t>
            </w:r>
            <w:proofErr w:type="spellStart"/>
            <w:r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 </w:t>
            </w:r>
            <w:r w:rsidR="00A9208C"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Контрольно-счетной палаты городского округа </w:t>
            </w:r>
            <w:proofErr w:type="spellStart"/>
            <w:r w:rsidR="00A9208C"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="00A9208C"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1624" w:type="dxa"/>
          </w:tcPr>
          <w:p w:rsidR="001E2D3D" w:rsidRPr="005E1FEE" w:rsidRDefault="00A9208C" w:rsidP="0097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обращений граждан и юридических лиц, поступивших в Контрольно-счетную палату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в целях выявления информации о коррупционных проявления и коррупционных факторах в деятельности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принятие соответствующих мер в соответствии с действующим законодательством</w:t>
            </w:r>
          </w:p>
        </w:tc>
        <w:tc>
          <w:tcPr>
            <w:tcW w:w="2409" w:type="dxa"/>
          </w:tcPr>
          <w:p w:rsidR="001E2D3D" w:rsidRPr="005E1FEE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1624" w:type="dxa"/>
          </w:tcPr>
          <w:p w:rsidR="001E2D3D" w:rsidRPr="005E1FEE" w:rsidRDefault="00A9208C" w:rsidP="0043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 w:rsidR="0051633B">
              <w:rPr>
                <w:rFonts w:ascii="Times New Roman" w:hAnsi="Times New Roman" w:cs="Times New Roman"/>
                <w:sz w:val="24"/>
                <w:szCs w:val="24"/>
              </w:rPr>
              <w:t xml:space="preserve">сайте администрации городского округа </w:t>
            </w:r>
            <w:proofErr w:type="spellStart"/>
            <w:r w:rsidR="0051633B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51633B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в информационно-телекоммуникационной сети «Интернет» информации 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в соответствии с Федеральны</w:t>
            </w:r>
            <w:r w:rsidR="00431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633B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от 07.02.2011 г. № 6-ФЗ </w:t>
            </w:r>
            <w:r w:rsidR="004310FD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и деятельности контроль-счетных органов субъектов Российской Федерации и муниципальных образований»</w:t>
            </w:r>
          </w:p>
        </w:tc>
        <w:tc>
          <w:tcPr>
            <w:tcW w:w="2409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1624" w:type="dxa"/>
          </w:tcPr>
          <w:p w:rsidR="001E2D3D" w:rsidRPr="005E1FEE" w:rsidRDefault="004310FD" w:rsidP="0043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по профилактике коррупционных и иных правонарушений, в том числе ведение раздела «Противодействие коррупции» в разделе «Контрольно-счетная палата» на официальном сайте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в информационно-телекоммуникационной сети «Интернет»</w:t>
            </w:r>
          </w:p>
        </w:tc>
        <w:tc>
          <w:tcPr>
            <w:tcW w:w="2409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1624" w:type="dxa"/>
          </w:tcPr>
          <w:p w:rsidR="001E2D3D" w:rsidRPr="005E1FEE" w:rsidRDefault="004310FD" w:rsidP="0043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средств массовой информации, интернет-изданий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материалов, содержащих упоминание (утверждение, предположение) о коррупционных проявлениях и коррупционных факторах в деятельности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а также о противоправных устремлениях коррупционного характера в отношении сотрудников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при исполнении ими своих должностных обязанностей, принятие мер публичного реагирования на появление подобных публикаций (при наличии обстоятельств)</w:t>
            </w:r>
          </w:p>
        </w:tc>
        <w:tc>
          <w:tcPr>
            <w:tcW w:w="2409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1624" w:type="dxa"/>
          </w:tcPr>
          <w:p w:rsidR="001E2D3D" w:rsidRPr="005E1FEE" w:rsidRDefault="004310FD" w:rsidP="009C4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признаки преступлений и коррупционных правонарушений в Контрольно-счетной палате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9C459F">
              <w:rPr>
                <w:rFonts w:ascii="Times New Roman" w:hAnsi="Times New Roman" w:cs="Times New Roman"/>
                <w:sz w:val="24"/>
                <w:szCs w:val="24"/>
              </w:rPr>
              <w:t xml:space="preserve">, или нарушениях служащими Контрольно-счетной палаты городского округа </w:t>
            </w:r>
            <w:proofErr w:type="spellStart"/>
            <w:r w:rsidR="009C459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9C459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требований к служебному поведению посредством приема поступающих в Контрольно-счетную палату городского округа </w:t>
            </w:r>
            <w:proofErr w:type="spellStart"/>
            <w:r w:rsidR="009C459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9C459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сообщений, в том числе посредством информационно-телекоммуникационной сети «Интернет»</w:t>
            </w:r>
          </w:p>
        </w:tc>
        <w:tc>
          <w:tcPr>
            <w:tcW w:w="2409" w:type="dxa"/>
          </w:tcPr>
          <w:p w:rsidR="001E2D3D" w:rsidRPr="005E1FEE" w:rsidRDefault="009C459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</w:tbl>
    <w:p w:rsidR="005E1FEE" w:rsidRPr="005E1FEE" w:rsidRDefault="005E1FEE" w:rsidP="005E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FEE" w:rsidRPr="005E1FEE" w:rsidSect="005E1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A6"/>
    <w:rsid w:val="00017E5D"/>
    <w:rsid w:val="001E2D3D"/>
    <w:rsid w:val="001E407E"/>
    <w:rsid w:val="00226BE6"/>
    <w:rsid w:val="002A5386"/>
    <w:rsid w:val="003353A6"/>
    <w:rsid w:val="004310FD"/>
    <w:rsid w:val="004D48D0"/>
    <w:rsid w:val="0051633B"/>
    <w:rsid w:val="005404B8"/>
    <w:rsid w:val="005E1FEE"/>
    <w:rsid w:val="005E6C84"/>
    <w:rsid w:val="005F3391"/>
    <w:rsid w:val="006114E6"/>
    <w:rsid w:val="00882F88"/>
    <w:rsid w:val="00887CD8"/>
    <w:rsid w:val="008B1B9F"/>
    <w:rsid w:val="00970619"/>
    <w:rsid w:val="009C459F"/>
    <w:rsid w:val="009C4B31"/>
    <w:rsid w:val="00A13CE9"/>
    <w:rsid w:val="00A1411F"/>
    <w:rsid w:val="00A9208C"/>
    <w:rsid w:val="00AB4B3B"/>
    <w:rsid w:val="00C24726"/>
    <w:rsid w:val="00C546FB"/>
    <w:rsid w:val="00C60D18"/>
    <w:rsid w:val="00DE1E23"/>
    <w:rsid w:val="00E61D65"/>
    <w:rsid w:val="00EE2AD8"/>
    <w:rsid w:val="00F2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Зайдулина</cp:lastModifiedBy>
  <cp:revision>12</cp:revision>
  <cp:lastPrinted>2023-01-24T05:35:00Z</cp:lastPrinted>
  <dcterms:created xsi:type="dcterms:W3CDTF">2022-12-22T06:51:00Z</dcterms:created>
  <dcterms:modified xsi:type="dcterms:W3CDTF">2023-01-24T05:36:00Z</dcterms:modified>
</cp:coreProperties>
</file>