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2E" w:rsidRPr="00A1732E" w:rsidRDefault="00A1732E" w:rsidP="00A173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возможном установлении публичного сервитута </w:t>
      </w:r>
    </w:p>
    <w:p w:rsidR="00A1732E" w:rsidRPr="00A1732E" w:rsidRDefault="00A1732E" w:rsidP="00A17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45" w:rsidRPr="00A1732E" w:rsidRDefault="00A1732E" w:rsidP="00492D6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39.42 Земельного кодекса Российской Федерации Правительство Самарской области инфо</w:t>
      </w:r>
      <w:r w:rsidR="00837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рмирует о возможном установлении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сервитута </w:t>
      </w:r>
      <w:bookmarkStart w:id="0" w:name="OLE_LINK7"/>
      <w:bookmarkStart w:id="1" w:name="OLE_LINK8"/>
      <w:bookmarkStart w:id="2" w:name="OLE_LINK9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размещения объекта регионального значения – </w:t>
      </w:r>
      <w:r w:rsidR="00A71B2C" w:rsidRPr="00A71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Газопровод </w:t>
      </w:r>
      <w:r w:rsidR="00BE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711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охвистнево-Самара Ду</w:t>
      </w:r>
      <w:r w:rsidR="00BE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2-я нитка протяженностью 45000 </w:t>
      </w:r>
      <w:proofErr w:type="spellStart"/>
      <w:r w:rsidR="00BE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п.м</w:t>
      </w:r>
      <w:proofErr w:type="spellEnd"/>
      <w:r w:rsidR="00BE245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15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0"/>
      <w:bookmarkEnd w:id="1"/>
      <w:bookmarkEnd w:id="2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A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земельных участков:</w:t>
      </w:r>
    </w:p>
    <w:p w:rsidR="00A1732E" w:rsidRDefault="00A1732E" w:rsidP="00472E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 w:rsidR="001D0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 w:rsidR="00472E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Кинель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 w:rsidR="0047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пунктов,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84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72E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газопровода-отвода и газораспределительной станции ГРС-66 г. Кинель»</w:t>
      </w:r>
      <w:r w:rsidR="00A30D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E39" w:rsidRDefault="004F1E39" w:rsidP="00472E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</w:t>
      </w:r>
      <w:r w:rsid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 w:rsidR="00472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район, КСХП «Кутулукское»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 w:rsid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 w:rsid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72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C449C" w:rsidRDefault="002C449C" w:rsidP="00AA11E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 w:rsidR="00AA1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район, Магистральный газопровод «Похвистнево-Самара» (1 нитка)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 w:rsidR="00AA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 w:rsidR="00AA1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магистрального газопровода «Похвистнево-Самара» (1 нитка)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C449C" w:rsidRDefault="00432E64" w:rsidP="00A173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63:03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101002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капитального ремонта объекта «Магистральный газопровод </w:t>
      </w:r>
      <w:proofErr w:type="spellStart"/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Муханово</w:t>
      </w:r>
      <w:proofErr w:type="spellEnd"/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-Самара» (Замена участка 65,43-68,24 км, в том числе </w:t>
      </w:r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переход </w:t>
      </w:r>
      <w:proofErr w:type="gramStart"/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а/д Самара-Бугуруслан (новое направление) 3-й съезд г. Кинель на 65 км, </w:t>
      </w:r>
      <w:proofErr w:type="spellStart"/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700), инв. № 697 (ОАО «Газпром»)»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49C" w:rsidRDefault="0078261C" w:rsidP="00A173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301015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1159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</w:t>
      </w:r>
      <w:proofErr w:type="gramStart"/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г. Кинель, п. </w:t>
      </w:r>
      <w:proofErr w:type="spellStart"/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-Кинельский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объекта реконструкции МГ «Нефтегорский ГПЗ-Самара» с телемеханизацией линейной части (зона магистральных инженерных сетей Т-3)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261C" w:rsidRDefault="0078261C" w:rsidP="00A173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 w:rsidR="00323F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323FBB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3FBB">
        <w:rPr>
          <w:rFonts w:ascii="Times New Roman" w:eastAsia="Times New Roman" w:hAnsi="Times New Roman" w:cs="Times New Roman"/>
          <w:sz w:val="28"/>
          <w:szCs w:val="28"/>
          <w:lang w:eastAsia="ru-RU"/>
        </w:rPr>
        <w:t>1783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 w:rsidR="00323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район, зона 15, массив 0, квартал 0, номер участка 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сельскохозяйственного назначения, с разрешённым использованием «для </w:t>
      </w:r>
      <w:r w:rsidR="00323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 и учебных целей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05B2" w:rsidRDefault="009705B2" w:rsidP="00E13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Кинельский район, </w:t>
      </w:r>
      <w:r w:rsidR="00E13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Малышевское месторождение, технологически обособленный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E1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                                    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 w:rsidR="00E13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 добычи нефти и газа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05B2" w:rsidRDefault="009705B2" w:rsidP="00970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763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Кинельский район, КСХП «Кутулукское»,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сельскохозяйственного назначения,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E6387" w:rsidRDefault="007E6387" w:rsidP="007E63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1703003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Кинельский район, сельское поселение Чубовка, Промышленная зона, Заводской проезд, 8 «А»,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сельскохозяйственного </w:t>
      </w:r>
      <w:proofErr w:type="gramStart"/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воздушной линии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электропередач 10 кВ в целях электроснабжения строящегося цеха по производству металлоконструкций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E6387" w:rsidRDefault="007E6387" w:rsidP="007E63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1703003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431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Кинельский район, сельское поселение Чубовка, Промышленная зона, Заводской проезд 8 «Б»,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сельскохозяйственного </w:t>
      </w:r>
      <w:proofErr w:type="gramStart"/>
      <w:r w:rsidR="006F1A3C"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</w:t>
      </w:r>
      <w:r w:rsidR="006F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производства»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8F4" w:rsidRDefault="001658F4" w:rsidP="001658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3298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Кинельский район, земельный участок расположен в центральной части кадастрового квартала 63:22:0701005, в западной части кадастрового квартала 63:22:0703005 и                              в цен7тральной части кадастрового квартала 63:22:0703003,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сельскохозяйственного назначения,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50F67" w:rsidRDefault="00250F67" w:rsidP="00250F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703005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район, з</w:t>
      </w:r>
      <w:r w:rsidR="005757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емельный участок расположен в центральной части кадастрового квартала 63:22:0703005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сельскохозяйственного назначения,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2FC8" w:rsidRDefault="00CB2FC8" w:rsidP="00CB2F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703003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Кинельский район, земли КСХП «Кутулукское»,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сельскохозяйственного назначения,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производства»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7CB4" w:rsidRDefault="00087CB4" w:rsidP="00087C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61616A">
        <w:rPr>
          <w:rFonts w:ascii="Times New Roman" w:eastAsia="Times New Roman" w:hAnsi="Times New Roman" w:cs="Times New Roman"/>
          <w:sz w:val="28"/>
          <w:szCs w:val="28"/>
          <w:lang w:eastAsia="ru-RU"/>
        </w:rPr>
        <w:t>705002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1616A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Кинельский район, </w:t>
      </w:r>
      <w:r w:rsidR="0061616A">
        <w:rPr>
          <w:rFonts w:ascii="Times New Roman" w:eastAsia="Times New Roman" w:hAnsi="Times New Roman" w:cs="Times New Roman"/>
          <w:sz w:val="28"/>
          <w:szCs w:val="28"/>
          <w:lang w:eastAsia="ru-RU"/>
        </w:rPr>
        <w:t>с/п Георгиевка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сельскохозяйственного назначения,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1376" w:rsidRDefault="00291376" w:rsidP="002913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Кинельский район, ВОЛС вдоль нефтепровода Альметьевск-Самара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границах ГНУ Поволжский НИИС им. Константинова,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назначения, с разрешённым использованием «</w:t>
      </w:r>
      <w:r w:rsidR="00F4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строительство объекта «ВОЛС вдоль нефтепровода </w:t>
      </w:r>
      <w:proofErr w:type="spellStart"/>
      <w:r w:rsidR="00F430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Альметевск</w:t>
      </w:r>
      <w:proofErr w:type="spellEnd"/>
      <w:r w:rsidR="00F43086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-Самара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E3214" w:rsidRDefault="004E3214" w:rsidP="004E32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Кинельский район, северо-западнее поселка Комсомольский,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капитальный ремонт МНПП «Уфа-Западное направление»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354" w:rsidRDefault="000B7354" w:rsidP="000B73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807001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Кинельский район,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нефтепроводов, водопроводов, газопрово</w:t>
      </w:r>
      <w:r w:rsidR="00853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и иных трубопроводов, а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иных зданий и сооружений, необходимых для эксплуатации названных трубопроводов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5336A" w:rsidRDefault="0085336A" w:rsidP="00130C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0C09"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</w:t>
      </w:r>
      <w:r w:rsidR="0013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Кинельский район, Малышевское месторождение, технологически обособленный объект, </w:t>
      </w:r>
      <w:r w:rsidR="00130C09"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3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</w:r>
      <w:proofErr w:type="gramStart"/>
      <w:r w:rsidR="00130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3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130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промышленной добычи нефти и газа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5B2" w:rsidRDefault="0085336A" w:rsidP="001079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63:03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</w:t>
      </w:r>
      <w:proofErr w:type="gramStart"/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г. Кинель,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пунктов,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объектов газопровода «Похвистнево-Самара» (2 нитка)»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534F" w:rsidRDefault="00293C9F" w:rsidP="00293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участок, относящийся к земельным участкам государственная собственность на который не разграничена, расположенный по адресу: Самарская область, </w:t>
      </w:r>
      <w:r w:rsidR="00107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93C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ицах кадастров</w:t>
      </w:r>
      <w:r w:rsidR="00107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1079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63:</w:t>
      </w:r>
      <w:r w:rsidR="001079B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93C9F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1079B3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000000;</w:t>
      </w:r>
    </w:p>
    <w:p w:rsidR="001079B3" w:rsidRDefault="001079B3" w:rsidP="000169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земельный участок, относящийся к земельным участкам государственная собственность на который не разграничена,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г.о. Кинель</w:t>
      </w:r>
      <w:r w:rsidRPr="00293C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ицах кадастрового квартала 63:03</w:t>
      </w:r>
      <w:r w:rsidRPr="00293C9F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000000.</w:t>
      </w:r>
      <w:bookmarkStart w:id="3" w:name="_GoBack"/>
      <w:bookmarkEnd w:id="3"/>
    </w:p>
    <w:p w:rsidR="007C06A5" w:rsidRDefault="007C06A5" w:rsidP="000169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убличный сервитут устанавливается в соответствии </w:t>
      </w:r>
      <w:r w:rsidR="00D1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F65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C06A5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хемой территориального планирования Самарской области, утвержденной постановлением Правительства Самарской области от 13.12.2007 № 261 (размещена на официальном интернет-сайте Правительства Самарской области: www.samregion.ru), в целях размещения объекта «</w:t>
      </w:r>
      <w:r w:rsidR="00DF65D9" w:rsidRPr="00DF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Газопровод </w:t>
      </w:r>
      <w:r w:rsidR="0049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«Похвистнево Самара. </w:t>
      </w:r>
      <w:r w:rsidR="00492D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9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нитка»</w:t>
      </w:r>
      <w:r w:rsidRPr="007C06A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объектом регионального значения.</w:t>
      </w:r>
    </w:p>
    <w:p w:rsidR="00A1732E" w:rsidRPr="00A1732E" w:rsidRDefault="00A1732E" w:rsidP="00A173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г. Самара, ул. Самарская, д. </w:t>
      </w:r>
      <w:proofErr w:type="gramStart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proofErr w:type="gramEnd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каб. 208 (пн. – пт. с 9.00 до 13.00).</w:t>
      </w:r>
    </w:p>
    <w:p w:rsidR="00A1732E" w:rsidRPr="00A1732E" w:rsidRDefault="00A1732E" w:rsidP="00A173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учете прав на земельные участки принимаются в течение 30 дней со дня опубликования сообщения в Правительство Самарской области через ящик корреспонденции, расположенный по адресу: г. Самара, ул. Молодогвардейская, д.</w:t>
      </w:r>
      <w:r w:rsidR="007C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210, либо почтовым отправлением по указанному адресу. Дата окончания приема заявлений – </w:t>
      </w:r>
      <w:r w:rsidR="00DF65D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91B77"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65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C3942"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B77"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9C7" w:rsidRPr="00A1732E" w:rsidRDefault="00A1732E" w:rsidP="000169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поступившем ходатайстве об установлении публичного сервитута размещена на официальных интернет – сайтах Правительства Самарской области (</w:t>
      </w:r>
      <w:hyperlink r:id="rId4" w:history="1">
        <w:r w:rsidRPr="00A173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www.samregion.ru</w:t>
        </w:r>
      </w:hyperlink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92D65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92D65" w:rsidRPr="00A5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492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="00492D65" w:rsidRPr="00A5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(</w:t>
      </w:r>
      <w:hyperlink r:id="rId5" w:history="1">
        <w:r w:rsidR="00492D65" w:rsidRPr="00C7207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https://кинельгород.рф</w:t>
        </w:r>
      </w:hyperlink>
      <w:r w:rsidR="0049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16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Кинельский Самарской области (</w:t>
      </w:r>
      <w:r w:rsidR="000169C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</w:t>
      </w:r>
      <w:r w:rsidR="000169C7" w:rsidRPr="000169C7">
        <w:t xml:space="preserve"> </w:t>
      </w:r>
      <w:r w:rsidR="000169C7" w:rsidRPr="000169C7">
        <w:rPr>
          <w:rFonts w:ascii="Times New Roman" w:eastAsia="Times New Roman" w:hAnsi="Times New Roman" w:cs="Times New Roman"/>
          <w:sz w:val="28"/>
          <w:szCs w:val="28"/>
          <w:lang w:eastAsia="ru-RU"/>
        </w:rPr>
        <w:t>kinel.ru</w:t>
      </w:r>
      <w:r w:rsidR="000169C7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2D65" w:rsidRDefault="00492D65" w:rsidP="00DF6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2E" w:rsidRPr="00A1732E" w:rsidRDefault="00A1732E" w:rsidP="00A1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2E" w:rsidRPr="00A1732E" w:rsidRDefault="00A1732E" w:rsidP="00A1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EA" w:rsidRPr="00A1732E" w:rsidRDefault="006744EA">
      <w:pPr>
        <w:rPr>
          <w:rFonts w:ascii="Times New Roman" w:hAnsi="Times New Roman" w:cs="Times New Roman"/>
          <w:sz w:val="28"/>
          <w:szCs w:val="28"/>
        </w:rPr>
      </w:pPr>
    </w:p>
    <w:sectPr w:rsidR="006744EA" w:rsidRPr="00A1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81"/>
    <w:rsid w:val="000169C7"/>
    <w:rsid w:val="00024788"/>
    <w:rsid w:val="00033822"/>
    <w:rsid w:val="000354B6"/>
    <w:rsid w:val="00045181"/>
    <w:rsid w:val="0004613B"/>
    <w:rsid w:val="0005484A"/>
    <w:rsid w:val="00063510"/>
    <w:rsid w:val="0007218C"/>
    <w:rsid w:val="00087CB4"/>
    <w:rsid w:val="000B7354"/>
    <w:rsid w:val="000E67CC"/>
    <w:rsid w:val="001076E1"/>
    <w:rsid w:val="001079B3"/>
    <w:rsid w:val="00115279"/>
    <w:rsid w:val="00122078"/>
    <w:rsid w:val="00124E3A"/>
    <w:rsid w:val="00130C09"/>
    <w:rsid w:val="001358D4"/>
    <w:rsid w:val="00156A78"/>
    <w:rsid w:val="001578E3"/>
    <w:rsid w:val="001658F4"/>
    <w:rsid w:val="00182294"/>
    <w:rsid w:val="001A6AA9"/>
    <w:rsid w:val="001C1B39"/>
    <w:rsid w:val="001C2937"/>
    <w:rsid w:val="001D0F29"/>
    <w:rsid w:val="001D2522"/>
    <w:rsid w:val="001E0A67"/>
    <w:rsid w:val="001E5ED9"/>
    <w:rsid w:val="001E6525"/>
    <w:rsid w:val="001F5FDB"/>
    <w:rsid w:val="00227991"/>
    <w:rsid w:val="00235D66"/>
    <w:rsid w:val="00250B84"/>
    <w:rsid w:val="00250F67"/>
    <w:rsid w:val="00255580"/>
    <w:rsid w:val="00256A46"/>
    <w:rsid w:val="00261E92"/>
    <w:rsid w:val="00280609"/>
    <w:rsid w:val="00291376"/>
    <w:rsid w:val="00293C9F"/>
    <w:rsid w:val="0029735C"/>
    <w:rsid w:val="002B05B7"/>
    <w:rsid w:val="002C449C"/>
    <w:rsid w:val="002D2280"/>
    <w:rsid w:val="002E2D45"/>
    <w:rsid w:val="002F02A3"/>
    <w:rsid w:val="002F3049"/>
    <w:rsid w:val="00300C56"/>
    <w:rsid w:val="0031191A"/>
    <w:rsid w:val="00315FB7"/>
    <w:rsid w:val="00323FBB"/>
    <w:rsid w:val="00373036"/>
    <w:rsid w:val="003737A3"/>
    <w:rsid w:val="0037689B"/>
    <w:rsid w:val="00377B79"/>
    <w:rsid w:val="003842E1"/>
    <w:rsid w:val="003C4CE8"/>
    <w:rsid w:val="003E7FFA"/>
    <w:rsid w:val="003F3736"/>
    <w:rsid w:val="00405075"/>
    <w:rsid w:val="004053E7"/>
    <w:rsid w:val="00412450"/>
    <w:rsid w:val="004136A0"/>
    <w:rsid w:val="004237D2"/>
    <w:rsid w:val="00424104"/>
    <w:rsid w:val="00432E64"/>
    <w:rsid w:val="0046231D"/>
    <w:rsid w:val="0047123B"/>
    <w:rsid w:val="00472E1D"/>
    <w:rsid w:val="0048250C"/>
    <w:rsid w:val="00487A10"/>
    <w:rsid w:val="00492D65"/>
    <w:rsid w:val="004A1E04"/>
    <w:rsid w:val="004B3ECF"/>
    <w:rsid w:val="004B4081"/>
    <w:rsid w:val="004B48E0"/>
    <w:rsid w:val="004B6161"/>
    <w:rsid w:val="004B6EB2"/>
    <w:rsid w:val="004B7F33"/>
    <w:rsid w:val="004C0F5E"/>
    <w:rsid w:val="004E3214"/>
    <w:rsid w:val="004F1E39"/>
    <w:rsid w:val="004F6E6C"/>
    <w:rsid w:val="005231E2"/>
    <w:rsid w:val="00526C63"/>
    <w:rsid w:val="00531B85"/>
    <w:rsid w:val="00544835"/>
    <w:rsid w:val="005527DF"/>
    <w:rsid w:val="00575724"/>
    <w:rsid w:val="00577B5B"/>
    <w:rsid w:val="00595DA2"/>
    <w:rsid w:val="005A3C61"/>
    <w:rsid w:val="005A4976"/>
    <w:rsid w:val="005D0C95"/>
    <w:rsid w:val="005D77B1"/>
    <w:rsid w:val="0061616A"/>
    <w:rsid w:val="00630CDB"/>
    <w:rsid w:val="00634E58"/>
    <w:rsid w:val="00636205"/>
    <w:rsid w:val="00642836"/>
    <w:rsid w:val="006548CC"/>
    <w:rsid w:val="006744EA"/>
    <w:rsid w:val="00691CCC"/>
    <w:rsid w:val="006943F4"/>
    <w:rsid w:val="006C4534"/>
    <w:rsid w:val="006F14B2"/>
    <w:rsid w:val="006F1A3C"/>
    <w:rsid w:val="007115A7"/>
    <w:rsid w:val="00712320"/>
    <w:rsid w:val="00715A37"/>
    <w:rsid w:val="00720E32"/>
    <w:rsid w:val="0072291D"/>
    <w:rsid w:val="00733230"/>
    <w:rsid w:val="00735229"/>
    <w:rsid w:val="00775F31"/>
    <w:rsid w:val="007813B2"/>
    <w:rsid w:val="0078261C"/>
    <w:rsid w:val="00784680"/>
    <w:rsid w:val="007853B7"/>
    <w:rsid w:val="007A114A"/>
    <w:rsid w:val="007B1583"/>
    <w:rsid w:val="007C06A5"/>
    <w:rsid w:val="007D5BD7"/>
    <w:rsid w:val="007E6387"/>
    <w:rsid w:val="007E79E6"/>
    <w:rsid w:val="007F02CC"/>
    <w:rsid w:val="00803872"/>
    <w:rsid w:val="008370C9"/>
    <w:rsid w:val="008457A2"/>
    <w:rsid w:val="0085336A"/>
    <w:rsid w:val="00876659"/>
    <w:rsid w:val="0088156D"/>
    <w:rsid w:val="008A1586"/>
    <w:rsid w:val="008A3E92"/>
    <w:rsid w:val="008F7613"/>
    <w:rsid w:val="00906751"/>
    <w:rsid w:val="00916615"/>
    <w:rsid w:val="009227D9"/>
    <w:rsid w:val="00947819"/>
    <w:rsid w:val="009616F6"/>
    <w:rsid w:val="00963272"/>
    <w:rsid w:val="009705B2"/>
    <w:rsid w:val="00983CCC"/>
    <w:rsid w:val="00987CE4"/>
    <w:rsid w:val="009B1F0C"/>
    <w:rsid w:val="009B43CA"/>
    <w:rsid w:val="009B5F0D"/>
    <w:rsid w:val="009C133E"/>
    <w:rsid w:val="009C785C"/>
    <w:rsid w:val="009D4E49"/>
    <w:rsid w:val="009E4487"/>
    <w:rsid w:val="009E47DF"/>
    <w:rsid w:val="009F6A34"/>
    <w:rsid w:val="00A07A87"/>
    <w:rsid w:val="00A13845"/>
    <w:rsid w:val="00A1554A"/>
    <w:rsid w:val="00A1732E"/>
    <w:rsid w:val="00A215DB"/>
    <w:rsid w:val="00A2440F"/>
    <w:rsid w:val="00A277CF"/>
    <w:rsid w:val="00A30DBF"/>
    <w:rsid w:val="00A3268B"/>
    <w:rsid w:val="00A56C2D"/>
    <w:rsid w:val="00A626B3"/>
    <w:rsid w:val="00A71B2C"/>
    <w:rsid w:val="00A74A07"/>
    <w:rsid w:val="00A76C82"/>
    <w:rsid w:val="00A86290"/>
    <w:rsid w:val="00A91B77"/>
    <w:rsid w:val="00AA11ED"/>
    <w:rsid w:val="00AA6F15"/>
    <w:rsid w:val="00AC33D3"/>
    <w:rsid w:val="00AD3E6B"/>
    <w:rsid w:val="00AD534F"/>
    <w:rsid w:val="00AD64E3"/>
    <w:rsid w:val="00B5553F"/>
    <w:rsid w:val="00B8132F"/>
    <w:rsid w:val="00B83121"/>
    <w:rsid w:val="00B86D3A"/>
    <w:rsid w:val="00B96DFE"/>
    <w:rsid w:val="00BE2456"/>
    <w:rsid w:val="00C06595"/>
    <w:rsid w:val="00C130C0"/>
    <w:rsid w:val="00C176D5"/>
    <w:rsid w:val="00C22F92"/>
    <w:rsid w:val="00C63897"/>
    <w:rsid w:val="00C6711B"/>
    <w:rsid w:val="00C87575"/>
    <w:rsid w:val="00CA1EBB"/>
    <w:rsid w:val="00CA2324"/>
    <w:rsid w:val="00CA6F0A"/>
    <w:rsid w:val="00CB2467"/>
    <w:rsid w:val="00CB2FC8"/>
    <w:rsid w:val="00CC3942"/>
    <w:rsid w:val="00CD0B1C"/>
    <w:rsid w:val="00CE674B"/>
    <w:rsid w:val="00D14B34"/>
    <w:rsid w:val="00D24BC2"/>
    <w:rsid w:val="00D56392"/>
    <w:rsid w:val="00D67FD3"/>
    <w:rsid w:val="00D769C5"/>
    <w:rsid w:val="00D85D0C"/>
    <w:rsid w:val="00D910BF"/>
    <w:rsid w:val="00DA30C0"/>
    <w:rsid w:val="00DA4C55"/>
    <w:rsid w:val="00DA4F53"/>
    <w:rsid w:val="00DA5250"/>
    <w:rsid w:val="00DB277F"/>
    <w:rsid w:val="00DC2E9D"/>
    <w:rsid w:val="00DF4765"/>
    <w:rsid w:val="00DF65D9"/>
    <w:rsid w:val="00E13D96"/>
    <w:rsid w:val="00E13FCE"/>
    <w:rsid w:val="00E2071B"/>
    <w:rsid w:val="00E26443"/>
    <w:rsid w:val="00E4657D"/>
    <w:rsid w:val="00E53888"/>
    <w:rsid w:val="00E91039"/>
    <w:rsid w:val="00EA24AC"/>
    <w:rsid w:val="00EA51C5"/>
    <w:rsid w:val="00EB54CD"/>
    <w:rsid w:val="00EC2B43"/>
    <w:rsid w:val="00EC615D"/>
    <w:rsid w:val="00ED3DF4"/>
    <w:rsid w:val="00ED6BB0"/>
    <w:rsid w:val="00F0589F"/>
    <w:rsid w:val="00F17935"/>
    <w:rsid w:val="00F27841"/>
    <w:rsid w:val="00F31226"/>
    <w:rsid w:val="00F41EB9"/>
    <w:rsid w:val="00F43086"/>
    <w:rsid w:val="00F4770C"/>
    <w:rsid w:val="00F661C3"/>
    <w:rsid w:val="00F66404"/>
    <w:rsid w:val="00F725A0"/>
    <w:rsid w:val="00FB0116"/>
    <w:rsid w:val="00FB2616"/>
    <w:rsid w:val="00FC1113"/>
    <w:rsid w:val="00FD5644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861E5-6604-4E21-B095-417BA34B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173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7C0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2;&#1080;&#1085;&#1077;&#1083;&#1100;&#1075;&#1086;&#1088;&#1086;&#1076;.&#1088;&#1092;" TargetMode="External"/><Relationship Id="rId4" Type="http://schemas.openxmlformats.org/officeDocument/2006/relationships/hyperlink" Target="http://www.sa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Маляева Светлана Александровна</dc:creator>
  <cp:lastModifiedBy>Маляева Светлана Александровна</cp:lastModifiedBy>
  <cp:revision>50</cp:revision>
  <dcterms:created xsi:type="dcterms:W3CDTF">2022-03-21T12:13:00Z</dcterms:created>
  <dcterms:modified xsi:type="dcterms:W3CDTF">2022-06-16T05:47:00Z</dcterms:modified>
</cp:coreProperties>
</file>