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7F" w:rsidRDefault="008F217F"/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8F217F" w:rsidTr="008F217F">
        <w:tc>
          <w:tcPr>
            <w:tcW w:w="5070" w:type="dxa"/>
          </w:tcPr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17F" w:rsidRPr="008F217F" w:rsidRDefault="008F217F" w:rsidP="008F217F">
            <w:pPr>
              <w:jc w:val="center"/>
              <w:rPr>
                <w:rFonts w:ascii="Times New Roman" w:hAnsi="Times New Roman" w:cs="Times New Roman"/>
              </w:rPr>
            </w:pPr>
            <w:r w:rsidRPr="008F217F">
              <w:rPr>
                <w:rFonts w:ascii="Times New Roman" w:hAnsi="Times New Roman" w:cs="Times New Roman"/>
              </w:rPr>
              <w:t>АДМИНИСТРАЦИЯ</w:t>
            </w:r>
          </w:p>
          <w:p w:rsidR="008F217F" w:rsidRPr="008F217F" w:rsidRDefault="008F217F" w:rsidP="008F217F">
            <w:pPr>
              <w:jc w:val="center"/>
              <w:rPr>
                <w:rFonts w:ascii="Times New Roman" w:hAnsi="Times New Roman" w:cs="Times New Roman"/>
              </w:rPr>
            </w:pPr>
            <w:r w:rsidRPr="008F217F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8F217F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217F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______________№ __________</w:t>
            </w:r>
          </w:p>
          <w:p w:rsidR="008F217F" w:rsidRDefault="008F217F" w:rsidP="008F21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инель</w:t>
            </w:r>
            <w:proofErr w:type="spellEnd"/>
          </w:p>
          <w:p w:rsidR="008F217F" w:rsidRPr="008F217F" w:rsidRDefault="008F217F" w:rsidP="008F21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«Повышение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2019-2025 годы», утвержденную постановлением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28 сентября 2018 г. № 2639 (в редакции от 13 марта 2024 г.)</w:t>
            </w:r>
          </w:p>
          <w:p w:rsidR="008F217F" w:rsidRPr="008F217F" w:rsidRDefault="008F217F" w:rsidP="008F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8F217F" w:rsidRPr="008F217F" w:rsidRDefault="008F217F" w:rsidP="008F21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F217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8F217F" w:rsidRDefault="008F217F"/>
    <w:p w:rsidR="00A85294" w:rsidRDefault="00A85294" w:rsidP="00A8529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F84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от 05 сентября</w:t>
      </w:r>
      <w:r w:rsidR="0083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г.</w:t>
      </w:r>
      <w:r w:rsidR="00F84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374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347914" w:rsidRPr="00347914" w:rsidRDefault="00347914" w:rsidP="00A8529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262E51" w:rsidP="00262E51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A5F">
        <w:rPr>
          <w:rFonts w:ascii="Times New Roman" w:hAnsi="Times New Roman" w:cs="Times New Roman"/>
          <w:sz w:val="28"/>
          <w:szCs w:val="28"/>
        </w:rPr>
        <w:t xml:space="preserve">1. 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</w:t>
      </w:r>
      <w:proofErr w:type="gramStart"/>
      <w:r w:rsidR="00347914"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</w:t>
      </w:r>
      <w:r w:rsidR="00413859">
        <w:rPr>
          <w:rFonts w:ascii="Times New Roman" w:hAnsi="Times New Roman" w:cs="Times New Roman"/>
          <w:sz w:val="28"/>
          <w:szCs w:val="28"/>
        </w:rPr>
        <w:t>области от 28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D09">
        <w:rPr>
          <w:rFonts w:ascii="Times New Roman" w:hAnsi="Times New Roman" w:cs="Times New Roman"/>
          <w:sz w:val="28"/>
          <w:szCs w:val="28"/>
        </w:rPr>
        <w:t xml:space="preserve">№ 2639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E3DCE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в редакции от 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>13 марта 2024 г.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47914" w:rsidRPr="003479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47914" w:rsidRPr="00347914" w:rsidRDefault="00DA3A5F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47914" w:rsidRPr="00347914">
        <w:rPr>
          <w:rFonts w:ascii="Times New Roman" w:hAnsi="Times New Roman" w:cs="Times New Roman"/>
          <w:sz w:val="28"/>
          <w:szCs w:val="28"/>
        </w:rPr>
        <w:t>аспорте программы в строке «Объемы и источники финансирования меропри</w:t>
      </w:r>
      <w:r w:rsidR="006C18D8">
        <w:rPr>
          <w:rFonts w:ascii="Times New Roman" w:hAnsi="Times New Roman" w:cs="Times New Roman"/>
          <w:sz w:val="28"/>
          <w:szCs w:val="28"/>
        </w:rPr>
        <w:t>ятий, определенных Программой»</w:t>
      </w:r>
      <w:r w:rsidR="008355FD">
        <w:rPr>
          <w:rFonts w:ascii="Times New Roman" w:hAnsi="Times New Roman" w:cs="Times New Roman"/>
          <w:sz w:val="28"/>
          <w:szCs w:val="28"/>
        </w:rPr>
        <w:t>:</w:t>
      </w:r>
    </w:p>
    <w:p w:rsidR="00347914" w:rsidRPr="002712AA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 w:rsidR="003A0759">
        <w:rPr>
          <w:rFonts w:ascii="Times New Roman" w:hAnsi="Times New Roman" w:cs="Times New Roman"/>
          <w:sz w:val="28"/>
          <w:szCs w:val="28"/>
        </w:rPr>
        <w:t xml:space="preserve">4 331,10 </w:t>
      </w:r>
      <w:r w:rsidRPr="002712AA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3A0759">
        <w:rPr>
          <w:rFonts w:ascii="Times New Roman" w:hAnsi="Times New Roman" w:cs="Times New Roman"/>
          <w:sz w:val="28"/>
          <w:szCs w:val="28"/>
        </w:rPr>
        <w:t xml:space="preserve">4 379,1 </w:t>
      </w:r>
      <w:r w:rsidRPr="002712AA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 w:rsidR="003A0759">
        <w:rPr>
          <w:rFonts w:ascii="Times New Roman" w:hAnsi="Times New Roman" w:cs="Times New Roman"/>
          <w:sz w:val="28"/>
          <w:szCs w:val="28"/>
        </w:rPr>
        <w:t>764</w:t>
      </w:r>
      <w:r w:rsidR="003A0759" w:rsidRPr="002712AA">
        <w:rPr>
          <w:rFonts w:ascii="Times New Roman" w:hAnsi="Times New Roman" w:cs="Times New Roman"/>
          <w:sz w:val="28"/>
          <w:szCs w:val="28"/>
        </w:rPr>
        <w:t xml:space="preserve">,0 </w:t>
      </w:r>
      <w:r w:rsidRPr="002712AA">
        <w:rPr>
          <w:rFonts w:ascii="Times New Roman" w:hAnsi="Times New Roman" w:cs="Times New Roman"/>
          <w:sz w:val="28"/>
          <w:szCs w:val="28"/>
        </w:rPr>
        <w:t xml:space="preserve">тыс. рублей» заменить суммой </w:t>
      </w:r>
      <w:r w:rsidR="0070555A" w:rsidRPr="002712AA">
        <w:rPr>
          <w:rFonts w:ascii="Times New Roman" w:hAnsi="Times New Roman" w:cs="Times New Roman"/>
          <w:sz w:val="28"/>
          <w:szCs w:val="28"/>
        </w:rPr>
        <w:t>«</w:t>
      </w:r>
      <w:r w:rsidR="003A0759">
        <w:rPr>
          <w:rFonts w:ascii="Times New Roman" w:hAnsi="Times New Roman" w:cs="Times New Roman"/>
          <w:sz w:val="28"/>
          <w:szCs w:val="28"/>
        </w:rPr>
        <w:t xml:space="preserve">812,0 </w:t>
      </w:r>
      <w:r w:rsidR="0070555A" w:rsidRPr="002712AA">
        <w:rPr>
          <w:rFonts w:ascii="Times New Roman" w:hAnsi="Times New Roman" w:cs="Times New Roman"/>
          <w:sz w:val="28"/>
          <w:szCs w:val="28"/>
        </w:rPr>
        <w:t>тыс. рублей»</w:t>
      </w:r>
      <w:r w:rsidR="002712AA">
        <w:rPr>
          <w:rFonts w:ascii="Times New Roman" w:hAnsi="Times New Roman" w:cs="Times New Roman"/>
          <w:sz w:val="28"/>
          <w:szCs w:val="28"/>
        </w:rPr>
        <w:t>;</w:t>
      </w:r>
    </w:p>
    <w:p w:rsidR="00262E51" w:rsidRDefault="00DA3A5F" w:rsidP="00262E51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914" w:rsidRPr="002712AA">
        <w:rPr>
          <w:rFonts w:ascii="Times New Roman" w:hAnsi="Times New Roman" w:cs="Times New Roman"/>
          <w:sz w:val="28"/>
          <w:szCs w:val="28"/>
        </w:rPr>
        <w:t xml:space="preserve"> разделе 5 </w:t>
      </w:r>
      <w:r w:rsidR="00262E51">
        <w:rPr>
          <w:rFonts w:ascii="Times New Roman" w:hAnsi="Times New Roman" w:cs="Times New Roman"/>
          <w:sz w:val="28"/>
          <w:szCs w:val="28"/>
        </w:rPr>
        <w:t>«</w:t>
      </w:r>
      <w:r w:rsidR="00262E51" w:rsidRPr="00262E51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  <w:r w:rsidR="00262E5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2712AA" w:rsidRPr="00262E51" w:rsidRDefault="002712AA" w:rsidP="00262E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 w:rsidR="003A0759">
        <w:rPr>
          <w:rFonts w:ascii="Times New Roman" w:hAnsi="Times New Roman" w:cs="Times New Roman"/>
          <w:sz w:val="28"/>
          <w:szCs w:val="28"/>
        </w:rPr>
        <w:t xml:space="preserve">4 331,10 </w:t>
      </w:r>
      <w:r w:rsidRPr="002712AA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3A0759">
        <w:rPr>
          <w:rFonts w:ascii="Times New Roman" w:hAnsi="Times New Roman" w:cs="Times New Roman"/>
          <w:sz w:val="28"/>
          <w:szCs w:val="28"/>
        </w:rPr>
        <w:t xml:space="preserve">4 379,1 </w:t>
      </w:r>
      <w:r w:rsidR="008355FD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347914" w:rsidRPr="00347914" w:rsidRDefault="008355FD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914" w:rsidRPr="00347914">
        <w:rPr>
          <w:rFonts w:ascii="Times New Roman" w:hAnsi="Times New Roman" w:cs="Times New Roman"/>
          <w:sz w:val="28"/>
          <w:szCs w:val="28"/>
        </w:rPr>
        <w:t>риложение 3 изложить в новой редакции согласно Приложению к настоящему постановлению.</w:t>
      </w:r>
    </w:p>
    <w:p w:rsidR="00347914" w:rsidRPr="00347914" w:rsidRDefault="00DA3A5F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8355FD" w:rsidRPr="008355FD" w:rsidRDefault="00DA3A5F" w:rsidP="008355FD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</w:t>
      </w:r>
      <w:r w:rsidR="008355FD" w:rsidRPr="008355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47914" w:rsidRPr="008355FD" w:rsidRDefault="00DA3A5F" w:rsidP="008355FD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FD">
        <w:rPr>
          <w:rFonts w:ascii="Times New Roman" w:hAnsi="Times New Roman" w:cs="Times New Roman"/>
          <w:sz w:val="28"/>
          <w:szCs w:val="28"/>
        </w:rPr>
        <w:t>4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914" w:rsidRPr="00835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F84192" w:rsidRPr="0083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92" w:rsidRPr="008355F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84192" w:rsidRPr="008355F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="00F84192" w:rsidRPr="008355FD">
        <w:rPr>
          <w:rFonts w:ascii="Times New Roman" w:hAnsi="Times New Roman" w:cs="Times New Roman"/>
          <w:sz w:val="28"/>
          <w:szCs w:val="28"/>
        </w:rPr>
        <w:t>осам</w:t>
      </w:r>
      <w:r w:rsidR="00347914" w:rsidRPr="008355FD">
        <w:rPr>
          <w:rFonts w:ascii="Times New Roman" w:hAnsi="Times New Roman" w:cs="Times New Roman"/>
          <w:sz w:val="28"/>
          <w:szCs w:val="28"/>
        </w:rPr>
        <w:t>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F84192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В.С. Тимошенко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47914" w:rsidRDefault="00F84192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C4036C" w:rsidRDefault="00C4036C" w:rsidP="00A85294">
      <w:pPr>
        <w:spacing w:after="0"/>
        <w:rPr>
          <w:rFonts w:ascii="Times New Roman" w:hAnsi="Times New Roman" w:cs="Times New Roman"/>
          <w:b/>
          <w:bCs/>
        </w:rPr>
      </w:pPr>
    </w:p>
    <w:p w:rsidR="003A0759" w:rsidRDefault="003A0759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18D8" w:rsidRDefault="006C18D8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916" w:rsidRPr="00347914" w:rsidRDefault="00347914" w:rsidP="006D7916">
      <w:pPr>
        <w:tabs>
          <w:tab w:val="left" w:pos="426"/>
          <w:tab w:val="left" w:pos="567"/>
        </w:tabs>
        <w:spacing w:after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70555A">
        <w:rPr>
          <w:rFonts w:ascii="Times New Roman" w:hAnsi="Times New Roman" w:cs="Times New Roman"/>
          <w:sz w:val="28"/>
          <w:szCs w:val="28"/>
        </w:rPr>
        <w:t xml:space="preserve">2018 г. № 2639 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>13 марта 2024 г.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347914" w:rsidRPr="00347914" w:rsidRDefault="00347914" w:rsidP="006D7916">
      <w:pPr>
        <w:spacing w:after="0"/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8D006C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8D006C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347914" w:rsidRPr="008D006C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8D006C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bCs/>
                <w:sz w:val="28"/>
                <w:szCs w:val="28"/>
              </w:rPr>
              <w:t>С.Ю. Жиганова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111880" w:rsidRDefault="00111880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правового отдела администрации городского округа </w:t>
            </w:r>
            <w:proofErr w:type="spellStart"/>
            <w:r w:rsidRPr="0011188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</w:p>
        </w:tc>
      </w:tr>
      <w:tr w:rsidR="00413859" w:rsidRPr="00347914" w:rsidTr="008101AE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А.В. Москаленко</w:t>
            </w:r>
          </w:p>
        </w:tc>
      </w:tr>
    </w:tbl>
    <w:p w:rsidR="00347914" w:rsidRPr="00347914" w:rsidRDefault="00347914" w:rsidP="00413859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1C4D0D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9087A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="00A85294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717C" w:rsidRPr="000F6C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заключившим договоры на целевое обучение с государственным бюджетным учреждением здравоохранения Самарской области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C40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4CF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111880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  <w:r w:rsidR="00BF14CF"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111880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  <w:r w:rsidR="00BF14CF"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7914" w:rsidRPr="00347914" w:rsidTr="00C4036C">
        <w:trPr>
          <w:trHeight w:val="18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C4036C" w:rsidRPr="00347914" w:rsidTr="00C4036C">
        <w:trPr>
          <w:trHeight w:val="70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111880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111880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FB6BC5">
      <w:pPr>
        <w:spacing w:after="0"/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1C4D0D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914"/>
    <w:rsid w:val="0009087A"/>
    <w:rsid w:val="000A5AA7"/>
    <w:rsid w:val="000C4060"/>
    <w:rsid w:val="000E3DCE"/>
    <w:rsid w:val="000F6C91"/>
    <w:rsid w:val="000F6F9C"/>
    <w:rsid w:val="00111880"/>
    <w:rsid w:val="00184183"/>
    <w:rsid w:val="001A0DB6"/>
    <w:rsid w:val="001C4D0D"/>
    <w:rsid w:val="00203972"/>
    <w:rsid w:val="00262E51"/>
    <w:rsid w:val="002712AA"/>
    <w:rsid w:val="0028113D"/>
    <w:rsid w:val="002B228C"/>
    <w:rsid w:val="00347914"/>
    <w:rsid w:val="003A0759"/>
    <w:rsid w:val="00400DCD"/>
    <w:rsid w:val="00413859"/>
    <w:rsid w:val="004214ED"/>
    <w:rsid w:val="00455AC1"/>
    <w:rsid w:val="00474B16"/>
    <w:rsid w:val="004C64AC"/>
    <w:rsid w:val="004D5FC8"/>
    <w:rsid w:val="004F37C8"/>
    <w:rsid w:val="005133E0"/>
    <w:rsid w:val="00573EC0"/>
    <w:rsid w:val="005F4821"/>
    <w:rsid w:val="00632E46"/>
    <w:rsid w:val="006C18D8"/>
    <w:rsid w:val="006D7916"/>
    <w:rsid w:val="0070555A"/>
    <w:rsid w:val="00720634"/>
    <w:rsid w:val="00762BFA"/>
    <w:rsid w:val="007A5C1C"/>
    <w:rsid w:val="007F73F2"/>
    <w:rsid w:val="008211C9"/>
    <w:rsid w:val="008222FF"/>
    <w:rsid w:val="008355FD"/>
    <w:rsid w:val="00850781"/>
    <w:rsid w:val="008D006C"/>
    <w:rsid w:val="008F217F"/>
    <w:rsid w:val="00940D09"/>
    <w:rsid w:val="00A4003A"/>
    <w:rsid w:val="00A74171"/>
    <w:rsid w:val="00A85294"/>
    <w:rsid w:val="00B25A4A"/>
    <w:rsid w:val="00B61358"/>
    <w:rsid w:val="00B70137"/>
    <w:rsid w:val="00B9717C"/>
    <w:rsid w:val="00BF14CF"/>
    <w:rsid w:val="00C344D2"/>
    <w:rsid w:val="00C4036C"/>
    <w:rsid w:val="00C708DE"/>
    <w:rsid w:val="00CA0926"/>
    <w:rsid w:val="00CE007F"/>
    <w:rsid w:val="00D47E1A"/>
    <w:rsid w:val="00DA3A5F"/>
    <w:rsid w:val="00E3429B"/>
    <w:rsid w:val="00E86363"/>
    <w:rsid w:val="00EA137B"/>
    <w:rsid w:val="00EC4867"/>
    <w:rsid w:val="00F07A7E"/>
    <w:rsid w:val="00F84192"/>
    <w:rsid w:val="00FB6BC5"/>
    <w:rsid w:val="00FC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C7F5-0233-4CEE-8899-A8EB66BD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2024-10-22T11:26:00Z</cp:lastPrinted>
  <dcterms:created xsi:type="dcterms:W3CDTF">2023-06-29T10:13:00Z</dcterms:created>
  <dcterms:modified xsi:type="dcterms:W3CDTF">2024-10-24T07:28:00Z</dcterms:modified>
</cp:coreProperties>
</file>