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FA" w:rsidRPr="00332636" w:rsidRDefault="002074FA" w:rsidP="002074FA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4FA" w:rsidRDefault="002074FA" w:rsidP="002074FA">
      <w:pPr>
        <w:spacing w:line="360" w:lineRule="auto"/>
        <w:ind w:right="420"/>
        <w:jc w:val="center"/>
        <w:rPr>
          <w:sz w:val="16"/>
          <w:szCs w:val="16"/>
        </w:rPr>
      </w:pPr>
    </w:p>
    <w:p w:rsidR="002074FA" w:rsidRPr="00094648" w:rsidRDefault="002074FA" w:rsidP="002074FA">
      <w:pPr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074FA" w:rsidRPr="006E296F" w:rsidTr="006657A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074FA" w:rsidRPr="006E296F" w:rsidRDefault="002074FA" w:rsidP="006657A2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074FA" w:rsidRPr="006E296F" w:rsidRDefault="002074FA" w:rsidP="006657A2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2074FA" w:rsidRPr="00195EAD" w:rsidTr="006657A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074FA" w:rsidRPr="00195EAD" w:rsidRDefault="002074FA" w:rsidP="006657A2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074FA" w:rsidRPr="006503DF" w:rsidRDefault="0096504D" w:rsidP="006657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074FA" w:rsidRPr="00195EAD" w:rsidRDefault="002074FA" w:rsidP="006657A2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074FA" w:rsidRPr="009C789E" w:rsidRDefault="0096504D" w:rsidP="006657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074FA" w:rsidRPr="00361722" w:rsidRDefault="002074FA" w:rsidP="006657A2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74FA" w:rsidRPr="00DF2E48" w:rsidRDefault="002074FA" w:rsidP="006657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074FA" w:rsidRPr="00195EAD" w:rsidRDefault="002074FA" w:rsidP="006657A2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74FA" w:rsidRPr="00195EAD" w:rsidRDefault="002074FA" w:rsidP="006657A2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74FA" w:rsidRPr="006503DF" w:rsidRDefault="0096504D" w:rsidP="006657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157</w:t>
            </w:r>
          </w:p>
        </w:tc>
      </w:tr>
    </w:tbl>
    <w:p w:rsidR="002074FA" w:rsidRDefault="002074FA" w:rsidP="002074FA">
      <w:pPr>
        <w:spacing w:line="360" w:lineRule="auto"/>
        <w:jc w:val="center"/>
        <w:rPr>
          <w:b/>
          <w:sz w:val="20"/>
          <w:szCs w:val="20"/>
        </w:rPr>
      </w:pPr>
    </w:p>
    <w:p w:rsidR="002074FA" w:rsidRPr="00696E67" w:rsidRDefault="002074FA" w:rsidP="002074FA">
      <w:pPr>
        <w:spacing w:line="360" w:lineRule="auto"/>
        <w:jc w:val="center"/>
        <w:rPr>
          <w:b/>
          <w:sz w:val="44"/>
          <w:szCs w:val="44"/>
        </w:rPr>
      </w:pPr>
      <w:r w:rsidRPr="00696E67">
        <w:rPr>
          <w:b/>
          <w:sz w:val="44"/>
          <w:szCs w:val="44"/>
        </w:rPr>
        <w:t>РЕШЕНИЕ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074FA" w:rsidRPr="006E296F" w:rsidTr="006657A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074FA" w:rsidRPr="00A10EA2" w:rsidRDefault="002074FA" w:rsidP="00F273F9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  <w:r w:rsidRPr="004262F8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4262F8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Положение</w:t>
            </w:r>
            <w:r w:rsidRPr="004262F8">
              <w:rPr>
                <w:sz w:val="28"/>
                <w:szCs w:val="28"/>
              </w:rPr>
              <w:t xml:space="preserve"> о муниципальном контроле в сфере благоустройства на территории городского о</w:t>
            </w:r>
            <w:r>
              <w:rPr>
                <w:sz w:val="28"/>
                <w:szCs w:val="28"/>
              </w:rPr>
              <w:t xml:space="preserve">круга Кинель Самарской области, утвержденное решением Думы городского округа Кинель Самарской области от 30.09.2021 г. </w:t>
            </w:r>
            <w:r w:rsidR="004F6C8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№ 102</w:t>
            </w:r>
            <w:r w:rsidR="00F273F9" w:rsidRPr="00F273F9">
              <w:rPr>
                <w:sz w:val="28"/>
                <w:szCs w:val="28"/>
              </w:rPr>
              <w:t>(с изменениями от 16.12.2021г. № 13</w:t>
            </w:r>
            <w:r w:rsidR="00F273F9">
              <w:rPr>
                <w:sz w:val="28"/>
                <w:szCs w:val="28"/>
              </w:rPr>
              <w:t>3</w:t>
            </w:r>
            <w:r w:rsidR="00F273F9" w:rsidRPr="00F273F9">
              <w:rPr>
                <w:sz w:val="28"/>
                <w:szCs w:val="28"/>
              </w:rPr>
              <w:t>)</w:t>
            </w:r>
          </w:p>
        </w:tc>
      </w:tr>
    </w:tbl>
    <w:p w:rsidR="002074FA" w:rsidRPr="00851344" w:rsidRDefault="002074FA" w:rsidP="002074FA">
      <w:pPr>
        <w:spacing w:line="360" w:lineRule="auto"/>
        <w:rPr>
          <w:sz w:val="28"/>
          <w:szCs w:val="28"/>
        </w:rPr>
      </w:pPr>
    </w:p>
    <w:p w:rsidR="002074FA" w:rsidRDefault="002074FA" w:rsidP="002074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городского округа Кинель Самарской области, </w:t>
      </w:r>
      <w:r w:rsidRPr="00E040DD">
        <w:rPr>
          <w:sz w:val="28"/>
          <w:szCs w:val="28"/>
        </w:rPr>
        <w:t>Дума городского округа Кинель Самарской области</w:t>
      </w:r>
    </w:p>
    <w:p w:rsidR="002074FA" w:rsidRPr="00696E67" w:rsidRDefault="002074FA" w:rsidP="002074FA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696E67">
        <w:rPr>
          <w:b/>
          <w:spacing w:val="60"/>
          <w:sz w:val="28"/>
          <w:szCs w:val="28"/>
        </w:rPr>
        <w:t>РЕШИЛА:</w:t>
      </w:r>
    </w:p>
    <w:p w:rsidR="00090886" w:rsidRDefault="002074FA" w:rsidP="002074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</w:t>
      </w:r>
      <w:r w:rsidRPr="004262F8">
        <w:rPr>
          <w:sz w:val="28"/>
          <w:szCs w:val="28"/>
        </w:rPr>
        <w:t xml:space="preserve"> о муниципальном контроле в сфере благоустройства на территории городского о</w:t>
      </w:r>
      <w:r>
        <w:rPr>
          <w:sz w:val="28"/>
          <w:szCs w:val="28"/>
        </w:rPr>
        <w:t>круга Кинель Самарской области, утвержденное решением Думы городского округа Кинель Самарской области от 30.09.2021 г. № 102</w:t>
      </w:r>
      <w:r w:rsidR="00F273F9" w:rsidRPr="00F273F9">
        <w:rPr>
          <w:sz w:val="28"/>
          <w:szCs w:val="28"/>
        </w:rPr>
        <w:t>(с изменениями от 16.12.2021г. № 13</w:t>
      </w:r>
      <w:r w:rsidR="00F273F9">
        <w:rPr>
          <w:sz w:val="28"/>
          <w:szCs w:val="28"/>
        </w:rPr>
        <w:t>3</w:t>
      </w:r>
      <w:r w:rsidR="00F273F9" w:rsidRPr="00F273F9">
        <w:rPr>
          <w:sz w:val="28"/>
          <w:szCs w:val="28"/>
        </w:rPr>
        <w:t>)</w:t>
      </w:r>
      <w:r>
        <w:rPr>
          <w:sz w:val="28"/>
          <w:szCs w:val="28"/>
        </w:rPr>
        <w:t xml:space="preserve"> сл</w:t>
      </w:r>
      <w:bookmarkStart w:id="0" w:name="_GoBack"/>
      <w:bookmarkEnd w:id="0"/>
      <w:r>
        <w:rPr>
          <w:sz w:val="28"/>
          <w:szCs w:val="28"/>
        </w:rPr>
        <w:t xml:space="preserve">едующие изменения: </w:t>
      </w:r>
    </w:p>
    <w:p w:rsidR="007E5AE5" w:rsidRPr="003710FF" w:rsidRDefault="00257D97" w:rsidP="007E5AE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E5AE5" w:rsidRPr="00555D0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</w:t>
      </w:r>
      <w:r w:rsidR="007E5AE5" w:rsidRPr="003710FF">
        <w:rPr>
          <w:color w:val="000000" w:themeColor="text1"/>
          <w:sz w:val="28"/>
          <w:szCs w:val="28"/>
        </w:rPr>
        <w:t>в пункте 2.2</w:t>
      </w:r>
      <w:r>
        <w:rPr>
          <w:color w:val="000000" w:themeColor="text1"/>
          <w:sz w:val="28"/>
          <w:szCs w:val="28"/>
        </w:rPr>
        <w:t>.</w:t>
      </w:r>
      <w:r w:rsidR="007E5AE5" w:rsidRPr="003710FF">
        <w:rPr>
          <w:color w:val="000000" w:themeColor="text1"/>
          <w:sz w:val="28"/>
          <w:szCs w:val="28"/>
        </w:rPr>
        <w:t xml:space="preserve"> слова «способов их соблюдения» заменить словами «повышения информированности о способах их соблюдения»;</w:t>
      </w:r>
    </w:p>
    <w:p w:rsidR="007E5AE5" w:rsidRPr="003710FF" w:rsidRDefault="00257D97" w:rsidP="007E5AE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7E5A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5AE5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3.6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5AE5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слов «на основании» дополнить словами «решения о проведении контрольного мероприятия, оформляемого в соответствии с частью 4 статьи 43 Федерального закона от 06.10.2003 № 131-ФЗ «Об общих принципах организации местного самоуправления в Российской Федерации» в виде»;</w:t>
      </w:r>
    </w:p>
    <w:p w:rsidR="007E5AE5" w:rsidRPr="00347C69" w:rsidRDefault="00257D97" w:rsidP="007E5AE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E5AE5" w:rsidRPr="00347C6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</w:t>
      </w:r>
      <w:r w:rsidR="007E5AE5" w:rsidRPr="00347C69">
        <w:rPr>
          <w:color w:val="000000" w:themeColor="text1"/>
          <w:sz w:val="28"/>
          <w:szCs w:val="28"/>
        </w:rPr>
        <w:t xml:space="preserve"> пункт 3.11</w:t>
      </w:r>
      <w:r>
        <w:rPr>
          <w:color w:val="000000" w:themeColor="text1"/>
          <w:sz w:val="28"/>
          <w:szCs w:val="28"/>
        </w:rPr>
        <w:t>.</w:t>
      </w:r>
      <w:r w:rsidR="007E5AE5" w:rsidRPr="00347C69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7E5AE5" w:rsidRPr="00325C5E" w:rsidRDefault="007E5AE5" w:rsidP="007E5AE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C69">
        <w:rPr>
          <w:color w:val="000000" w:themeColor="text1"/>
          <w:sz w:val="28"/>
          <w:szCs w:val="28"/>
        </w:rPr>
        <w:t>«</w:t>
      </w:r>
      <w:r w:rsidRPr="00347C69">
        <w:rPr>
          <w:rFonts w:ascii="Times New Roman" w:hAnsi="Times New Roman" w:cs="Times New Roman"/>
          <w:color w:val="000000" w:themeColor="text1"/>
          <w:sz w:val="28"/>
          <w:szCs w:val="28"/>
        </w:rPr>
        <w:t>3.11.К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наличие уважительной причины для отсутствия контролируемого лица (болезнь контролируемого лица, его командировка и т.п.) при проведении контрольного мероприятия.»;</w:t>
      </w:r>
    </w:p>
    <w:p w:rsidR="007E5AE5" w:rsidRPr="003710FF" w:rsidRDefault="00257D97" w:rsidP="007E5AE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7E5AE5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 </w:t>
      </w: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3.12. </w:t>
      </w:r>
      <w:r w:rsidR="007E5AE5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исключить;</w:t>
      </w:r>
    </w:p>
    <w:p w:rsidR="007E5AE5" w:rsidRPr="003710FF" w:rsidRDefault="00257D97" w:rsidP="007E5AE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E5A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5AE5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3.13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5AE5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7E5AE5" w:rsidRPr="003710FF" w:rsidRDefault="007E5AE5" w:rsidP="007E5AE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«3.13.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видеозапись. </w:t>
      </w:r>
    </w:p>
    <w:p w:rsidR="007E5AE5" w:rsidRPr="003710FF" w:rsidRDefault="007E5AE5" w:rsidP="007E5AE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контроля, в отношении которого проводится контрольное мероприятие. </w:t>
      </w:r>
    </w:p>
    <w:p w:rsidR="007E5AE5" w:rsidRPr="003710FF" w:rsidRDefault="007E5AE5" w:rsidP="007E5AE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Фотографирование и видеозапись, используемые для фиксации доказательств соблюдения (нарушения) обязательных требований при </w:t>
      </w: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проведении контрольных мероприятий, должны проводиться в условиях достаточной освещенности.</w:t>
      </w:r>
    </w:p>
    <w:p w:rsidR="007E5AE5" w:rsidRPr="003710FF" w:rsidRDefault="007E5AE5" w:rsidP="007E5AE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7E5AE5" w:rsidRPr="003710FF" w:rsidRDefault="007E5AE5" w:rsidP="007E5AE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 проведения инструментального обследования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геодезические и картометрические измерения.</w:t>
      </w:r>
    </w:p>
    <w:p w:rsidR="007E5AE5" w:rsidRPr="003710FF" w:rsidRDefault="007E5AE5" w:rsidP="007E5AE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мероприятия.»;</w:t>
      </w:r>
    </w:p>
    <w:p w:rsidR="007E5AE5" w:rsidRPr="003710FF" w:rsidRDefault="00257D97" w:rsidP="007E5AE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E5AE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5AE5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пунктом 3.13.1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5AE5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7E5AE5" w:rsidRPr="003710FF" w:rsidRDefault="007E5AE5" w:rsidP="007E5AE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«3.13.1. К случаям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 относятся:</w:t>
      </w:r>
    </w:p>
    <w:p w:rsidR="007E5AE5" w:rsidRPr="003710FF" w:rsidRDefault="007E5AE5" w:rsidP="007E5AE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1) невозможность отбора образцов лицом, уполномоченным осуществлять контроль, без специальных знаний, обязательных к применению при таком отборе;</w:t>
      </w:r>
    </w:p>
    <w:p w:rsidR="007E5AE5" w:rsidRPr="003710FF" w:rsidRDefault="007E5AE5" w:rsidP="007E5AE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2) невозможность сохранения лицом, уполномоченным осуществлять контроль, подлежащих исследованию качеств отбираемых образцов при доставке их к месту проведения экспертизы.»;</w:t>
      </w:r>
    </w:p>
    <w:p w:rsidR="007E5AE5" w:rsidRPr="00555D09" w:rsidRDefault="00257D97" w:rsidP="007E5AE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7E5AE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6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AE5" w:rsidRPr="003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 предложение абзаца первого </w:t>
      </w:r>
      <w:r w:rsidR="007E5AE5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пункта 3.15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5AE5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после слов «проведения контрольного мероприятия» дополнить словами «, предусматривающего взаимодействие с контролируемым лицом,»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240A" w:rsidRPr="00555D09" w:rsidRDefault="00257D97" w:rsidP="002074F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1.8.</w:t>
      </w:r>
      <w:r w:rsidR="0000240A" w:rsidRPr="00555D09">
        <w:rPr>
          <w:color w:val="000000" w:themeColor="text1"/>
          <w:sz w:val="28"/>
          <w:szCs w:val="28"/>
        </w:rPr>
        <w:t xml:space="preserve"> пункт </w:t>
      </w:r>
      <w:r w:rsidR="0082654A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.2. </w:t>
      </w:r>
      <w:r w:rsidR="0000240A"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:rsidR="0000240A" w:rsidRPr="00555D09" w:rsidRDefault="0000240A" w:rsidP="002074F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65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индикативные показатели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контроляв </w:t>
      </w:r>
      <w:r w:rsidR="0082654A">
        <w:rPr>
          <w:rFonts w:ascii="Times New Roman" w:hAnsi="Times New Roman" w:cs="Times New Roman"/>
          <w:color w:val="000000"/>
          <w:sz w:val="28"/>
          <w:szCs w:val="28"/>
        </w:rPr>
        <w:t>сфере благоустройства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 w:rsidR="00EC6D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 w:rsidR="00257D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57D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240A" w:rsidRPr="00555D09" w:rsidRDefault="007E5AE5" w:rsidP="002074F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257D97">
        <w:rPr>
          <w:color w:val="000000" w:themeColor="text1"/>
          <w:sz w:val="28"/>
          <w:szCs w:val="28"/>
        </w:rPr>
        <w:t>.9.</w:t>
      </w:r>
      <w:r w:rsidR="0000240A" w:rsidRPr="00555D09">
        <w:rPr>
          <w:color w:val="000000" w:themeColor="text1"/>
          <w:sz w:val="28"/>
          <w:szCs w:val="28"/>
        </w:rPr>
        <w:t xml:space="preserve"> дополнить </w:t>
      </w:r>
      <w:r w:rsidR="00354979" w:rsidRPr="00555D09">
        <w:rPr>
          <w:color w:val="000000" w:themeColor="text1"/>
          <w:sz w:val="28"/>
          <w:szCs w:val="28"/>
        </w:rPr>
        <w:t>п</w:t>
      </w:r>
      <w:r w:rsidR="0000240A" w:rsidRPr="00555D09">
        <w:rPr>
          <w:color w:val="000000" w:themeColor="text1"/>
          <w:sz w:val="28"/>
          <w:szCs w:val="28"/>
        </w:rPr>
        <w:t xml:space="preserve">риложением № </w:t>
      </w:r>
      <w:r w:rsidR="00EC6D3D">
        <w:rPr>
          <w:color w:val="000000" w:themeColor="text1"/>
          <w:sz w:val="28"/>
          <w:szCs w:val="28"/>
        </w:rPr>
        <w:t>2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="0000240A"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="0000240A"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:rsidR="00257D97" w:rsidRPr="00D94963" w:rsidRDefault="00257D97" w:rsidP="00257D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94963">
        <w:rPr>
          <w:color w:val="000000" w:themeColor="text1"/>
          <w:sz w:val="28"/>
          <w:szCs w:val="28"/>
        </w:rPr>
        <w:t>2. Официально опубликовать настоящее решение.</w:t>
      </w:r>
    </w:p>
    <w:p w:rsidR="00257D97" w:rsidRDefault="00257D97" w:rsidP="00257D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94963">
        <w:rPr>
          <w:color w:val="000000" w:themeColor="text1"/>
          <w:sz w:val="28"/>
          <w:szCs w:val="28"/>
        </w:rPr>
        <w:t xml:space="preserve">3. Настоящее решение вступает в силу на следующий день после его официального опубликования, за исключением </w:t>
      </w:r>
      <w:r>
        <w:rPr>
          <w:color w:val="000000" w:themeColor="text1"/>
          <w:sz w:val="28"/>
          <w:szCs w:val="28"/>
        </w:rPr>
        <w:t>положений п</w:t>
      </w:r>
      <w:r w:rsidRPr="00D94963">
        <w:rPr>
          <w:color w:val="000000" w:themeColor="text1"/>
          <w:sz w:val="28"/>
          <w:szCs w:val="28"/>
        </w:rPr>
        <w:t xml:space="preserve">унктов </w:t>
      </w:r>
      <w:r>
        <w:rPr>
          <w:color w:val="000000" w:themeColor="text1"/>
          <w:sz w:val="28"/>
          <w:szCs w:val="28"/>
        </w:rPr>
        <w:t xml:space="preserve">1.8. </w:t>
      </w:r>
      <w:r w:rsidRPr="00D94963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1.9.</w:t>
      </w:r>
      <w:r w:rsidRPr="00D94963">
        <w:rPr>
          <w:color w:val="000000" w:themeColor="text1"/>
          <w:sz w:val="28"/>
          <w:szCs w:val="28"/>
        </w:rPr>
        <w:t xml:space="preserve">, которые вступают в силу с  1 марта 2022 </w:t>
      </w:r>
      <w:r>
        <w:rPr>
          <w:color w:val="000000" w:themeColor="text1"/>
          <w:sz w:val="28"/>
          <w:szCs w:val="28"/>
        </w:rPr>
        <w:t>года.</w:t>
      </w:r>
    </w:p>
    <w:p w:rsidR="00257D97" w:rsidRPr="00A6752F" w:rsidRDefault="00257D97" w:rsidP="00257D97">
      <w:pPr>
        <w:autoSpaceDE w:val="0"/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752F">
        <w:rPr>
          <w:sz w:val="28"/>
          <w:szCs w:val="28"/>
        </w:rPr>
        <w:t xml:space="preserve">Контроль за исполнением настоящего решения возложить на комиссию по вопросам местного самоуправления Думы городского округа Кинель Самарской области </w:t>
      </w:r>
      <w:r w:rsidRPr="00517E82">
        <w:rPr>
          <w:sz w:val="28"/>
          <w:szCs w:val="28"/>
        </w:rPr>
        <w:t>(</w:t>
      </w:r>
      <w:r>
        <w:rPr>
          <w:bCs/>
          <w:sz w:val="28"/>
          <w:szCs w:val="28"/>
        </w:rPr>
        <w:t>Шемшур В.А.</w:t>
      </w:r>
      <w:r w:rsidRPr="00517E82">
        <w:rPr>
          <w:sz w:val="28"/>
          <w:szCs w:val="28"/>
        </w:rPr>
        <w:t>).</w:t>
      </w:r>
    </w:p>
    <w:p w:rsidR="00090886" w:rsidRPr="00555D09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257D97" w:rsidRDefault="00257D97" w:rsidP="002074FA">
      <w:pPr>
        <w:jc w:val="both"/>
        <w:rPr>
          <w:sz w:val="28"/>
          <w:szCs w:val="28"/>
        </w:rPr>
      </w:pPr>
    </w:p>
    <w:p w:rsidR="002074FA" w:rsidRPr="004F6C89" w:rsidRDefault="002074FA" w:rsidP="002074FA">
      <w:pPr>
        <w:jc w:val="both"/>
        <w:rPr>
          <w:b/>
          <w:sz w:val="28"/>
          <w:szCs w:val="28"/>
        </w:rPr>
      </w:pPr>
      <w:r w:rsidRPr="004F6C89">
        <w:rPr>
          <w:b/>
          <w:sz w:val="28"/>
          <w:szCs w:val="28"/>
        </w:rPr>
        <w:t>Председатель Думы городского округа</w:t>
      </w:r>
    </w:p>
    <w:p w:rsidR="002074FA" w:rsidRPr="004F6C89" w:rsidRDefault="002074FA" w:rsidP="002074FA">
      <w:pPr>
        <w:jc w:val="both"/>
        <w:rPr>
          <w:b/>
          <w:sz w:val="28"/>
          <w:szCs w:val="28"/>
        </w:rPr>
      </w:pPr>
      <w:r w:rsidRPr="004F6C89">
        <w:rPr>
          <w:b/>
          <w:sz w:val="28"/>
          <w:szCs w:val="28"/>
        </w:rPr>
        <w:t>Кинель Самарской области                                                             А. А. Санин</w:t>
      </w:r>
    </w:p>
    <w:p w:rsidR="002074FA" w:rsidRDefault="002074FA" w:rsidP="002074FA">
      <w:pPr>
        <w:jc w:val="both"/>
        <w:rPr>
          <w:b/>
          <w:sz w:val="28"/>
          <w:szCs w:val="28"/>
        </w:rPr>
      </w:pPr>
    </w:p>
    <w:p w:rsidR="004F6C89" w:rsidRPr="004F6C89" w:rsidRDefault="004F6C89" w:rsidP="002074FA">
      <w:pPr>
        <w:jc w:val="both"/>
        <w:rPr>
          <w:b/>
          <w:sz w:val="28"/>
          <w:szCs w:val="28"/>
        </w:rPr>
      </w:pPr>
    </w:p>
    <w:p w:rsidR="002074FA" w:rsidRPr="004F6C89" w:rsidRDefault="002074FA" w:rsidP="002074FA">
      <w:pPr>
        <w:jc w:val="both"/>
        <w:rPr>
          <w:b/>
          <w:sz w:val="28"/>
          <w:szCs w:val="28"/>
        </w:rPr>
      </w:pPr>
      <w:r w:rsidRPr="004F6C89">
        <w:rPr>
          <w:b/>
          <w:sz w:val="28"/>
          <w:szCs w:val="28"/>
        </w:rPr>
        <w:t xml:space="preserve">Глава городского округа Кинель                          </w:t>
      </w:r>
    </w:p>
    <w:p w:rsidR="002074FA" w:rsidRDefault="002074FA" w:rsidP="002074FA">
      <w:pPr>
        <w:jc w:val="both"/>
        <w:rPr>
          <w:sz w:val="28"/>
          <w:szCs w:val="28"/>
        </w:rPr>
      </w:pPr>
      <w:r w:rsidRPr="004F6C89">
        <w:rPr>
          <w:b/>
          <w:sz w:val="28"/>
          <w:szCs w:val="28"/>
        </w:rPr>
        <w:t xml:space="preserve">Самарской области                                                                     А. А. Прокудин </w:t>
      </w:r>
      <w:r w:rsidRPr="004F6C89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74FA" w:rsidRDefault="002074FA" w:rsidP="00354979">
      <w:pPr>
        <w:ind w:left="4536"/>
        <w:jc w:val="center"/>
        <w:rPr>
          <w:color w:val="000000" w:themeColor="text1"/>
        </w:rPr>
      </w:pPr>
    </w:p>
    <w:p w:rsidR="002074FA" w:rsidRDefault="002074FA" w:rsidP="00354979">
      <w:pPr>
        <w:ind w:left="4536"/>
        <w:jc w:val="center"/>
        <w:rPr>
          <w:color w:val="000000" w:themeColor="text1"/>
        </w:rPr>
      </w:pPr>
    </w:p>
    <w:p w:rsidR="002074FA" w:rsidRDefault="002074FA" w:rsidP="00354979">
      <w:pPr>
        <w:ind w:left="4536"/>
        <w:jc w:val="center"/>
        <w:rPr>
          <w:color w:val="000000" w:themeColor="text1"/>
        </w:rPr>
      </w:pPr>
    </w:p>
    <w:p w:rsidR="002074FA" w:rsidRDefault="002074FA" w:rsidP="00354979">
      <w:pPr>
        <w:ind w:left="4536"/>
        <w:jc w:val="center"/>
        <w:rPr>
          <w:color w:val="000000" w:themeColor="text1"/>
        </w:rPr>
      </w:pPr>
    </w:p>
    <w:p w:rsidR="002074FA" w:rsidRDefault="002074FA" w:rsidP="00354979">
      <w:pPr>
        <w:ind w:left="4536"/>
        <w:jc w:val="center"/>
        <w:rPr>
          <w:color w:val="000000" w:themeColor="text1"/>
        </w:rPr>
      </w:pPr>
    </w:p>
    <w:p w:rsidR="002074FA" w:rsidRDefault="002074FA" w:rsidP="00354979">
      <w:pPr>
        <w:ind w:left="4536"/>
        <w:jc w:val="center"/>
        <w:rPr>
          <w:color w:val="000000" w:themeColor="text1"/>
        </w:rPr>
      </w:pPr>
    </w:p>
    <w:p w:rsidR="002074FA" w:rsidRDefault="002074FA" w:rsidP="00354979">
      <w:pPr>
        <w:ind w:left="4536"/>
        <w:jc w:val="center"/>
        <w:rPr>
          <w:color w:val="000000" w:themeColor="text1"/>
        </w:rPr>
      </w:pPr>
    </w:p>
    <w:p w:rsidR="002074FA" w:rsidRDefault="002074FA" w:rsidP="00354979">
      <w:pPr>
        <w:ind w:left="4536"/>
        <w:jc w:val="center"/>
        <w:rPr>
          <w:color w:val="000000" w:themeColor="text1"/>
        </w:rPr>
      </w:pPr>
    </w:p>
    <w:p w:rsidR="002074FA" w:rsidRDefault="002074FA" w:rsidP="00354979">
      <w:pPr>
        <w:ind w:left="4536"/>
        <w:jc w:val="center"/>
        <w:rPr>
          <w:color w:val="000000" w:themeColor="text1"/>
        </w:rPr>
      </w:pPr>
    </w:p>
    <w:p w:rsidR="002074FA" w:rsidRDefault="002074FA" w:rsidP="00354979">
      <w:pPr>
        <w:ind w:left="4536"/>
        <w:jc w:val="center"/>
        <w:rPr>
          <w:color w:val="000000" w:themeColor="text1"/>
        </w:rPr>
      </w:pPr>
    </w:p>
    <w:p w:rsidR="002074FA" w:rsidRDefault="002074FA" w:rsidP="00354979">
      <w:pPr>
        <w:ind w:left="4536"/>
        <w:jc w:val="center"/>
        <w:rPr>
          <w:color w:val="000000" w:themeColor="text1"/>
        </w:rPr>
      </w:pPr>
    </w:p>
    <w:p w:rsidR="002074FA" w:rsidRDefault="002074FA" w:rsidP="00354979">
      <w:pPr>
        <w:ind w:left="4536"/>
        <w:jc w:val="center"/>
        <w:rPr>
          <w:color w:val="000000" w:themeColor="text1"/>
        </w:rPr>
      </w:pPr>
    </w:p>
    <w:p w:rsidR="002074FA" w:rsidRDefault="002074FA" w:rsidP="00354979">
      <w:pPr>
        <w:ind w:left="4536"/>
        <w:jc w:val="center"/>
        <w:rPr>
          <w:color w:val="000000" w:themeColor="text1"/>
        </w:rPr>
      </w:pPr>
    </w:p>
    <w:p w:rsidR="002074FA" w:rsidRDefault="002074FA" w:rsidP="00354979">
      <w:pPr>
        <w:ind w:left="4536"/>
        <w:jc w:val="center"/>
        <w:rPr>
          <w:color w:val="000000" w:themeColor="text1"/>
        </w:rPr>
      </w:pPr>
    </w:p>
    <w:p w:rsidR="002074FA" w:rsidRDefault="002074FA" w:rsidP="00354979">
      <w:pPr>
        <w:ind w:left="4536"/>
        <w:jc w:val="center"/>
        <w:rPr>
          <w:color w:val="000000" w:themeColor="text1"/>
        </w:rPr>
      </w:pPr>
    </w:p>
    <w:p w:rsidR="002074FA" w:rsidRDefault="002074FA" w:rsidP="00354979">
      <w:pPr>
        <w:ind w:left="4536"/>
        <w:jc w:val="center"/>
        <w:rPr>
          <w:color w:val="000000" w:themeColor="text1"/>
        </w:rPr>
      </w:pPr>
    </w:p>
    <w:p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lastRenderedPageBreak/>
        <w:t>Приложение к</w:t>
      </w:r>
    </w:p>
    <w:p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решению </w:t>
      </w:r>
      <w:r w:rsidR="002074FA">
        <w:rPr>
          <w:color w:val="000000" w:themeColor="text1"/>
        </w:rPr>
        <w:t>Думы городского округа Кинель Самарской области</w:t>
      </w:r>
    </w:p>
    <w:p w:rsidR="00354979" w:rsidRPr="0096504D" w:rsidRDefault="0096504D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  <w:u w:val="single"/>
        </w:rPr>
      </w:pPr>
      <w:r w:rsidRPr="0096504D">
        <w:rPr>
          <w:color w:val="000000" w:themeColor="text1"/>
          <w:u w:val="single"/>
        </w:rPr>
        <w:t xml:space="preserve">от  «24» февраля </w:t>
      </w:r>
      <w:r w:rsidR="00354979" w:rsidRPr="0096504D">
        <w:rPr>
          <w:color w:val="000000" w:themeColor="text1"/>
          <w:u w:val="single"/>
        </w:rPr>
        <w:t xml:space="preserve"> 202</w:t>
      </w:r>
      <w:r w:rsidR="002074FA" w:rsidRPr="0096504D">
        <w:rPr>
          <w:color w:val="000000" w:themeColor="text1"/>
          <w:u w:val="single"/>
        </w:rPr>
        <w:t>2</w:t>
      </w:r>
      <w:r w:rsidR="004F6C89" w:rsidRPr="0096504D">
        <w:rPr>
          <w:color w:val="000000" w:themeColor="text1"/>
          <w:u w:val="single"/>
        </w:rPr>
        <w:t xml:space="preserve"> г.</w:t>
      </w:r>
      <w:r w:rsidRPr="0096504D">
        <w:rPr>
          <w:color w:val="000000" w:themeColor="text1"/>
          <w:u w:val="single"/>
        </w:rPr>
        <w:t xml:space="preserve"> №  157</w:t>
      </w: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EC6D3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:rsidR="0082654A" w:rsidRDefault="00354979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6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="0082654A" w:rsidRPr="0082654A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</w:t>
      </w:r>
    </w:p>
    <w:p w:rsidR="0082654A" w:rsidRDefault="0082654A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54A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</w:p>
    <w:p w:rsidR="00354979" w:rsidRPr="00555D09" w:rsidRDefault="002074FA" w:rsidP="0082654A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Кинель Самарской области</w:t>
      </w: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979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Ключевые и индикативные показатели </w:t>
      </w:r>
      <w:r w:rsidR="0082654A" w:rsidRPr="00D16ADB">
        <w:rPr>
          <w:color w:val="000000"/>
          <w:sz w:val="28"/>
          <w:szCs w:val="28"/>
        </w:rPr>
        <w:t>контроля</w:t>
      </w:r>
      <w:r w:rsidR="004F6C89">
        <w:rPr>
          <w:color w:val="000000"/>
          <w:sz w:val="28"/>
          <w:szCs w:val="28"/>
        </w:rPr>
        <w:t xml:space="preserve"> </w:t>
      </w:r>
      <w:r w:rsidR="0082654A" w:rsidRPr="00D16ADB">
        <w:rPr>
          <w:color w:val="000000"/>
          <w:sz w:val="28"/>
          <w:szCs w:val="28"/>
        </w:rPr>
        <w:t xml:space="preserve">в </w:t>
      </w:r>
      <w:r w:rsidR="0082654A">
        <w:rPr>
          <w:color w:val="000000"/>
          <w:sz w:val="28"/>
          <w:szCs w:val="28"/>
        </w:rPr>
        <w:t>сфере благоустройства</w:t>
      </w:r>
    </w:p>
    <w:p w:rsidR="004B51E1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</w:p>
    <w:p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051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2263"/>
        <w:gridCol w:w="1412"/>
        <w:gridCol w:w="2900"/>
        <w:gridCol w:w="1812"/>
        <w:gridCol w:w="1164"/>
      </w:tblGrid>
      <w:tr w:rsidR="00555D09" w:rsidRPr="00555D09" w:rsidTr="004F6C89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2263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2900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:rsidTr="004F6C89">
        <w:tc>
          <w:tcPr>
            <w:tcW w:w="10510" w:type="dxa"/>
            <w:gridSpan w:val="6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3669CD" w:rsidRPr="00555D09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4F6C89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551" w:type="dxa"/>
            <w:gridSpan w:val="5"/>
            <w:shd w:val="clear" w:color="auto" w:fill="FFFFFF"/>
            <w:hideMark/>
          </w:tcPr>
          <w:p w:rsidR="003669CD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:rsidR="007C7D37" w:rsidRPr="00555D09" w:rsidRDefault="007C7D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4F6C89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2263" w:type="dxa"/>
            <w:shd w:val="clear" w:color="auto" w:fill="FFFFFF"/>
            <w:hideMark/>
          </w:tcPr>
          <w:p w:rsidR="00E0758B" w:rsidRPr="00E0758B" w:rsidRDefault="003669CD" w:rsidP="00E0758B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п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>лощад</w:t>
            </w: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E0758B"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территорий</w:t>
            </w:r>
            <w:r w:rsidR="00734E37" w:rsidRPr="00E0758B">
              <w:rPr>
                <w:color w:val="000000" w:themeColor="text1"/>
                <w:sz w:val="20"/>
                <w:szCs w:val="20"/>
              </w:rPr>
              <w:t>,</w:t>
            </w:r>
            <w:r w:rsidR="004F6C89">
              <w:rPr>
                <w:color w:val="000000" w:themeColor="text1"/>
                <w:sz w:val="20"/>
                <w:szCs w:val="20"/>
              </w:rPr>
              <w:t xml:space="preserve"> </w:t>
            </w:r>
            <w:r w:rsidR="00E21628">
              <w:rPr>
                <w:color w:val="000000" w:themeColor="text1"/>
                <w:sz w:val="20"/>
                <w:szCs w:val="20"/>
              </w:rPr>
              <w:t>в отношении которых не осуществляется содержание соответствующими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0758B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 w:rsid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  <w:p w:rsidR="00C762F7" w:rsidRPr="00555D09" w:rsidRDefault="00734E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0758B">
              <w:rPr>
                <w:color w:val="000000" w:themeColor="text1"/>
                <w:sz w:val="20"/>
                <w:szCs w:val="20"/>
              </w:rPr>
              <w:t xml:space="preserve">к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общей площади всех прилегающих территорий</w:t>
            </w:r>
          </w:p>
        </w:tc>
        <w:tc>
          <w:tcPr>
            <w:tcW w:w="1412" w:type="dxa"/>
            <w:shd w:val="clear" w:color="auto" w:fill="FFFFFF"/>
            <w:hideMark/>
          </w:tcPr>
          <w:p w:rsidR="003669CD" w:rsidRPr="00555D09" w:rsidRDefault="00734E37" w:rsidP="003669C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= 100% х</w:t>
            </w: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не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 сод</w:t>
            </w:r>
            <w:r w:rsidR="00E0758B"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/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прил</w:t>
            </w:r>
            <w:r w:rsidRPr="00555D09">
              <w:rPr>
                <w:color w:val="000000" w:themeColor="text1"/>
                <w:sz w:val="20"/>
                <w:szCs w:val="20"/>
              </w:rPr>
              <w:t>.</w:t>
            </w: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762F7" w:rsidRPr="00555D09" w:rsidRDefault="004337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762F7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shd w:val="clear" w:color="auto" w:fill="FFFFFF"/>
            <w:hideMark/>
          </w:tcPr>
          <w:p w:rsidR="003669CD" w:rsidRPr="00555D09" w:rsidRDefault="00734E37" w:rsidP="00E21628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- доля </w:t>
            </w:r>
            <w:r w:rsidR="00E0758B" w:rsidRPr="00555D09">
              <w:rPr>
                <w:color w:val="000000" w:themeColor="text1"/>
                <w:sz w:val="20"/>
                <w:szCs w:val="20"/>
              </w:rPr>
              <w:t>площади</w:t>
            </w:r>
            <w:r w:rsidR="00E0758B"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21628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4F6C8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>к общей площади всех прилегающих территорий</w:t>
            </w: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3669CD" w:rsidRPr="00555D09" w:rsidRDefault="00E0758B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 xml:space="preserve">не </w:t>
            </w:r>
            <w:r w:rsidR="00E21628">
              <w:rPr>
                <w:color w:val="000000" w:themeColor="text1"/>
                <w:sz w:val="20"/>
                <w:szCs w:val="20"/>
              </w:rPr>
              <w:t>сод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– общая площадь </w:t>
            </w:r>
            <w:r>
              <w:rPr>
                <w:color w:val="000000" w:themeColor="text1"/>
                <w:sz w:val="20"/>
                <w:szCs w:val="20"/>
              </w:rPr>
              <w:t xml:space="preserve">прилегающих 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21628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прил</w:t>
            </w:r>
            <w:r w:rsidR="00734E37" w:rsidRPr="00555D09"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– общая площадь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всех прилегающих территорий</w:t>
            </w:r>
          </w:p>
          <w:p w:rsidR="00C762F7" w:rsidRPr="00555D09" w:rsidRDefault="00C762F7" w:rsidP="00A65D95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  <w:hideMark/>
          </w:tcPr>
          <w:p w:rsidR="00C762F7" w:rsidRPr="00555D09" w:rsidRDefault="00CE551F" w:rsidP="00205EF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У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казывается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значение показателя (например, 0,1 %) 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исходя из </w:t>
            </w:r>
            <w:r w:rsidR="003669CD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рассчитанной площади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территорий, в отношении которых в соответствии с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зданий, строений, сооружений, земельных участков, </w:t>
            </w:r>
            <w:r w:rsidR="003669CD" w:rsidRPr="00E21628">
              <w:rPr>
                <w:i/>
                <w:iCs/>
                <w:color w:val="000000" w:themeColor="text1"/>
                <w:sz w:val="20"/>
                <w:szCs w:val="20"/>
              </w:rPr>
              <w:t>с учетом площади всех</w:t>
            </w:r>
            <w:r w:rsidR="00E0758B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 прилегающих территорий</w:t>
            </w:r>
            <w:r w:rsidRPr="00E21628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Соответствующая доля должна уменьшаться из года в год. Следовательно</w:t>
            </w:r>
            <w:r w:rsidR="00A4135A" w:rsidRPr="00555D09">
              <w:rPr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предлагаем полученную величину уменьшить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примерно на 10% в сравнении с предыдущим годом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3669C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  <w:hideMark/>
          </w:tcPr>
          <w:p w:rsidR="00C762F7" w:rsidRPr="00555D09" w:rsidRDefault="003669CD" w:rsidP="003669C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Результаты осуществления контроля</w:t>
            </w:r>
            <w:r w:rsidR="00B70654">
              <w:rPr>
                <w:color w:val="000000" w:themeColor="text1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555D09" w:rsidRPr="00555D09" w:rsidTr="004F6C89">
        <w:tc>
          <w:tcPr>
            <w:tcW w:w="959" w:type="dxa"/>
            <w:shd w:val="clear" w:color="auto" w:fill="FFFFFF"/>
            <w:vAlign w:val="center"/>
          </w:tcPr>
          <w:p w:rsidR="00CE551F" w:rsidRPr="00555D09" w:rsidRDefault="00CE551F" w:rsidP="00CE551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А.2</w:t>
            </w:r>
          </w:p>
        </w:tc>
        <w:tc>
          <w:tcPr>
            <w:tcW w:w="2263" w:type="dxa"/>
            <w:shd w:val="clear" w:color="auto" w:fill="FFFFFF"/>
          </w:tcPr>
          <w:p w:rsidR="00CE551F" w:rsidRDefault="002B74E0" w:rsidP="008238A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  <w:p w:rsidR="00E07A04" w:rsidRPr="00555D09" w:rsidRDefault="00E07A04" w:rsidP="008238A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E551F" w:rsidRPr="00555D09" w:rsidRDefault="000E7090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А.2 </w:t>
            </w:r>
            <w:r w:rsidR="00CE551F" w:rsidRPr="00555D09">
              <w:rPr>
                <w:color w:val="000000" w:themeColor="text1"/>
                <w:sz w:val="20"/>
                <w:szCs w:val="20"/>
              </w:rPr>
              <w:t xml:space="preserve">= </w:t>
            </w:r>
          </w:p>
          <w:p w:rsidR="00CE551F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УДК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CE551F" w:rsidRPr="00555D09" w:rsidRDefault="004337CD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E551F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shd w:val="clear" w:color="auto" w:fill="FFFFFF"/>
          </w:tcPr>
          <w:p w:rsidR="00CE551F" w:rsidRPr="008B41E4" w:rsidRDefault="000E7090" w:rsidP="008B41E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А.2</w:t>
            </w:r>
            <w:r w:rsidR="00CE551F" w:rsidRPr="008B41E4">
              <w:rPr>
                <w:color w:val="000000" w:themeColor="text1"/>
                <w:sz w:val="20"/>
                <w:szCs w:val="20"/>
              </w:rPr>
              <w:t xml:space="preserve"> -</w:t>
            </w:r>
            <w:r w:rsidR="002B74E0"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2B74E0">
              <w:rPr>
                <w:color w:val="000000" w:themeColor="text1"/>
                <w:sz w:val="20"/>
                <w:szCs w:val="20"/>
              </w:rPr>
              <w:t>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</w:t>
            </w:r>
            <w:r w:rsidR="00CE551F"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</w:tcPr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B70654" w:rsidRDefault="00CE551F" w:rsidP="00B7065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B70654" w:rsidRPr="00555D09" w:rsidRDefault="00CE551F" w:rsidP="00B70654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 w:rsidR="002B74E0"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 w:rsidR="00B70654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:rsidR="00CE551F" w:rsidRPr="00555D09" w:rsidRDefault="002B74E0" w:rsidP="000757A5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="00CE551F"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E551F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CE551F" w:rsidRPr="00555D09" w:rsidRDefault="00CE551F" w:rsidP="00CE551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</w:t>
            </w:r>
            <w:r w:rsidR="000C7FEC" w:rsidRPr="00555D09">
              <w:rPr>
                <w:color w:val="000000" w:themeColor="text1"/>
                <w:sz w:val="20"/>
                <w:szCs w:val="20"/>
              </w:rPr>
              <w:t xml:space="preserve"> контроля</w:t>
            </w:r>
            <w:r w:rsidR="004F6C89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0654">
              <w:rPr>
                <w:color w:val="000000" w:themeColor="text1"/>
                <w:sz w:val="20"/>
                <w:szCs w:val="20"/>
              </w:rPr>
              <w:t>в сфере благоустройства</w:t>
            </w:r>
            <w:r w:rsidR="004F6C8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</w:p>
        </w:tc>
      </w:tr>
      <w:tr w:rsidR="002B74E0" w:rsidRPr="00555D09" w:rsidTr="004F6C89">
        <w:tc>
          <w:tcPr>
            <w:tcW w:w="959" w:type="dxa"/>
            <w:shd w:val="clear" w:color="auto" w:fill="FFFFFF"/>
            <w:vAlign w:val="center"/>
          </w:tcPr>
          <w:p w:rsidR="002B74E0" w:rsidRPr="00555D09" w:rsidRDefault="002B74E0" w:rsidP="002B74E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3" w:type="dxa"/>
            <w:shd w:val="clear" w:color="auto" w:fill="FFFFFF"/>
          </w:tcPr>
          <w:p w:rsidR="002B74E0" w:rsidRDefault="002B74E0" w:rsidP="002B74E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кубометров мусора, обнаруженного в течение отчетного года на территориях общего пользования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прилегающих территориях</w:t>
            </w:r>
          </w:p>
        </w:tc>
        <w:tc>
          <w:tcPr>
            <w:tcW w:w="1412" w:type="dxa"/>
            <w:shd w:val="clear" w:color="auto" w:fill="FFFFFF"/>
          </w:tcPr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5977D4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</w:t>
            </w:r>
            <w:r w:rsidR="005977D4">
              <w:rPr>
                <w:color w:val="000000" w:themeColor="text1"/>
                <w:sz w:val="20"/>
                <w:szCs w:val="20"/>
              </w:rPr>
              <w:t>ТОП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2B74E0" w:rsidRPr="00555D09" w:rsidRDefault="004337CD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2B74E0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shd w:val="clear" w:color="auto" w:fill="FFFFFF"/>
          </w:tcPr>
          <w:p w:rsidR="002B74E0" w:rsidRPr="008B41E4" w:rsidRDefault="002B74E0" w:rsidP="002B74E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 w:rsidR="005977D4">
              <w:rPr>
                <w:color w:val="000000" w:themeColor="text1"/>
                <w:sz w:val="20"/>
                <w:szCs w:val="20"/>
              </w:rPr>
              <w:t>3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5977D4">
              <w:rPr>
                <w:color w:val="000000" w:themeColor="text1"/>
                <w:sz w:val="20"/>
                <w:szCs w:val="20"/>
              </w:rPr>
              <w:t>кубометров мусора (КМТОП), обнаруженного в течение отчетного года на территориях общего пользования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прилегающих территориях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</w:tcPr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2B74E0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2B74E0" w:rsidRPr="00555D09" w:rsidRDefault="002B74E0" w:rsidP="002B74E0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</w:t>
            </w:r>
            <w:r w:rsidR="000C7FEC" w:rsidRPr="00555D09">
              <w:rPr>
                <w:color w:val="000000" w:themeColor="text1"/>
                <w:sz w:val="20"/>
                <w:szCs w:val="20"/>
              </w:rPr>
              <w:t xml:space="preserve"> контроля</w:t>
            </w:r>
            <w:r w:rsidR="004F6C8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5977D4" w:rsidRPr="00555D09" w:rsidTr="004F6C89">
        <w:tc>
          <w:tcPr>
            <w:tcW w:w="959" w:type="dxa"/>
            <w:shd w:val="clear" w:color="auto" w:fill="FFFFFF"/>
            <w:vAlign w:val="center"/>
          </w:tcPr>
          <w:p w:rsidR="005977D4" w:rsidRPr="00555D09" w:rsidRDefault="005977D4" w:rsidP="005977D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3" w:type="dxa"/>
            <w:shd w:val="clear" w:color="auto" w:fill="FFFFFF"/>
          </w:tcPr>
          <w:p w:rsidR="00B2109B" w:rsidRDefault="005977D4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случаев травматизма людей,  выявленных </w:t>
            </w:r>
            <w:r>
              <w:rPr>
                <w:color w:val="000000" w:themeColor="text1"/>
                <w:sz w:val="20"/>
                <w:szCs w:val="20"/>
              </w:rPr>
              <w:t>в течение отчетного года</w:t>
            </w:r>
          </w:p>
          <w:p w:rsidR="005977D4" w:rsidRDefault="005977D4" w:rsidP="005977D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B2109B">
              <w:rPr>
                <w:color w:val="000000" w:themeColor="text1"/>
                <w:sz w:val="20"/>
                <w:szCs w:val="20"/>
              </w:rPr>
              <w:t>СТЛ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5977D4" w:rsidRPr="00555D09" w:rsidRDefault="004337CD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5977D4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shd w:val="clear" w:color="auto" w:fill="FFFFFF"/>
          </w:tcPr>
          <w:p w:rsidR="00B2109B" w:rsidRDefault="005977D4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:rsidR="00B2109B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людьми травм (СТЛ) </w:t>
            </w:r>
            <w:r w:rsidR="00D22DF0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  <w:r>
              <w:rPr>
                <w:color w:val="000000" w:themeColor="text1"/>
                <w:sz w:val="20"/>
                <w:szCs w:val="20"/>
              </w:rPr>
              <w:t xml:space="preserve">вследствие: </w:t>
            </w:r>
          </w:p>
          <w:p w:rsidR="00B2109B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не своевременно</w:t>
            </w:r>
            <w:r w:rsidR="00E46A15">
              <w:rPr>
                <w:color w:val="000000" w:themeColor="text1"/>
                <w:sz w:val="20"/>
                <w:szCs w:val="20"/>
              </w:rPr>
              <w:t>го</w:t>
            </w:r>
            <w:r>
              <w:rPr>
                <w:color w:val="000000" w:themeColor="text1"/>
                <w:sz w:val="20"/>
                <w:szCs w:val="20"/>
              </w:rPr>
              <w:t xml:space="preserve"> удалени</w:t>
            </w:r>
            <w:r w:rsidR="00E46A15">
              <w:rPr>
                <w:color w:val="000000" w:themeColor="text1"/>
                <w:sz w:val="20"/>
                <w:szCs w:val="20"/>
              </w:rPr>
              <w:t>я</w:t>
            </w:r>
            <w:r>
              <w:rPr>
                <w:color w:val="000000" w:themeColor="text1"/>
                <w:sz w:val="20"/>
                <w:szCs w:val="20"/>
              </w:rPr>
              <w:t xml:space="preserve"> наледи на территории общего пользования (включая прилегающие территории);</w:t>
            </w:r>
          </w:p>
          <w:p w:rsidR="00D22DF0" w:rsidRDefault="00E46A15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не своевременно</w:t>
            </w:r>
            <w:r w:rsidR="00D22DF0">
              <w:rPr>
                <w:color w:val="000000" w:themeColor="text1"/>
                <w:sz w:val="20"/>
                <w:szCs w:val="20"/>
              </w:rPr>
              <w:t>го</w:t>
            </w:r>
            <w:r>
              <w:rPr>
                <w:color w:val="000000" w:themeColor="text1"/>
                <w:sz w:val="20"/>
                <w:szCs w:val="20"/>
              </w:rPr>
              <w:t xml:space="preserve"> удалени</w:t>
            </w:r>
            <w:r w:rsidR="00D22DF0">
              <w:rPr>
                <w:color w:val="000000" w:themeColor="text1"/>
                <w:sz w:val="20"/>
                <w:szCs w:val="20"/>
              </w:rPr>
              <w:t>я сосулек;</w:t>
            </w:r>
          </w:p>
          <w:p w:rsidR="00D22DF0" w:rsidRDefault="00D22DF0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не</w:t>
            </w:r>
            <w:r w:rsidR="004F6C8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установления ограждения опасных участков, включая мест ведения земляных и строительных работ</w:t>
            </w:r>
          </w:p>
          <w:p w:rsidR="005977D4" w:rsidRPr="008B41E4" w:rsidRDefault="005977D4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5977D4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5977D4" w:rsidRPr="00555D09" w:rsidRDefault="00E46A15" w:rsidP="005977D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Сведения </w:t>
            </w:r>
            <w:r w:rsidR="00B2109B">
              <w:rPr>
                <w:color w:val="000000" w:themeColor="text1"/>
                <w:sz w:val="20"/>
                <w:szCs w:val="20"/>
              </w:rPr>
              <w:t>учреждени</w:t>
            </w:r>
            <w:r w:rsidR="00D22DF0">
              <w:rPr>
                <w:color w:val="000000" w:themeColor="text1"/>
                <w:sz w:val="20"/>
                <w:szCs w:val="20"/>
              </w:rPr>
              <w:t>й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здравоохранения</w:t>
            </w:r>
            <w:r>
              <w:rPr>
                <w:color w:val="000000" w:themeColor="text1"/>
                <w:sz w:val="20"/>
                <w:szCs w:val="20"/>
              </w:rPr>
              <w:t xml:space="preserve"> о травматизме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жалоб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граждан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3" w:type="dxa"/>
            <w:shd w:val="clear" w:color="auto" w:fill="FFFFFF"/>
          </w:tcPr>
          <w:p w:rsidR="00D8624E" w:rsidRP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выявленных в течение отчетного года случаев причинения вреда людям</w:t>
            </w:r>
            <w:r w:rsidR="004F6C8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ми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ми растениями</w:t>
            </w:r>
          </w:p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СВЛ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D8624E" w:rsidRPr="00555D09" w:rsidRDefault="004337CD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D8624E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:rsidR="00D8624E" w:rsidRPr="008B41E4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х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х растений с</w:t>
            </w:r>
            <w:r>
              <w:rPr>
                <w:color w:val="000000" w:themeColor="text1"/>
                <w:sz w:val="20"/>
                <w:szCs w:val="20"/>
              </w:rPr>
              <w:t xml:space="preserve"> территорий общего пользования и прилегающих территорий</w:t>
            </w:r>
          </w:p>
        </w:tc>
        <w:tc>
          <w:tcPr>
            <w:tcW w:w="1812" w:type="dxa"/>
            <w:shd w:val="clear" w:color="auto" w:fill="FFFFFF"/>
          </w:tcPr>
          <w:p w:rsidR="00037C17" w:rsidRDefault="00037C17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037C17" w:rsidRDefault="00037C17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D8624E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D8624E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D8624E" w:rsidRPr="00555D09" w:rsidTr="004F6C89">
        <w:tc>
          <w:tcPr>
            <w:tcW w:w="10510" w:type="dxa"/>
            <w:gridSpan w:val="6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551" w:type="dxa"/>
            <w:gridSpan w:val="5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Б.2</w:t>
            </w:r>
          </w:p>
        </w:tc>
        <w:tc>
          <w:tcPr>
            <w:tcW w:w="2263" w:type="dxa"/>
            <w:shd w:val="clear" w:color="auto" w:fill="FFFFFF"/>
          </w:tcPr>
          <w:p w:rsidR="00D8624E" w:rsidRPr="00E20E14" w:rsidRDefault="00D8624E" w:rsidP="00D8624E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0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F6C8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контроль 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</w:p>
          <w:p w:rsidR="00D8624E" w:rsidRPr="00555D09" w:rsidRDefault="004337CD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D8624E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2263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0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2263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0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2263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6073C6">
              <w:rPr>
                <w:sz w:val="20"/>
                <w:szCs w:val="20"/>
              </w:rPr>
              <w:t>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00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Б.6</w:t>
            </w:r>
          </w:p>
        </w:tc>
        <w:tc>
          <w:tcPr>
            <w:tcW w:w="2263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00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95F8C" w:rsidRPr="00555D09" w:rsidTr="004F6C89">
        <w:tc>
          <w:tcPr>
            <w:tcW w:w="959" w:type="dxa"/>
            <w:shd w:val="clear" w:color="auto" w:fill="FFFFFF"/>
            <w:vAlign w:val="center"/>
          </w:tcPr>
          <w:p w:rsidR="00495F8C" w:rsidRPr="00555D09" w:rsidRDefault="00495F8C" w:rsidP="00A333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Б.7</w:t>
            </w:r>
          </w:p>
          <w:p w:rsidR="00495F8C" w:rsidRPr="00555D09" w:rsidRDefault="00495F8C" w:rsidP="00A3334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FFFFFF"/>
          </w:tcPr>
          <w:p w:rsidR="00495F8C" w:rsidRPr="00555D09" w:rsidRDefault="00495F8C" w:rsidP="00A3334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="004F6C89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F10F98">
              <w:rPr>
                <w:color w:val="000000"/>
                <w:sz w:val="20"/>
                <w:szCs w:val="20"/>
              </w:rPr>
              <w:t>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495F8C" w:rsidRPr="00555D09" w:rsidRDefault="00495F8C" w:rsidP="00A3334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Б7</w:t>
            </w:r>
          </w:p>
        </w:tc>
        <w:tc>
          <w:tcPr>
            <w:tcW w:w="2900" w:type="dxa"/>
            <w:shd w:val="clear" w:color="auto" w:fill="FFFFFF"/>
          </w:tcPr>
          <w:p w:rsidR="00495F8C" w:rsidRPr="00555D09" w:rsidRDefault="00495F8C" w:rsidP="00A3334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Б.7 определяется как доля посвященного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="004F6C89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трудового времени 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495F8C" w:rsidRPr="00555D09" w:rsidRDefault="00495F8C" w:rsidP="00A3334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95F8C" w:rsidRPr="00555D09" w:rsidRDefault="00495F8C" w:rsidP="00A3334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495F8C" w:rsidRPr="00555D09" w:rsidRDefault="00495F8C" w:rsidP="00A3334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164" w:type="dxa"/>
            <w:shd w:val="clear" w:color="auto" w:fill="FFFFFF"/>
          </w:tcPr>
          <w:p w:rsidR="00495F8C" w:rsidRPr="00555D09" w:rsidRDefault="00495F8C" w:rsidP="00A3334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Б.8</w:t>
            </w:r>
          </w:p>
        </w:tc>
        <w:tc>
          <w:tcPr>
            <w:tcW w:w="2263" w:type="dxa"/>
            <w:shd w:val="clear" w:color="auto" w:fill="FFFFFF"/>
          </w:tcPr>
          <w:p w:rsidR="00D8624E" w:rsidRPr="008A559B" w:rsidRDefault="00D8624E" w:rsidP="00D8624E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00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Б.9</w:t>
            </w:r>
          </w:p>
        </w:tc>
        <w:tc>
          <w:tcPr>
            <w:tcW w:w="2263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</w:t>
            </w:r>
          </w:p>
          <w:p w:rsidR="00D8624E" w:rsidRPr="00964E29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00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 w:rsidR="004F6C89"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63" w:type="dxa"/>
            <w:shd w:val="clear" w:color="auto" w:fill="FFFFFF"/>
          </w:tcPr>
          <w:p w:rsidR="00D8624E" w:rsidRPr="006073C6" w:rsidRDefault="00D8624E" w:rsidP="00D8624E"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00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63" w:type="dxa"/>
            <w:shd w:val="clear" w:color="auto" w:fill="FFFFFF"/>
          </w:tcPr>
          <w:p w:rsidR="00D8624E" w:rsidRPr="00964E29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73C6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00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2263" w:type="dxa"/>
            <w:shd w:val="clear" w:color="auto" w:fill="FFFFFF"/>
          </w:tcPr>
          <w:p w:rsidR="00D8624E" w:rsidRPr="00964E29" w:rsidRDefault="00D8624E" w:rsidP="00D8624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00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Б.13</w:t>
            </w:r>
          </w:p>
        </w:tc>
        <w:tc>
          <w:tcPr>
            <w:tcW w:w="2263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00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Б.14</w:t>
            </w:r>
          </w:p>
        </w:tc>
        <w:tc>
          <w:tcPr>
            <w:tcW w:w="2263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0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="004F6C89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Б.15</w:t>
            </w:r>
          </w:p>
        </w:tc>
        <w:tc>
          <w:tcPr>
            <w:tcW w:w="2263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0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по каждой категории риска на конец</w:t>
            </w:r>
            <w:r w:rsidR="004F6C89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2263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D8624E" w:rsidRPr="001336B8" w:rsidRDefault="00D8624E" w:rsidP="00D8624E">
            <w:pPr>
              <w:rPr>
                <w:sz w:val="20"/>
                <w:szCs w:val="20"/>
              </w:rPr>
            </w:pP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0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63" w:type="dxa"/>
            <w:shd w:val="clear" w:color="auto" w:fill="FFFFFF"/>
          </w:tcPr>
          <w:p w:rsidR="00D8624E" w:rsidRDefault="00D8624E" w:rsidP="00D8624E">
            <w:r w:rsidRPr="001336B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00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63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00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2263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00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2263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lastRenderedPageBreak/>
              <w:t>недействительными,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00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Б.21</w:t>
            </w:r>
          </w:p>
        </w:tc>
        <w:tc>
          <w:tcPr>
            <w:tcW w:w="2263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00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Б.22</w:t>
            </w:r>
          </w:p>
        </w:tc>
        <w:tc>
          <w:tcPr>
            <w:tcW w:w="2263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00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Б.23</w:t>
            </w:r>
          </w:p>
        </w:tc>
        <w:tc>
          <w:tcPr>
            <w:tcW w:w="2263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00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337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="004F6C89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F10F98">
              <w:rPr>
                <w:color w:val="000000"/>
                <w:sz w:val="20"/>
                <w:szCs w:val="20"/>
              </w:rPr>
              <w:t>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.24</w:t>
            </w:r>
          </w:p>
        </w:tc>
        <w:tc>
          <w:tcPr>
            <w:tcW w:w="290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="004F6C89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трудового времени 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63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="004F6C89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290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>(МТО)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устанавливается с учетом штатного расписания, должностной инструкции и трудового договора, а также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нормативов расходов на материально-техническое обеспече</w:t>
            </w:r>
            <w:r w:rsidR="00CC4E49">
              <w:rPr>
                <w:i/>
                <w:iCs/>
                <w:color w:val="000000" w:themeColor="text1"/>
                <w:sz w:val="20"/>
                <w:szCs w:val="20"/>
              </w:rPr>
              <w:t>ние труда, если они установлены</w:t>
            </w:r>
          </w:p>
          <w:p w:rsidR="00CC4E49" w:rsidRPr="00555D09" w:rsidRDefault="00CC4E49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Штатное расписание, должностная инструкция, трудовой договор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63" w:type="dxa"/>
            <w:shd w:val="clear" w:color="auto" w:fill="FFFFFF"/>
          </w:tcPr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</w:rPr>
            </w:pP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290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="004F6C89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отчетном году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63" w:type="dxa"/>
            <w:shd w:val="clear" w:color="auto" w:fill="FFFFFF"/>
          </w:tcPr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="004F6C89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4D10C3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(А.1 + А.2</w:t>
            </w:r>
            <w:r w:rsidR="00F9609C"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Pr="004D10C3">
              <w:rPr>
                <w:color w:val="000000" w:themeColor="text1"/>
                <w:sz w:val="20"/>
                <w:szCs w:val="20"/>
              </w:rPr>
              <w:t>) / 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900" w:type="dxa"/>
            <w:shd w:val="clear" w:color="auto" w:fill="FFFFFF"/>
          </w:tcPr>
          <w:p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D8624E" w:rsidRPr="00555D09" w:rsidTr="004F6C89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263" w:type="dxa"/>
            <w:shd w:val="clear" w:color="auto" w:fill="FFFFFF"/>
          </w:tcPr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="004F6C89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:rsidR="00D8624E" w:rsidRPr="004D10C3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F9609C" w:rsidRPr="004D10C3">
              <w:rPr>
                <w:color w:val="000000" w:themeColor="text1"/>
                <w:sz w:val="20"/>
                <w:szCs w:val="20"/>
              </w:rPr>
              <w:t>(А.1 + А.2</w:t>
            </w:r>
            <w:r w:rsidR="00F9609C"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="00F9609C" w:rsidRPr="004D10C3">
              <w:rPr>
                <w:color w:val="000000" w:themeColor="text1"/>
                <w:sz w:val="20"/>
                <w:szCs w:val="20"/>
              </w:rPr>
              <w:t xml:space="preserve">) </w:t>
            </w:r>
            <w:r w:rsidRPr="004D10C3">
              <w:rPr>
                <w:color w:val="000000" w:themeColor="text1"/>
                <w:sz w:val="20"/>
                <w:szCs w:val="20"/>
              </w:rPr>
              <w:t>/ 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900" w:type="dxa"/>
            <w:shd w:val="clear" w:color="auto" w:fill="FFFFFF"/>
          </w:tcPr>
          <w:p w:rsidR="00F95D98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:rsidR="00C0126C" w:rsidRPr="00555D09" w:rsidRDefault="00C0126C">
      <w:pPr>
        <w:rPr>
          <w:color w:val="000000" w:themeColor="text1"/>
        </w:rPr>
      </w:pPr>
    </w:p>
    <w:sectPr w:rsidR="00C0126C" w:rsidRPr="00555D09" w:rsidSect="0003374E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E0A" w:rsidRDefault="00ED4E0A" w:rsidP="00165F1F">
      <w:r>
        <w:separator/>
      </w:r>
    </w:p>
  </w:endnote>
  <w:endnote w:type="continuationSeparator" w:id="1">
    <w:p w:rsidR="00ED4E0A" w:rsidRDefault="00ED4E0A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E0A" w:rsidRDefault="00ED4E0A" w:rsidP="00165F1F">
      <w:r>
        <w:separator/>
      </w:r>
    </w:p>
  </w:footnote>
  <w:footnote w:type="continuationSeparator" w:id="1">
    <w:p w:rsidR="00ED4E0A" w:rsidRDefault="00ED4E0A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4337CD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4337CD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96504D">
          <w:rPr>
            <w:rStyle w:val="ab"/>
            <w:noProof/>
          </w:rPr>
          <w:t>5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886"/>
    <w:rsid w:val="0000240A"/>
    <w:rsid w:val="00024289"/>
    <w:rsid w:val="0003374E"/>
    <w:rsid w:val="00037C17"/>
    <w:rsid w:val="00064CE7"/>
    <w:rsid w:val="0007172F"/>
    <w:rsid w:val="000725A8"/>
    <w:rsid w:val="000757A5"/>
    <w:rsid w:val="00081AC1"/>
    <w:rsid w:val="00090886"/>
    <w:rsid w:val="000B1027"/>
    <w:rsid w:val="000C5A28"/>
    <w:rsid w:val="000C6CB4"/>
    <w:rsid w:val="000C7FEC"/>
    <w:rsid w:val="000D44BA"/>
    <w:rsid w:val="000E7090"/>
    <w:rsid w:val="000E789D"/>
    <w:rsid w:val="000F0E8F"/>
    <w:rsid w:val="001049A1"/>
    <w:rsid w:val="001143F3"/>
    <w:rsid w:val="00124B66"/>
    <w:rsid w:val="00146923"/>
    <w:rsid w:val="001634F5"/>
    <w:rsid w:val="00165F1F"/>
    <w:rsid w:val="00181535"/>
    <w:rsid w:val="00186D50"/>
    <w:rsid w:val="00191694"/>
    <w:rsid w:val="001A05EE"/>
    <w:rsid w:val="001E52E9"/>
    <w:rsid w:val="00205EFB"/>
    <w:rsid w:val="002074FA"/>
    <w:rsid w:val="00212C8C"/>
    <w:rsid w:val="00257D97"/>
    <w:rsid w:val="00274093"/>
    <w:rsid w:val="002B1893"/>
    <w:rsid w:val="002B2AD2"/>
    <w:rsid w:val="002B74E0"/>
    <w:rsid w:val="002B79C9"/>
    <w:rsid w:val="002D3F6B"/>
    <w:rsid w:val="002F142A"/>
    <w:rsid w:val="00305F5C"/>
    <w:rsid w:val="00354979"/>
    <w:rsid w:val="003653BF"/>
    <w:rsid w:val="003669CD"/>
    <w:rsid w:val="00366FA7"/>
    <w:rsid w:val="003C26B2"/>
    <w:rsid w:val="003E3508"/>
    <w:rsid w:val="004337CD"/>
    <w:rsid w:val="0047105B"/>
    <w:rsid w:val="00491D1B"/>
    <w:rsid w:val="00495F8C"/>
    <w:rsid w:val="004B51E1"/>
    <w:rsid w:val="004C5DCB"/>
    <w:rsid w:val="004D10C3"/>
    <w:rsid w:val="004F6C89"/>
    <w:rsid w:val="00524F92"/>
    <w:rsid w:val="00555D09"/>
    <w:rsid w:val="00563C1F"/>
    <w:rsid w:val="0058100A"/>
    <w:rsid w:val="005977D4"/>
    <w:rsid w:val="005B3716"/>
    <w:rsid w:val="006660B7"/>
    <w:rsid w:val="006E1A57"/>
    <w:rsid w:val="00701A7F"/>
    <w:rsid w:val="00715041"/>
    <w:rsid w:val="00734E37"/>
    <w:rsid w:val="00797B53"/>
    <w:rsid w:val="007C7D37"/>
    <w:rsid w:val="007D5E00"/>
    <w:rsid w:val="007E23E7"/>
    <w:rsid w:val="007E5AE5"/>
    <w:rsid w:val="0082044D"/>
    <w:rsid w:val="008238AE"/>
    <w:rsid w:val="0082654A"/>
    <w:rsid w:val="00836BD7"/>
    <w:rsid w:val="0083759D"/>
    <w:rsid w:val="00857BE4"/>
    <w:rsid w:val="0087287E"/>
    <w:rsid w:val="00884CA8"/>
    <w:rsid w:val="008A0233"/>
    <w:rsid w:val="008A7CB8"/>
    <w:rsid w:val="008B41E4"/>
    <w:rsid w:val="008D5B90"/>
    <w:rsid w:val="008E6EC4"/>
    <w:rsid w:val="00901774"/>
    <w:rsid w:val="00945B02"/>
    <w:rsid w:val="00951C54"/>
    <w:rsid w:val="0096504D"/>
    <w:rsid w:val="0099719A"/>
    <w:rsid w:val="009A3FE0"/>
    <w:rsid w:val="009F5BEC"/>
    <w:rsid w:val="00A17B9B"/>
    <w:rsid w:val="00A32C16"/>
    <w:rsid w:val="00A4135A"/>
    <w:rsid w:val="00A67967"/>
    <w:rsid w:val="00A9140F"/>
    <w:rsid w:val="00A9335F"/>
    <w:rsid w:val="00AA5D78"/>
    <w:rsid w:val="00AD19E2"/>
    <w:rsid w:val="00AD2838"/>
    <w:rsid w:val="00B2109B"/>
    <w:rsid w:val="00B53044"/>
    <w:rsid w:val="00B70654"/>
    <w:rsid w:val="00B718B7"/>
    <w:rsid w:val="00B754CA"/>
    <w:rsid w:val="00BA675E"/>
    <w:rsid w:val="00BE13DB"/>
    <w:rsid w:val="00C00A30"/>
    <w:rsid w:val="00C0126C"/>
    <w:rsid w:val="00C762F7"/>
    <w:rsid w:val="00C7636B"/>
    <w:rsid w:val="00CA1A18"/>
    <w:rsid w:val="00CC133B"/>
    <w:rsid w:val="00CC2EB2"/>
    <w:rsid w:val="00CC4E49"/>
    <w:rsid w:val="00CE481D"/>
    <w:rsid w:val="00CE551F"/>
    <w:rsid w:val="00CF7D4E"/>
    <w:rsid w:val="00D01293"/>
    <w:rsid w:val="00D22DF0"/>
    <w:rsid w:val="00D44F90"/>
    <w:rsid w:val="00D8624E"/>
    <w:rsid w:val="00DC158F"/>
    <w:rsid w:val="00E0758B"/>
    <w:rsid w:val="00E07A04"/>
    <w:rsid w:val="00E21628"/>
    <w:rsid w:val="00E2261F"/>
    <w:rsid w:val="00E41448"/>
    <w:rsid w:val="00E41F27"/>
    <w:rsid w:val="00E46A15"/>
    <w:rsid w:val="00E5561C"/>
    <w:rsid w:val="00E82427"/>
    <w:rsid w:val="00E92C26"/>
    <w:rsid w:val="00EC6D3D"/>
    <w:rsid w:val="00ED4E0A"/>
    <w:rsid w:val="00EE11A6"/>
    <w:rsid w:val="00EF63D5"/>
    <w:rsid w:val="00F00FC2"/>
    <w:rsid w:val="00F10F98"/>
    <w:rsid w:val="00F273F9"/>
    <w:rsid w:val="00F533D7"/>
    <w:rsid w:val="00F55FC3"/>
    <w:rsid w:val="00F7313E"/>
    <w:rsid w:val="00F95D98"/>
    <w:rsid w:val="00F9609C"/>
    <w:rsid w:val="00FA4467"/>
    <w:rsid w:val="00FB43C0"/>
    <w:rsid w:val="00FD1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4157</Words>
  <Characters>23699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User</cp:lastModifiedBy>
  <cp:revision>10</cp:revision>
  <cp:lastPrinted>2022-02-08T10:58:00Z</cp:lastPrinted>
  <dcterms:created xsi:type="dcterms:W3CDTF">2022-01-24T10:24:00Z</dcterms:created>
  <dcterms:modified xsi:type="dcterms:W3CDTF">2022-02-24T04:49:00Z</dcterms:modified>
</cp:coreProperties>
</file>