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06" w:rsidRPr="00513806" w:rsidRDefault="00513806" w:rsidP="00513806">
      <w:pPr>
        <w:spacing w:after="0" w:line="240" w:lineRule="auto"/>
        <w:ind w:firstLine="595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3806">
        <w:rPr>
          <w:rFonts w:ascii="Times New Roman" w:hAnsi="Times New Roman" w:cs="Times New Roman"/>
          <w:bCs/>
          <w:sz w:val="24"/>
          <w:szCs w:val="24"/>
        </w:rPr>
        <w:t>Приложение к решению Думы</w:t>
      </w:r>
    </w:p>
    <w:p w:rsidR="00513806" w:rsidRPr="00513806" w:rsidRDefault="00513806" w:rsidP="00513806">
      <w:pPr>
        <w:spacing w:after="0" w:line="240" w:lineRule="auto"/>
        <w:ind w:firstLine="595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3806">
        <w:rPr>
          <w:rFonts w:ascii="Times New Roman" w:hAnsi="Times New Roman" w:cs="Times New Roman"/>
          <w:bCs/>
          <w:sz w:val="24"/>
          <w:szCs w:val="24"/>
        </w:rPr>
        <w:t>городского округа Кинель</w:t>
      </w:r>
    </w:p>
    <w:p w:rsidR="00513806" w:rsidRPr="00513806" w:rsidRDefault="00513806" w:rsidP="00513806">
      <w:pPr>
        <w:spacing w:after="0" w:line="240" w:lineRule="auto"/>
        <w:ind w:firstLine="595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13806">
        <w:rPr>
          <w:rFonts w:ascii="Times New Roman" w:hAnsi="Times New Roman" w:cs="Times New Roman"/>
          <w:bCs/>
          <w:sz w:val="24"/>
          <w:szCs w:val="24"/>
        </w:rPr>
        <w:t>Самарской области</w:t>
      </w:r>
    </w:p>
    <w:p w:rsidR="00513806" w:rsidRPr="00E80B61" w:rsidRDefault="00E80B61" w:rsidP="00513806">
      <w:pPr>
        <w:spacing w:after="0" w:line="240" w:lineRule="auto"/>
        <w:ind w:firstLine="5954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80B61">
        <w:rPr>
          <w:rFonts w:ascii="Times New Roman" w:hAnsi="Times New Roman" w:cs="Times New Roman"/>
          <w:bCs/>
          <w:sz w:val="24"/>
          <w:szCs w:val="24"/>
          <w:u w:val="single"/>
        </w:rPr>
        <w:t>от « 31 » мая 2018 года № 349</w:t>
      </w:r>
    </w:p>
    <w:p w:rsidR="00513806" w:rsidRDefault="00513806" w:rsidP="00EC1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BF7" w:rsidRDefault="00FD4BF7" w:rsidP="00EC1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Главы городского округа Кинель Самарской области</w:t>
      </w:r>
    </w:p>
    <w:p w:rsidR="00F14693" w:rsidRDefault="00FD4BF7" w:rsidP="00EC1AF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его деятельности, деятельности администрации городского округа Кинель Самарской области и иных подведомственных   Главе городского округа Кинель Самарской области органов местного самоуправления, в том числе о решении вопросов, поставленных Думой городского округа Кинель Самарской области </w:t>
      </w:r>
    </w:p>
    <w:p w:rsidR="007225CB" w:rsidRDefault="00B2639D" w:rsidP="004E1C3B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D4BF7">
        <w:rPr>
          <w:rFonts w:ascii="Times New Roman" w:hAnsi="Times New Roman" w:cs="Times New Roman"/>
          <w:b/>
          <w:bCs/>
          <w:sz w:val="28"/>
          <w:szCs w:val="28"/>
        </w:rPr>
        <w:t>а 201</w:t>
      </w:r>
      <w:r w:rsidR="005500E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4BF7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E10FC1" w:rsidRPr="00513806" w:rsidRDefault="00E10FC1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Год был насыщенным событиями. Многие из них были посвящены 180-летию Кинеля. Юбилей нашего города – ключевое событие 2017 года для города и его жителей.</w:t>
      </w:r>
    </w:p>
    <w:p w:rsidR="004E1C3B" w:rsidRPr="00513806" w:rsidRDefault="004E1C3B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Вся работа в городском округе Кинель</w:t>
      </w:r>
      <w:r w:rsidR="002A62DC" w:rsidRPr="00513806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Стратегии </w:t>
      </w:r>
      <w:r w:rsidR="00B11A4E" w:rsidRPr="00513806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Кинель Самарской области на период до 2025 года, утвержденной решением Думы городского округа Кинель Самарской области от 24.11.2016 №187.</w:t>
      </w:r>
    </w:p>
    <w:p w:rsidR="009C346D" w:rsidRPr="00513806" w:rsidRDefault="00B11A4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В </w:t>
      </w:r>
      <w:r w:rsidR="00D16394" w:rsidRPr="00513806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926058" w:rsidRPr="00513806">
        <w:rPr>
          <w:rFonts w:ascii="Times New Roman" w:hAnsi="Times New Roman" w:cs="Times New Roman"/>
          <w:sz w:val="28"/>
          <w:szCs w:val="28"/>
        </w:rPr>
        <w:t>разработан проект Плана мероприятий по реализации Стратегии социально-экономического развития городского округа Кинель Самарской области на период до 2025 года.</w:t>
      </w:r>
      <w:r w:rsidR="009C346D" w:rsidRPr="00513806">
        <w:rPr>
          <w:rFonts w:ascii="Times New Roman" w:hAnsi="Times New Roman" w:cs="Times New Roman"/>
          <w:sz w:val="28"/>
          <w:szCs w:val="28"/>
        </w:rPr>
        <w:t>В План мероприятий включены все действующие муниципальные программы, направленные на сбалансированное развитие городского округа Кинель, а также разработка новых муниципальных программ в соответствии с утвержденной Стратегией.</w:t>
      </w:r>
    </w:p>
    <w:p w:rsidR="001A6B50" w:rsidRPr="00513806" w:rsidRDefault="001A6B50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В 2017 году благоустройству городского округа было уделено особое внимание. Благодаря участию в федеральных и областных программах и пройдя конкурсные отборы, г.о. Кинель вошел в следующие проекты и программы: </w:t>
      </w:r>
    </w:p>
    <w:p w:rsidR="001A6B50" w:rsidRPr="00513806" w:rsidRDefault="001A6B50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    -  2 проекта: федеральный приоритетный проект </w:t>
      </w:r>
      <w:r w:rsidR="001F196A" w:rsidRPr="00513806">
        <w:rPr>
          <w:rFonts w:ascii="Times New Roman" w:hAnsi="Times New Roman" w:cs="Times New Roman"/>
          <w:sz w:val="28"/>
          <w:szCs w:val="28"/>
        </w:rPr>
        <w:t>«</w:t>
      </w:r>
      <w:r w:rsidRPr="0051380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1F196A" w:rsidRPr="00513806">
        <w:rPr>
          <w:rFonts w:ascii="Times New Roman" w:hAnsi="Times New Roman" w:cs="Times New Roman"/>
          <w:sz w:val="28"/>
          <w:szCs w:val="28"/>
        </w:rPr>
        <w:t>»</w:t>
      </w:r>
      <w:r w:rsidRPr="00513806">
        <w:rPr>
          <w:rFonts w:ascii="Times New Roman" w:hAnsi="Times New Roman" w:cs="Times New Roman"/>
          <w:sz w:val="28"/>
          <w:szCs w:val="28"/>
        </w:rPr>
        <w:t xml:space="preserve"> и проект </w:t>
      </w:r>
      <w:r w:rsidR="001F196A" w:rsidRPr="00513806">
        <w:rPr>
          <w:rFonts w:ascii="Times New Roman" w:hAnsi="Times New Roman" w:cs="Times New Roman"/>
          <w:sz w:val="28"/>
          <w:szCs w:val="28"/>
        </w:rPr>
        <w:t>«</w:t>
      </w:r>
      <w:r w:rsidRPr="00513806">
        <w:rPr>
          <w:rFonts w:ascii="Times New Roman" w:hAnsi="Times New Roman" w:cs="Times New Roman"/>
          <w:sz w:val="28"/>
          <w:szCs w:val="28"/>
        </w:rPr>
        <w:t>Городская среда</w:t>
      </w:r>
      <w:r w:rsidR="005E47C3" w:rsidRPr="00513806">
        <w:rPr>
          <w:rFonts w:ascii="Times New Roman" w:hAnsi="Times New Roman" w:cs="Times New Roman"/>
          <w:sz w:val="28"/>
          <w:szCs w:val="28"/>
        </w:rPr>
        <w:t>»</w:t>
      </w:r>
      <w:r w:rsidRPr="00513806">
        <w:rPr>
          <w:rFonts w:ascii="Times New Roman" w:hAnsi="Times New Roman" w:cs="Times New Roman"/>
          <w:sz w:val="28"/>
          <w:szCs w:val="28"/>
        </w:rPr>
        <w:t xml:space="preserve">, в рамках которых в городском округе Кинель действует утвержденная муниципальная программа </w:t>
      </w:r>
      <w:r w:rsidR="001F196A" w:rsidRPr="00513806">
        <w:rPr>
          <w:rFonts w:ascii="Times New Roman" w:hAnsi="Times New Roman" w:cs="Times New Roman"/>
          <w:sz w:val="28"/>
          <w:szCs w:val="28"/>
        </w:rPr>
        <w:t>«</w:t>
      </w:r>
      <w:r w:rsidRPr="00513806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среды». В 2017 году было </w:t>
      </w:r>
      <w:r w:rsidRPr="00513806">
        <w:rPr>
          <w:rFonts w:ascii="Times New Roman" w:hAnsi="Times New Roman" w:cs="Times New Roman"/>
          <w:sz w:val="28"/>
          <w:szCs w:val="28"/>
        </w:rPr>
        <w:lastRenderedPageBreak/>
        <w:t>благоустроено 28 дворовых территорий, расположенных в городе Кинеле, поселках городского типа Усть-Кинельский и Алексеевка, в которых по выбору собственников домов установлены лавочки, урны, детские и спортивные комплексы, организовано освещение, озеленение, парковка, ремонт внутридворовых проездов и т.д.;</w:t>
      </w:r>
    </w:p>
    <w:p w:rsidR="001A6B50" w:rsidRPr="00513806" w:rsidRDefault="001A6B50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    - приоритетный проект </w:t>
      </w:r>
      <w:r w:rsidR="001F196A" w:rsidRPr="00513806">
        <w:rPr>
          <w:rFonts w:ascii="Times New Roman" w:hAnsi="Times New Roman" w:cs="Times New Roman"/>
          <w:sz w:val="28"/>
          <w:szCs w:val="28"/>
        </w:rPr>
        <w:t>«</w:t>
      </w:r>
      <w:r w:rsidRPr="00513806">
        <w:rPr>
          <w:rFonts w:ascii="Times New Roman" w:hAnsi="Times New Roman" w:cs="Times New Roman"/>
          <w:sz w:val="28"/>
          <w:szCs w:val="28"/>
        </w:rPr>
        <w:t>Безопасные и качественные дороги</w:t>
      </w:r>
      <w:r w:rsidR="001F196A" w:rsidRPr="00513806">
        <w:rPr>
          <w:rFonts w:ascii="Times New Roman" w:hAnsi="Times New Roman" w:cs="Times New Roman"/>
          <w:sz w:val="28"/>
          <w:szCs w:val="28"/>
        </w:rPr>
        <w:t>»</w:t>
      </w:r>
      <w:r w:rsidRPr="00513806">
        <w:rPr>
          <w:rFonts w:ascii="Times New Roman" w:hAnsi="Times New Roman" w:cs="Times New Roman"/>
          <w:sz w:val="28"/>
          <w:szCs w:val="28"/>
        </w:rPr>
        <w:t>, городской округ Кинель будет принимать в нем участие до 2022 года. В рамках проекта в текущем году в городском округе было отремонтировано четыре дороги общей протяженностью 3,439 км: две в городе Кинеле — по улицам Первомайская и Ленина, в поселке Усть-Кинельский — от улицы Шоссейная по ул. Больничная - Студенческая и в поселке Алексеевка — по улице Невская;</w:t>
      </w:r>
    </w:p>
    <w:p w:rsidR="001A6B50" w:rsidRPr="00513806" w:rsidRDefault="001A6B50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    - приоритетный проект </w:t>
      </w:r>
      <w:r w:rsidR="001F196A" w:rsidRPr="00513806">
        <w:rPr>
          <w:rFonts w:ascii="Times New Roman" w:hAnsi="Times New Roman" w:cs="Times New Roman"/>
          <w:sz w:val="28"/>
          <w:szCs w:val="28"/>
        </w:rPr>
        <w:t>«</w:t>
      </w:r>
      <w:r w:rsidRPr="00513806">
        <w:rPr>
          <w:rFonts w:ascii="Times New Roman" w:hAnsi="Times New Roman" w:cs="Times New Roman"/>
          <w:sz w:val="28"/>
          <w:szCs w:val="28"/>
        </w:rPr>
        <w:t>Парки малых городов</w:t>
      </w:r>
      <w:r w:rsidR="001F196A" w:rsidRPr="00513806">
        <w:rPr>
          <w:rFonts w:ascii="Times New Roman" w:hAnsi="Times New Roman" w:cs="Times New Roman"/>
          <w:sz w:val="28"/>
          <w:szCs w:val="28"/>
        </w:rPr>
        <w:t>»</w:t>
      </w:r>
      <w:r w:rsidRPr="00513806">
        <w:rPr>
          <w:rFonts w:ascii="Times New Roman" w:hAnsi="Times New Roman" w:cs="Times New Roman"/>
          <w:sz w:val="28"/>
          <w:szCs w:val="28"/>
        </w:rPr>
        <w:t xml:space="preserve">, в течение трех лет Детский парк в Кинеле заметно преобразится. В </w:t>
      </w:r>
      <w:r w:rsidR="00491C42" w:rsidRPr="00513806">
        <w:rPr>
          <w:rFonts w:ascii="Times New Roman" w:hAnsi="Times New Roman" w:cs="Times New Roman"/>
          <w:sz w:val="28"/>
          <w:szCs w:val="28"/>
        </w:rPr>
        <w:t>2017</w:t>
      </w:r>
      <w:r w:rsidRPr="00513806">
        <w:rPr>
          <w:rFonts w:ascii="Times New Roman" w:hAnsi="Times New Roman" w:cs="Times New Roman"/>
          <w:sz w:val="28"/>
          <w:szCs w:val="28"/>
        </w:rPr>
        <w:t xml:space="preserve"> году были проведены работы по инвентаризации зеленых насаждений парковой зоны, строительству пешеходных дорожек, укладке 3067 м² асфальтового покрытия, а также установке бордюрного камня;</w:t>
      </w:r>
    </w:p>
    <w:p w:rsidR="004E1C3B" w:rsidRPr="00513806" w:rsidRDefault="001A6B50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ab/>
        <w:t xml:space="preserve">- государственная программа Самарской области «Поддержка инициатив населения муниципальных образований в Самарской области» на 2017-2025 гг., в городском округе Кинель первые шаги в рамках принятой программы уже делаются. </w:t>
      </w:r>
      <w:r w:rsidR="00494935" w:rsidRPr="00513806">
        <w:rPr>
          <w:rFonts w:ascii="Times New Roman" w:hAnsi="Times New Roman" w:cs="Times New Roman"/>
          <w:sz w:val="28"/>
          <w:szCs w:val="28"/>
        </w:rPr>
        <w:t>В 2017 году по инициативе</w:t>
      </w:r>
      <w:r w:rsidRPr="00513806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494935" w:rsidRPr="00513806">
        <w:rPr>
          <w:rFonts w:ascii="Times New Roman" w:hAnsi="Times New Roman" w:cs="Times New Roman"/>
          <w:sz w:val="28"/>
          <w:szCs w:val="28"/>
        </w:rPr>
        <w:t>и</w:t>
      </w:r>
      <w:r w:rsidR="00513806">
        <w:rPr>
          <w:rFonts w:ascii="Times New Roman" w:hAnsi="Times New Roman" w:cs="Times New Roman"/>
          <w:sz w:val="28"/>
          <w:szCs w:val="28"/>
        </w:rPr>
        <w:t xml:space="preserve">     </w:t>
      </w:r>
      <w:r w:rsidR="00494935" w:rsidRPr="00513806">
        <w:rPr>
          <w:rFonts w:ascii="Times New Roman" w:hAnsi="Times New Roman" w:cs="Times New Roman"/>
          <w:sz w:val="28"/>
          <w:szCs w:val="28"/>
        </w:rPr>
        <w:t>п.г.т.</w:t>
      </w:r>
      <w:r w:rsidRPr="00513806">
        <w:rPr>
          <w:rFonts w:ascii="Times New Roman" w:hAnsi="Times New Roman" w:cs="Times New Roman"/>
          <w:sz w:val="28"/>
          <w:szCs w:val="28"/>
        </w:rPr>
        <w:t xml:space="preserve"> Алексеевка </w:t>
      </w:r>
      <w:r w:rsidR="00BA5AF3" w:rsidRPr="00513806">
        <w:rPr>
          <w:rFonts w:ascii="Times New Roman" w:hAnsi="Times New Roman" w:cs="Times New Roman"/>
          <w:sz w:val="28"/>
          <w:szCs w:val="28"/>
        </w:rPr>
        <w:t>проведены работы по</w:t>
      </w:r>
      <w:r w:rsidRPr="00513806">
        <w:rPr>
          <w:rFonts w:ascii="Times New Roman" w:hAnsi="Times New Roman" w:cs="Times New Roman"/>
          <w:sz w:val="28"/>
          <w:szCs w:val="28"/>
        </w:rPr>
        <w:t xml:space="preserve"> устройству сквера</w:t>
      </w:r>
      <w:r w:rsidR="00BA5AF3" w:rsidRPr="00513806">
        <w:rPr>
          <w:rFonts w:ascii="Times New Roman" w:hAnsi="Times New Roman" w:cs="Times New Roman"/>
          <w:sz w:val="28"/>
          <w:szCs w:val="28"/>
        </w:rPr>
        <w:t xml:space="preserve"> им. Петрищева</w:t>
      </w:r>
      <w:r w:rsidR="007A3D1C" w:rsidRPr="00513806">
        <w:rPr>
          <w:rFonts w:ascii="Times New Roman" w:hAnsi="Times New Roman" w:cs="Times New Roman"/>
          <w:sz w:val="28"/>
          <w:szCs w:val="28"/>
        </w:rPr>
        <w:t>. На неиспользуемом пустыре в центре поселка обустроена территория сквера, проложены пешеходные дорожки с использованием тротуарной плитки, по периметру дорожек смонтированы опоры для фонарей и удобные лавочки, установлены урны и завезен грунт для высадки декоративных растений.В 2018 году планируется провести работы по озеленению территории и установить памятный знак в память о Петрищеве П.В.</w:t>
      </w:r>
    </w:p>
    <w:p w:rsidR="007A3D1C" w:rsidRDefault="007A3D1C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806" w:rsidRPr="00513806" w:rsidRDefault="00513806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45E" w:rsidRPr="00513806" w:rsidRDefault="00DA445E" w:rsidP="0051380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06">
        <w:rPr>
          <w:rFonts w:ascii="Times New Roman" w:hAnsi="Times New Roman" w:cs="Times New Roman"/>
          <w:b/>
          <w:sz w:val="28"/>
          <w:szCs w:val="28"/>
        </w:rPr>
        <w:lastRenderedPageBreak/>
        <w:t>Общественная палата и общественные советы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Одним из общественных объединений, призванных обеспечить взаимодействие жителей нашего города с органами местного самоуправления по реализации принципов развития гражданского общества, привлечениежителейи общественных организаций к вопросам управления городом, к содействию решению местных проблем, является Общественная палата городского округа Кинель, созданная в январе 2016года.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Приоритетными направлениями работы Общественной палаты являются вовлечение общественности в решение значимых проблем, проведение общественной экспертизы муниципальных правовых актов,осуществление контроля подотчетных обществу органов власти, представление органам власти независимую оценку состояния дел в сфере их компетентности.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состав Общественной палаты вошли 19 человек.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Деятельность Общественной палаты  опирается на поддержку граждан с активной жизненной позицией, которые вошли в состав территориальных общественных советов по месту жительства. 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настоящее время на территории городского округа работает 1</w:t>
      </w:r>
      <w:r w:rsidR="005500E2" w:rsidRPr="00513806">
        <w:rPr>
          <w:rFonts w:ascii="Times New Roman" w:hAnsi="Times New Roman" w:cs="Times New Roman"/>
          <w:sz w:val="28"/>
          <w:szCs w:val="28"/>
        </w:rPr>
        <w:t>9</w:t>
      </w:r>
      <w:r w:rsidRPr="00513806">
        <w:rPr>
          <w:rFonts w:ascii="Times New Roman" w:hAnsi="Times New Roman" w:cs="Times New Roman"/>
          <w:sz w:val="28"/>
          <w:szCs w:val="28"/>
        </w:rPr>
        <w:t xml:space="preserve"> общественных советов, которые созданы практически во всех избирательных округах, в том числе в поселках городского тип</w:t>
      </w:r>
      <w:r w:rsidR="00747A26" w:rsidRPr="00513806">
        <w:rPr>
          <w:rFonts w:ascii="Times New Roman" w:hAnsi="Times New Roman" w:cs="Times New Roman"/>
          <w:sz w:val="28"/>
          <w:szCs w:val="28"/>
        </w:rPr>
        <w:t>а Алексеевка и Усть-Кинельский</w:t>
      </w:r>
      <w:r w:rsidRPr="00513806">
        <w:rPr>
          <w:rFonts w:ascii="Times New Roman" w:hAnsi="Times New Roman" w:cs="Times New Roman"/>
          <w:sz w:val="28"/>
          <w:szCs w:val="28"/>
        </w:rPr>
        <w:t>и большинство из них активно включились в работу по месту жительства.</w:t>
      </w:r>
    </w:p>
    <w:p w:rsidR="00DA445E" w:rsidRPr="00513806" w:rsidRDefault="00DA445E" w:rsidP="00513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настоящее время перед всеми общественными советами стоит задача по вовлечению жителей города в реализацию проектов по благоустройству города, таких как «Создание комфортной городской среды».</w:t>
      </w:r>
    </w:p>
    <w:p w:rsidR="007225CB" w:rsidRPr="00513806" w:rsidRDefault="00DA445E" w:rsidP="00513806">
      <w:pPr>
        <w:pStyle w:val="a8"/>
        <w:spacing w:after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513806">
        <w:rPr>
          <w:rFonts w:eastAsia="+mn-ea"/>
          <w:sz w:val="28"/>
          <w:szCs w:val="28"/>
        </w:rPr>
        <w:t>Достигнутые значения</w:t>
      </w:r>
      <w:r w:rsidR="007225CB" w:rsidRPr="00513806">
        <w:rPr>
          <w:rFonts w:eastAsia="+mn-ea"/>
          <w:sz w:val="28"/>
          <w:szCs w:val="28"/>
        </w:rPr>
        <w:t xml:space="preserve"> показателей для оценки эффективности деятельности органов местного самоуправления городских округов и муниципальных районов за 201</w:t>
      </w:r>
      <w:r w:rsidR="00591320" w:rsidRPr="00513806">
        <w:rPr>
          <w:rFonts w:eastAsia="+mn-ea"/>
          <w:sz w:val="28"/>
          <w:szCs w:val="28"/>
        </w:rPr>
        <w:t>7</w:t>
      </w:r>
      <w:r w:rsidR="007225CB" w:rsidRPr="00513806">
        <w:rPr>
          <w:rFonts w:eastAsia="+mn-ea"/>
          <w:sz w:val="28"/>
          <w:szCs w:val="28"/>
        </w:rPr>
        <w:t xml:space="preserve"> год и их планируемых значениях на 3-летний период размещен на официальном сайте городского округа </w:t>
      </w:r>
      <w:r w:rsidR="007225CB" w:rsidRPr="00513806">
        <w:rPr>
          <w:sz w:val="28"/>
          <w:szCs w:val="28"/>
        </w:rPr>
        <w:t>Кинель</w:t>
      </w:r>
      <w:r w:rsidR="007225CB" w:rsidRPr="00513806">
        <w:rPr>
          <w:rFonts w:eastAsia="+mn-ea"/>
          <w:sz w:val="28"/>
          <w:szCs w:val="28"/>
        </w:rPr>
        <w:t xml:space="preserve"> по следующему адресу:</w:t>
      </w:r>
      <w:r w:rsidR="00AC438A" w:rsidRPr="00513806">
        <w:rPr>
          <w:i/>
          <w:sz w:val="28"/>
          <w:szCs w:val="28"/>
        </w:rPr>
        <w:t>http://кинельгород.рф.</w:t>
      </w:r>
    </w:p>
    <w:p w:rsidR="00513806" w:rsidRDefault="00513806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lastRenderedPageBreak/>
        <w:t>«Экономическое развитие. Итоги 2017 года»</w:t>
      </w:r>
    </w:p>
    <w:p w:rsidR="00591320" w:rsidRPr="00513806" w:rsidRDefault="00591320" w:rsidP="00513806">
      <w:pPr>
        <w:tabs>
          <w:tab w:val="left" w:pos="6804"/>
          <w:tab w:val="left" w:pos="9355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 xml:space="preserve">Малый и средний бизнес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591320" w:rsidRPr="00513806" w:rsidRDefault="00591320" w:rsidP="00513806">
      <w:pPr>
        <w:tabs>
          <w:tab w:val="left" w:pos="6804"/>
          <w:tab w:val="left" w:pos="9355"/>
        </w:tabs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>В городском округе Кинель по данным статистики на 1 января 2018 года зарегистрировано 1549 индивидуальных предпринимателей, что 2,1% больше чем в аналогичном периоде 2017 года.Городской округ занимает 5 место среди городских округов по количеству предпринимателей (2,2% к общему числу предпринимателей по Самарской области).</w:t>
      </w:r>
    </w:p>
    <w:p w:rsidR="00591320" w:rsidRPr="00513806" w:rsidRDefault="00591320" w:rsidP="00513806">
      <w:pPr>
        <w:tabs>
          <w:tab w:val="left" w:pos="6804"/>
          <w:tab w:val="left" w:pos="9355"/>
        </w:tabs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>Значимую поддержку малому и среднему бизнесу оказывает МАУ «Центр развития предпринимательства». На территории городского округа реализуется муниципальная программа «Развитие малого и среднего предпринимательства в городском округе Кинель Самарской области на 2016-2018 годы», на исполнение которой в 2017 году выделено из городского бюджета -1125,0 тыс. рублей.</w:t>
      </w:r>
      <w:r w:rsidR="00513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806">
        <w:rPr>
          <w:rFonts w:ascii="Times New Roman" w:hAnsi="Times New Roman" w:cs="Times New Roman"/>
          <w:sz w:val="28"/>
          <w:szCs w:val="28"/>
        </w:rPr>
        <w:t>В рамках муниципального задания за год:предоставлено 827 консультативных услуг предпринимателям и физическим лицам, желающим создать собственный бизнес;оказана безвозмездная помощь по составлению и отправке 2337 отчетов в электронном виде в ИФНС и ПФР и 197 отчетов в ФСС.</w:t>
      </w:r>
    </w:p>
    <w:p w:rsidR="00591320" w:rsidRPr="00513806" w:rsidRDefault="00591320" w:rsidP="005138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Объем инвестиций в основной капитал в расчете на одного жителя в 2017 году увеличился на 17,9% по сравнению с аналогичным периодом 2016 года и составил 7778,0 руб. Изменения объема инвестиций в основной капитал в расчете на одного жителя в 2016 году связано с тем, что ежегодно САМАРАСТАТ представляет уточненные сведения об объеме инвестиций, которые увеличились почти в три раза по сравнению с ранее представленными: 2016 год – 2334 руб., уточненные данные за 2016 год, представленные в 2018 году – 6597 руб.</w:t>
      </w:r>
    </w:p>
    <w:p w:rsidR="00591320" w:rsidRPr="00513806" w:rsidRDefault="00591320" w:rsidP="005138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на территории городского округа Кинель за 2017 год составила315,5 км, из них протяженность автомобильных дорог с асфальто-бетонным покрытием – 153,189 км. </w:t>
      </w:r>
      <w:r w:rsidRPr="00513806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</w:t>
      </w:r>
      <w:r w:rsidRPr="005138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автомобильных дорог, не отвечающих нормативным требованиям, составляет 76,5 км (49,9% от протяженности дорог с асфальтовым покрытием). 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рамках муниципальных, региональных и государственных программ по модернизации дорог за счет средств бюджетов всех уровней и средств Дорожного фонда на территории городского округа за 2016 год было направлено более 100,0 млн. руб. и проведены следующие мероприятия: ремонт участков автомобильных дорог протяженностью 5,395 км; ремонт тротуаров протяженностью 1100,0 м.п.; ремонт внутриквартальных проездов общей площадью 37329,0 м2.</w:t>
      </w:r>
    </w:p>
    <w:p w:rsidR="00591320" w:rsidRPr="00513806" w:rsidRDefault="00591320" w:rsidP="00513806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Административная и территориально-планировочная структура городского округа, включает в себя сам город Кинель, 2 поселка городского типа (Алексеевка и Усть-Кинельский). Все населенные пункты обеспечены регулярным автобусным сообщением. </w:t>
      </w:r>
    </w:p>
    <w:p w:rsidR="00591320" w:rsidRPr="00513806" w:rsidRDefault="00591320" w:rsidP="00513806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списочного состава крупных и средних организаций городского округа выросла на 8,8% по сравнению с аналогичным периодом предыдущего года и составила 27954,4 рублей. </w:t>
      </w:r>
    </w:p>
    <w:p w:rsidR="00591320" w:rsidRPr="00513806" w:rsidRDefault="00591320" w:rsidP="00513806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34929,5 руб. за 2017 год составляет 79,7%.</w:t>
      </w:r>
    </w:p>
    <w:p w:rsidR="00591320" w:rsidRPr="00513806" w:rsidRDefault="00591320" w:rsidP="00513806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13806">
        <w:rPr>
          <w:rFonts w:ascii="Times New Roman" w:hAnsi="Times New Roman" w:cs="Times New Roman"/>
          <w:sz w:val="28"/>
          <w:szCs w:val="28"/>
        </w:rPr>
        <w:t>В 2017 году обеспечено повышение уровня заработной платы работников муниципальных учреждений культуры на 11,0%, педагогических работников муниципальных учреждений дополнительного образования на 12,4%.</w:t>
      </w: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t>«Дошкольное образование.</w:t>
      </w:r>
      <w:r w:rsidR="005138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806">
        <w:rPr>
          <w:rFonts w:ascii="Times New Roman" w:hAnsi="Times New Roman" w:cs="Times New Roman"/>
          <w:b/>
          <w:i/>
          <w:sz w:val="28"/>
          <w:szCs w:val="28"/>
        </w:rPr>
        <w:t xml:space="preserve"> Итоги 2017 года»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На территории городского округа Кинель насчитывается 12 учреждений образования, из них: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- 9 государственных бюджетных общеобразовательных учреждений Самарской области, в которых обучаются 6270 учащихся, в состав ГБОУ СОШ входят: 11 структурных подразделений детских садов, в которых </w:t>
      </w:r>
      <w:r w:rsidRPr="00513806">
        <w:rPr>
          <w:rFonts w:ascii="Times New Roman" w:hAnsi="Times New Roman" w:cs="Times New Roman"/>
          <w:sz w:val="28"/>
          <w:szCs w:val="28"/>
        </w:rPr>
        <w:lastRenderedPageBreak/>
        <w:t>насчитывается 2526 детей и 4 структурных подразделения дополнительного образования детей;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АНО «Город Детства», в которое принято 383 ребенка;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дороги», в котором обучается 351 ученик;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СПО «Кинельский государственный техникум», в котором обучается 435 учащихся.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В рамках обеспечения реализации мероприятий по строительству, реконструкции и капитальному ремонту зданий дошкольных образовательных учреждений, в 2017 году за счет средств муниципального бюджета были проведены следующие работы: 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детских садах городского округа Кинель заменены теневые навесы;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 - СП д/с «Гнездышко» (ремонт эвакуационных выходов, благоустройство территории, ремонт группы, противопожарные мероприятия);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СП д/с «Золотой петушок» (благоустройство территории);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СП д/с «Буратино» (замена дверей, ремонт электроснабжения, устройство дополнительного освещения в музыкальном зале);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СП д/с «Золотая рыбка» (ремонт электроснабжения, подключение системы вентиляции);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СП д/с «Аленький цветочек» (ремонт группы, ремонт пола).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За счет средств городского бюджета и спонсорской помощи в виде гранта от ООО «Газпром трансгаз Самара» на территории детского сада «Город детства» в День защиты детей прошло праздничное открытие мини стадиона «Олимпийский резерв».</w:t>
      </w:r>
    </w:p>
    <w:p w:rsidR="005873A2" w:rsidRDefault="005873A2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806" w:rsidRDefault="00513806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806" w:rsidRDefault="00513806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3806" w:rsidRPr="00513806" w:rsidRDefault="00513806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1320" w:rsidRPr="00513806" w:rsidRDefault="00591320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«Общее и дополнительное образование.</w:t>
      </w:r>
      <w:r w:rsidR="005138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806">
        <w:rPr>
          <w:rFonts w:ascii="Times New Roman" w:hAnsi="Times New Roman" w:cs="Times New Roman"/>
          <w:b/>
          <w:i/>
          <w:sz w:val="28"/>
          <w:szCs w:val="28"/>
        </w:rPr>
        <w:t>Итоги 2017 года»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>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до 2020 года» был проведен капитальный ремонт ГБОУ СОШ № 3 г. Кинеля. Кроме ремонта здания, было произведено оснащение школы в рамках реализации мероприятий по содействию создания в субъектах Российской Федерацииновых мест в общеобразовательных организациях.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>В рамках  реализации комплекса мер по модернизации системы общего образования в 2017 году были выполнены</w:t>
      </w:r>
      <w:r w:rsidRPr="00513806">
        <w:rPr>
          <w:rFonts w:ascii="Times New Roman" w:hAnsi="Times New Roman" w:cs="Times New Roman"/>
          <w:sz w:val="28"/>
          <w:szCs w:val="28"/>
        </w:rPr>
        <w:t xml:space="preserve"> следующие работы</w:t>
      </w:r>
      <w:r w:rsidRPr="005138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№1(противопожарные мероприятия, устройство ограждений);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№2 (ремонт санузлов и отопления);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№4 (усиление плиты в подвале);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№9 (ремонт центрального крыльца);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№10 (благоустройство территории);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ГБОУ СОШ №11 (благоустройство территории, ремонт столовой и отопления, устройство контейнерной площадки).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декабре 2017 года за счет средств федерального бюджета приобретен новый автобус ПАЗ в ГБОУ СОШ № 2 п.г.т. Усть-Кинельский.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школах искусств городского округа обучаются на 4 отделениях (музыкальное, хореографическое, художественное, театральное) 795 человек.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На 4 отделениях Центра эстетического воспитания (эстетическое, художественное, хореографическое, академический вокал) занимаются 279 воспитанников в возрасте от 3 до 17 лет.    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настоящее время Централизованная библиотечная система городского округа насчитывает 8 библиотек, их услугами пользуются 19 657 читателей.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В 2017 году расчет показателя «Доля детей в возрасте 5 - 18 лет, получающих услуги по дополнительному образованию в организациях </w:t>
      </w:r>
      <w:r w:rsidRPr="00513806">
        <w:rPr>
          <w:rFonts w:ascii="Times New Roman" w:hAnsi="Times New Roman" w:cs="Times New Roman"/>
          <w:sz w:val="28"/>
          <w:szCs w:val="28"/>
        </w:rPr>
        <w:lastRenderedPageBreak/>
        <w:t>различной организационно-правовой формы и формы собственности, в общей численности детей данной возрастной группы» проводился в соответствии с формами статистического наблюдения №1-ДО Кинельского управления МО И Н Самарской области и №1-ДО Управления культуры и молодежной политики администрации г.о. Кинель.</w:t>
      </w:r>
    </w:p>
    <w:p w:rsidR="00591320" w:rsidRPr="00513806" w:rsidRDefault="00591320" w:rsidP="005138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Снижение показателя наблюдается в связи с ежегодным увеличением детей данной возрастной категории (5-18 лет): 2014 год - 7277, 2015 год - 7448, 2016 – 7646, 2017 год - 7853.</w:t>
      </w: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t xml:space="preserve"> «Культура. Итоги 2017 года»</w:t>
      </w:r>
    </w:p>
    <w:p w:rsidR="00591320" w:rsidRPr="00513806" w:rsidRDefault="00591320" w:rsidP="005138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eastAsia="Times New Roman" w:hAnsi="Times New Roman" w:cs="Times New Roman"/>
          <w:sz w:val="28"/>
          <w:szCs w:val="28"/>
        </w:rPr>
        <w:t>В городском округе Кинель</w:t>
      </w:r>
      <w:r w:rsidRPr="00513806">
        <w:rPr>
          <w:rFonts w:ascii="Times New Roman" w:hAnsi="Times New Roman" w:cs="Times New Roman"/>
          <w:sz w:val="28"/>
          <w:szCs w:val="28"/>
        </w:rPr>
        <w:t>: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- 3</w:t>
      </w:r>
      <w:r w:rsidRPr="00513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бюджетных учреждения культурно-досугового типа -  МБУК «Городской Дом культуры», МБУК «Дом культуры «Дружба» п.г.т. Алексеевка,</w:t>
      </w:r>
      <w:r w:rsidRPr="00513806">
        <w:rPr>
          <w:rFonts w:ascii="Times New Roman" w:hAnsi="Times New Roman" w:cs="Times New Roman"/>
          <w:sz w:val="28"/>
          <w:szCs w:val="28"/>
        </w:rPr>
        <w:t>МАУК «Центр   культурного развития»с общим количеством зрительных мест – 1287;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- </w:t>
      </w:r>
      <w:r w:rsidRPr="00513806">
        <w:rPr>
          <w:rFonts w:ascii="Times New Roman" w:eastAsia="Times New Roman" w:hAnsi="Times New Roman" w:cs="Times New Roman"/>
          <w:sz w:val="28"/>
          <w:szCs w:val="28"/>
        </w:rPr>
        <w:t>1 муниципальное учреждение культуры - МУК «Кинельская городская централизованная библиотечная система», в которую входят 8 библиотек: Центральная библиотека, Детская библиотека и 6 филиалов (в том числе 1- в  п.г.т.Усть-Кинельский, 2- в  п.г.т. Алексеевка)</w:t>
      </w:r>
      <w:r w:rsidRPr="00513806">
        <w:rPr>
          <w:rFonts w:ascii="Times New Roman" w:hAnsi="Times New Roman" w:cs="Times New Roman"/>
          <w:sz w:val="28"/>
          <w:szCs w:val="28"/>
        </w:rPr>
        <w:t>.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Важным событием в дни празднование Юбилея города стало открытие первого суперсовременного кинозала «Киномир» в МАУК «Городской Дом культуры». Столь важное событие в жизни города состоялось благодаря победе ГДК в конкурсе по поддержке кинотеатров в малых и средних городах, который проводился Фондом кино.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2017 году в рамках муниципальной программы «Развитие культуры городского округа Кинель Самарской области» на 2013-2017гг. проведены ремонтные работы в помещении МАУК «Городской Дом культуры», приобретено уличное световое, звуковое оборудование для оснащения пл. Мира, продолжено оснащение нового здания МАУК ЦКР. На средства областного бюджета приобретено звуковое и световое оборудование для концертного зала МАУК ЦКР.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lastRenderedPageBreak/>
        <w:t>Уровень обеспеченности учреждениями культуры снижается в связи с увеличением численности населения (2014 год – 56,7 тыс. чел., 2015 год – 57,3 тыс. чел., 2016 год – 57,6 тыс. чел., 2017 год – 58,0 тыс. чел.) и увеличением численности детей в возрасте от 3 до 10 лет (2014 год – 4581 чел., 2015 год – 4844 чел., 2016 год – 5100 чел., 2017 год – 5366 чел.).</w:t>
      </w:r>
    </w:p>
    <w:p w:rsidR="00591320" w:rsidRPr="00513806" w:rsidRDefault="00591320" w:rsidP="0051380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 в муниципальной собственности, в городском округе Кинель нет.</w:t>
      </w: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t>«Физическая культура и спорт. Итоги 2017 года»</w:t>
      </w:r>
    </w:p>
    <w:p w:rsidR="00591320" w:rsidRPr="00513806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На территории г. о. Кинель расположено 71 спортивное сооружение, из них: 1 стадион, 1 бассейн, 1 тир, 16 спортивных залов, 14 малых залов и 38 плоскостных сооружений. В число плоскостных сооружений входят 4 сертифицированные спортивные площадки для выполнения нормативов ВФСК ГТО, 2 из которых установлены в 2017 году, это площадки на территории ГБОУ СОШ № 3 и ГБОУ СОШ № 2; 8 футбольных полей; 7 универсальных спортивных площадок, одна из которых установлена в 2017 году, в рамках государственно-частного партнерства, при Центре вольной борьбы в п.г.т. Усть-Кинельский. Планируется строительство 2 ФОКов:</w:t>
      </w:r>
    </w:p>
    <w:p w:rsidR="00591320" w:rsidRPr="00513806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ФОК в г. Кинеле: подготовлена площадка под строительство, выполнен проект, получено положительное заключение экспертизы на проект;</w:t>
      </w:r>
    </w:p>
    <w:p w:rsidR="00591320" w:rsidRPr="00513806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- ФОК в п.г.т. Алексеевка: подготовлена площадка под строительство, в наличии ПСД, получено положительное заключение на ПСД.</w:t>
      </w:r>
    </w:p>
    <w:p w:rsidR="00591320" w:rsidRPr="00513806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Количество населения, систематически занимающегося физической культурой и спортом составляет 20064 человек.</w:t>
      </w:r>
    </w:p>
    <w:p w:rsidR="00591320" w:rsidRPr="00513806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Количество обучающихся, систематически занимающихся физической культурой и спортом (отчет №1-ДО) составило: 2014 год - 2593, 2015 год - 2588, 2016 – 2588, 2017 год - 2618. Снижение доли обучающихся, систематически занимающихся физической культурой и спортом, в общей численности обучающихся произошло за счет увеличения количества обучающихся (отчет №ОО-1): 2014 год - 5554, 2015 год - 5785, 2016 – 5984, 2013 год - 6270.</w:t>
      </w: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«Жилищное строительство и обеспечение граждан жильем.  </w:t>
      </w:r>
      <w:r w:rsidR="005138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806">
        <w:rPr>
          <w:rFonts w:ascii="Times New Roman" w:hAnsi="Times New Roman" w:cs="Times New Roman"/>
          <w:b/>
          <w:i/>
          <w:sz w:val="28"/>
          <w:szCs w:val="28"/>
        </w:rPr>
        <w:t xml:space="preserve">              Итоги 2017 года»</w:t>
      </w:r>
    </w:p>
    <w:p w:rsidR="00591320" w:rsidRPr="00513806" w:rsidRDefault="00591320" w:rsidP="0051380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На территории городского округа за 2017 год, введено в эксплуатацию 43 646,5 м2 жилья, что на 9% превышает плановый показатель ввода.</w:t>
      </w:r>
      <w:r w:rsidRPr="00513806">
        <w:rPr>
          <w:rFonts w:ascii="Times New Roman" w:eastAsia="Calibri" w:hAnsi="Times New Roman" w:cs="Times New Roman"/>
          <w:sz w:val="28"/>
          <w:szCs w:val="28"/>
        </w:rPr>
        <w:t>Обеспеченность жильем в городском округе Кинель – 27,7 кв. м жилья на одного человека.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В целях стимулирования инвестиционной  и строительной деятельности в соответствии с действующим законодательством в городском округе  приняты необходимые нормативно-правовые акты: В г.о. Кинель приняты документы территориального планирования:Генеральный план городского округа Кинель Самарской области, Правила землепользования и застройки городского округа Кинель Самарской области, Программа комплексного развития систем коммунальной инфраструктуры городского округа Кинель Самарской области на 2018 – 2034 годы, Программа комплексного развития социальной инфраструктуры городского округа Кинель Самарской области на 2018 – 2034 годы, Программа комплексного развития транспортной инфраструктуры городского округа Кинель Самарской области на 2018 – 2034 годы, муниципальная программа «Стимулирование развития жилищного строительства в городском округе Кинель на 2016-2020годы».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 в 2017 году составила 25 га. Общее количество предоставленных участков для строительства составило 268 участков. В целях жилищного строительства было предоставлено 250 земельных участков общей площадью 23,64 га. Увеличение данного показателя произошло ввиду формирования и предоставления земельных участков льготным категориям граждан, имеющим право на бесплатное предоставление участков в собственность (военнослужащие). Предоставлено 17 земельных участка для строительства производства и объектов торговли, общей площадью 1,4 га.</w:t>
      </w:r>
    </w:p>
    <w:p w:rsidR="00513806" w:rsidRDefault="00513806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06" w:rsidRDefault="00513806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320" w:rsidRPr="00513806" w:rsidRDefault="00591320" w:rsidP="005138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806">
        <w:rPr>
          <w:rFonts w:ascii="Times New Roman" w:hAnsi="Times New Roman" w:cs="Times New Roman"/>
          <w:b/>
          <w:i/>
          <w:sz w:val="28"/>
          <w:szCs w:val="28"/>
        </w:rPr>
        <w:lastRenderedPageBreak/>
        <w:t>«Жилищно-коммунальное хозяйство. Итоги 2017 года»</w:t>
      </w:r>
    </w:p>
    <w:p w:rsidR="00591320" w:rsidRPr="00513806" w:rsidRDefault="00591320" w:rsidP="00513806">
      <w:pPr>
        <w:tabs>
          <w:tab w:val="left" w:pos="456"/>
          <w:tab w:val="left" w:pos="2865"/>
          <w:tab w:val="left" w:pos="6834"/>
          <w:tab w:val="left" w:pos="8252"/>
          <w:tab w:val="left" w:pos="966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Муниципальный фонд городского округа составляет 297 многоквартирных   домов, имеющих более 3-х квартир и помещения общего пользования. </w:t>
      </w:r>
    </w:p>
    <w:p w:rsidR="00591320" w:rsidRPr="00513806" w:rsidRDefault="00591320" w:rsidP="00513806">
      <w:pPr>
        <w:tabs>
          <w:tab w:val="left" w:pos="456"/>
          <w:tab w:val="left" w:pos="2865"/>
          <w:tab w:val="left" w:pos="6834"/>
          <w:tab w:val="left" w:pos="8252"/>
          <w:tab w:val="left" w:pos="966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Общее число многоквартирных домов, в которых собственники помещений должны выбрать способ управления данными домами (за исключением новостроек (15МКД),</w:t>
      </w:r>
      <w:r w:rsidRPr="00513806">
        <w:rPr>
          <w:rFonts w:ascii="Times New Roman" w:hAnsi="Times New Roman" w:cs="Times New Roman"/>
          <w:sz w:val="28"/>
          <w:szCs w:val="28"/>
        </w:rPr>
        <w:t>и домов, жители  которых не выбрали способ управления, конкурс был проведен ОМС (8</w:t>
      </w: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МКД), )  - 274, из них:   </w:t>
      </w:r>
    </w:p>
    <w:p w:rsidR="00591320" w:rsidRPr="00513806" w:rsidRDefault="00591320" w:rsidP="00513806">
      <w:pPr>
        <w:tabs>
          <w:tab w:val="left" w:pos="456"/>
          <w:tab w:val="left" w:pos="2865"/>
          <w:tab w:val="left" w:pos="5529"/>
          <w:tab w:val="left" w:pos="7088"/>
          <w:tab w:val="left" w:pos="966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-непосредственное управление  - 105 дома;</w:t>
      </w:r>
    </w:p>
    <w:p w:rsidR="00591320" w:rsidRPr="00513806" w:rsidRDefault="00591320" w:rsidP="00513806">
      <w:pPr>
        <w:tabs>
          <w:tab w:val="left" w:pos="456"/>
          <w:tab w:val="left" w:pos="2865"/>
          <w:tab w:val="left" w:pos="5529"/>
          <w:tab w:val="left" w:pos="7088"/>
          <w:tab w:val="left" w:pos="966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-ТСЖ  и ЖС - 25 домов;</w:t>
      </w:r>
    </w:p>
    <w:p w:rsidR="00591320" w:rsidRPr="00513806" w:rsidRDefault="00591320" w:rsidP="00513806">
      <w:pPr>
        <w:tabs>
          <w:tab w:val="left" w:pos="456"/>
          <w:tab w:val="left" w:pos="2865"/>
          <w:tab w:val="left" w:pos="5529"/>
          <w:tab w:val="left" w:pos="7088"/>
          <w:tab w:val="left" w:pos="966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1380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частной организационно-правовой формы - 145 дома.</w:t>
      </w:r>
    </w:p>
    <w:p w:rsidR="00591320" w:rsidRPr="00513806" w:rsidRDefault="00591320" w:rsidP="00513806">
      <w:pPr>
        <w:pStyle w:val="ad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3806">
        <w:rPr>
          <w:rFonts w:ascii="Times New Roman" w:hAnsi="Times New Roman"/>
          <w:bCs/>
          <w:sz w:val="28"/>
          <w:szCs w:val="28"/>
        </w:rPr>
        <w:t xml:space="preserve">212 домов из 297 МКД поставлены на кадастровый учет. В 2017 году был поставлен на кадастровый учет 1 дом. </w:t>
      </w:r>
    </w:p>
    <w:p w:rsidR="00591320" w:rsidRPr="00513806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06">
        <w:rPr>
          <w:rFonts w:ascii="Times New Roman" w:hAnsi="Times New Roman" w:cs="Times New Roman"/>
          <w:sz w:val="28"/>
          <w:szCs w:val="28"/>
        </w:rPr>
        <w:t xml:space="preserve">Организации коммунального комплекса осуществляющие оказание услуг по  тепло -, газо -, электро - снабжению и использующие объекты коммунальной инфраструктуры на праве частной собственности или концессии: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134"/>
        <w:gridCol w:w="1559"/>
        <w:gridCol w:w="1276"/>
      </w:tblGrid>
      <w:tr w:rsidR="00591320" w:rsidRPr="005707E9" w:rsidTr="009A6B0B"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Организации по виду деятельности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Всего</w:t>
            </w:r>
          </w:p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Муници-пальные, 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Частные               ед.</w:t>
            </w:r>
          </w:p>
        </w:tc>
      </w:tr>
      <w:tr w:rsidR="00591320" w:rsidRPr="005707E9" w:rsidTr="009A6B0B">
        <w:trPr>
          <w:trHeight w:val="379"/>
        </w:trPr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</w:tr>
      <w:tr w:rsidR="00591320" w:rsidRPr="005707E9" w:rsidTr="009A6B0B"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</w:tr>
      <w:tr w:rsidR="00591320" w:rsidRPr="005707E9" w:rsidTr="009A6B0B"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</w:tr>
      <w:tr w:rsidR="00591320" w:rsidRPr="005707E9" w:rsidTr="009A6B0B"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</w:tr>
      <w:tr w:rsidR="00591320" w:rsidRPr="005707E9" w:rsidTr="009A6B0B"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Многоотраслевые предприятия (водоснабжение, водоотведение, теплоснабжение)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-</w:t>
            </w:r>
          </w:p>
        </w:tc>
      </w:tr>
      <w:tr w:rsidR="00591320" w:rsidRPr="005707E9" w:rsidTr="009A6B0B">
        <w:trPr>
          <w:trHeight w:val="404"/>
        </w:trPr>
        <w:tc>
          <w:tcPr>
            <w:tcW w:w="5387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1320" w:rsidRPr="005707E9" w:rsidRDefault="00591320" w:rsidP="009A6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7E9">
              <w:rPr>
                <w:rFonts w:ascii="Times New Roman" w:hAnsi="Times New Roman" w:cs="Times New Roman"/>
              </w:rPr>
              <w:t>4</w:t>
            </w:r>
          </w:p>
        </w:tc>
      </w:tr>
    </w:tbl>
    <w:p w:rsidR="00591320" w:rsidRPr="006A3512" w:rsidRDefault="00591320" w:rsidP="00591320">
      <w:pPr>
        <w:tabs>
          <w:tab w:val="left" w:pos="456"/>
          <w:tab w:val="left" w:pos="2865"/>
          <w:tab w:val="left" w:pos="5529"/>
          <w:tab w:val="left" w:pos="7088"/>
          <w:tab w:val="left" w:pos="9669"/>
        </w:tabs>
        <w:spacing w:after="0"/>
        <w:ind w:firstLine="567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highlight w:val="yellow"/>
        </w:rPr>
      </w:pPr>
    </w:p>
    <w:p w:rsidR="00591320" w:rsidRPr="00F83FEE" w:rsidRDefault="00591320" w:rsidP="0051380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C3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F3DC3">
        <w:rPr>
          <w:rFonts w:ascii="Times New Roman" w:eastAsia="Times New Roman" w:hAnsi="Times New Roman" w:cs="Times New Roman"/>
          <w:sz w:val="28"/>
          <w:szCs w:val="28"/>
        </w:rPr>
        <w:t xml:space="preserve"> году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DC3">
        <w:rPr>
          <w:rFonts w:ascii="Times New Roman" w:eastAsia="Times New Roman" w:hAnsi="Times New Roman" w:cs="Times New Roman"/>
          <w:sz w:val="28"/>
          <w:szCs w:val="28"/>
        </w:rPr>
        <w:t xml:space="preserve"> семей из 4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DF3DC3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DF3DC3">
        <w:rPr>
          <w:rFonts w:ascii="Times New Roman" w:eastAsia="Times New Roman" w:hAnsi="Times New Roman" w:cs="Times New Roman"/>
          <w:sz w:val="28"/>
          <w:szCs w:val="28"/>
        </w:rPr>
        <w:t xml:space="preserve">, состоящей на учете, улучшили свои жилищные условия: были предоставлены жилые помещения </w:t>
      </w:r>
      <w:r w:rsidRPr="00DF3DC3">
        <w:rPr>
          <w:rFonts w:ascii="Times New Roman" w:hAnsi="Times New Roman" w:cs="Times New Roman"/>
          <w:sz w:val="28"/>
          <w:szCs w:val="28"/>
        </w:rPr>
        <w:t>из состава муниципального специализированного жилищного фонда по договорам найма жилого помещения</w:t>
      </w:r>
      <w:r>
        <w:rPr>
          <w:rFonts w:ascii="Times New Roman" w:hAnsi="Times New Roman" w:cs="Times New Roman"/>
          <w:sz w:val="28"/>
          <w:szCs w:val="28"/>
        </w:rPr>
        <w:t>: 9</w:t>
      </w:r>
      <w:r w:rsidRPr="00DF3DC3">
        <w:rPr>
          <w:rFonts w:ascii="Times New Roman" w:hAnsi="Times New Roman" w:cs="Times New Roman"/>
          <w:sz w:val="28"/>
          <w:szCs w:val="28"/>
        </w:rPr>
        <w:t>детям-сиротам</w:t>
      </w:r>
      <w:r>
        <w:rPr>
          <w:rFonts w:ascii="Times New Roman" w:hAnsi="Times New Roman" w:cs="Times New Roman"/>
          <w:sz w:val="28"/>
          <w:szCs w:val="28"/>
        </w:rPr>
        <w:t>, 4 малоимущим гражданам</w:t>
      </w:r>
      <w:r w:rsidRPr="00DF3DC3">
        <w:rPr>
          <w:rFonts w:ascii="Times New Roman" w:hAnsi="Times New Roman" w:cs="Times New Roman"/>
          <w:sz w:val="28"/>
          <w:szCs w:val="28"/>
        </w:rPr>
        <w:t>.</w:t>
      </w:r>
    </w:p>
    <w:p w:rsidR="00513806" w:rsidRDefault="00513806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06" w:rsidRDefault="00513806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320" w:rsidRPr="006A3512" w:rsidRDefault="00591320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512">
        <w:rPr>
          <w:rFonts w:ascii="Times New Roman" w:hAnsi="Times New Roman" w:cs="Times New Roman"/>
          <w:b/>
          <w:i/>
          <w:sz w:val="28"/>
          <w:szCs w:val="28"/>
        </w:rPr>
        <w:lastRenderedPageBreak/>
        <w:t>«Организация муниципального управления. Итоги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A3512">
        <w:rPr>
          <w:rFonts w:ascii="Times New Roman" w:hAnsi="Times New Roman" w:cs="Times New Roman"/>
          <w:b/>
          <w:i/>
          <w:sz w:val="28"/>
          <w:szCs w:val="28"/>
        </w:rPr>
        <w:t xml:space="preserve"> года»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A51BD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оступление собственных доходов бюджета за 2017 год увеличилось в сравнении с 2016 годом на 25,1% и составили 415,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(исполнены на 102,1%).</w:t>
      </w:r>
      <w:r w:rsidRPr="00480D8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налоговых доходов обеспечена поступлениями налога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 (64%), </w:t>
      </w:r>
      <w:r w:rsidRPr="00480D80">
        <w:rPr>
          <w:rFonts w:ascii="Times New Roman" w:hAnsi="Times New Roman" w:cs="Times New Roman"/>
          <w:color w:val="000000" w:themeColor="text1"/>
          <w:sz w:val="28"/>
          <w:szCs w:val="28"/>
        </w:rPr>
        <w:t>рост к аналогичному периоду прошлого года составил 5,8%.</w:t>
      </w:r>
      <w:r w:rsidRPr="00CE7C36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имущественных налогов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E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22% налоговых доходов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выполнены на </w:t>
      </w:r>
      <w:r w:rsidRPr="00CE7C36">
        <w:rPr>
          <w:rFonts w:ascii="Times New Roman" w:hAnsi="Times New Roman" w:cs="Times New Roman"/>
          <w:color w:val="000000" w:themeColor="text1"/>
          <w:sz w:val="28"/>
          <w:szCs w:val="28"/>
        </w:rPr>
        <w:t>104,1%.</w:t>
      </w:r>
      <w:r w:rsidRPr="00A67114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земельного налога меньше на 21% поступлений за аналогичный период 2016 года. Снижение сложилось за счет произведенных из бюджета городского округа возвратов по заявлениям налогоплательщиков организаций по земельному налогу. По земельному налогу с физических лиц сложился рост поступлений на 111,4 %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2016 годом.</w:t>
      </w:r>
    </w:p>
    <w:p w:rsidR="00591320" w:rsidRPr="008E0249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249">
        <w:rPr>
          <w:rFonts w:ascii="Times New Roman" w:hAnsi="Times New Roman" w:cs="Times New Roman"/>
          <w:sz w:val="28"/>
          <w:szCs w:val="28"/>
        </w:rPr>
        <w:t>По итогам года, согласно действующей системы стимулирующих субсидий местным бюджетам, предоставляемых с учетом выполнения показателей социально-экономического развития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0249">
        <w:rPr>
          <w:rFonts w:ascii="Times New Roman" w:hAnsi="Times New Roman" w:cs="Times New Roman"/>
          <w:sz w:val="28"/>
          <w:szCs w:val="28"/>
        </w:rPr>
        <w:t xml:space="preserve"> году, из областного бюджета городскому округу выделено </w:t>
      </w:r>
      <w:r>
        <w:rPr>
          <w:rFonts w:ascii="Times New Roman" w:hAnsi="Times New Roman" w:cs="Times New Roman"/>
          <w:sz w:val="28"/>
          <w:szCs w:val="28"/>
        </w:rPr>
        <w:t>114,1</w:t>
      </w:r>
      <w:r w:rsidRPr="008E0249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591320" w:rsidRPr="008E0249" w:rsidRDefault="00591320" w:rsidP="0051380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249">
        <w:rPr>
          <w:rFonts w:ascii="Times New Roman" w:hAnsi="Times New Roman" w:cs="Times New Roman"/>
          <w:sz w:val="28"/>
          <w:szCs w:val="28"/>
        </w:rPr>
        <w:t xml:space="preserve">Основная доля субсидии была направлена на приобретение спец. техники, текущий ремонт и содержание автомобильных дорог и сооружений, на повышение заработной платы работникам учреждений дополнительного образования и культуры, на текущий ремонт учреждений образования и культуры, на благоустройство спортивных объектов, на жилищно-коммунальное хозяйство. </w:t>
      </w:r>
    </w:p>
    <w:p w:rsidR="00591320" w:rsidRDefault="00591320" w:rsidP="0051380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515">
        <w:rPr>
          <w:rFonts w:ascii="Times New Roman" w:hAnsi="Times New Roman" w:cs="Times New Roman"/>
          <w:sz w:val="28"/>
          <w:szCs w:val="28"/>
        </w:rPr>
        <w:t>В городском округе ежегодно наблюдается увеличение численности населения: 2014 год - 57130 человек (среднегодовая – 56700 человек), 2015 год - 57437 человек (среднегодовая – 57284 человек), 2016 год - 57855 человек (среднегодовая – 57646 человек)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8E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8E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58239</w:t>
      </w:r>
      <w:r w:rsidRPr="006048E3">
        <w:rPr>
          <w:rFonts w:ascii="Times New Roman" w:hAnsi="Times New Roman" w:cs="Times New Roman"/>
          <w:sz w:val="28"/>
          <w:szCs w:val="28"/>
        </w:rPr>
        <w:t xml:space="preserve"> человек (среднегодовая – 58</w:t>
      </w:r>
      <w:r>
        <w:rPr>
          <w:rFonts w:ascii="Times New Roman" w:hAnsi="Times New Roman" w:cs="Times New Roman"/>
          <w:sz w:val="28"/>
          <w:szCs w:val="28"/>
        </w:rPr>
        <w:t>047</w:t>
      </w:r>
      <w:r w:rsidRPr="006048E3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CE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806" w:rsidRDefault="00513806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806" w:rsidRDefault="00513806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320" w:rsidRPr="00C54C6C" w:rsidRDefault="00591320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C6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«Энергосбережение и повышение энергетической эффективности. Итоги 201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54C6C">
        <w:rPr>
          <w:rFonts w:ascii="Times New Roman" w:hAnsi="Times New Roman" w:cs="Times New Roman"/>
          <w:b/>
          <w:i/>
          <w:sz w:val="28"/>
          <w:szCs w:val="28"/>
        </w:rPr>
        <w:t xml:space="preserve"> года»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23B">
        <w:rPr>
          <w:rFonts w:ascii="Times New Roman" w:hAnsi="Times New Roman" w:cs="Times New Roman"/>
          <w:sz w:val="28"/>
          <w:szCs w:val="28"/>
        </w:rPr>
        <w:t>На территории г.о. Кинель все многоквартирные дома, подлежащие оприбориванию общедомовыми приборами учета холодной воды оснащены общедомовыми приборами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F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снижение значения </w:t>
      </w:r>
      <w:r w:rsidRPr="00A45FE6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по электрической энергии </w:t>
      </w:r>
      <w:r w:rsidRPr="00A45FE6">
        <w:rPr>
          <w:rFonts w:ascii="Times New Roman" w:hAnsi="Times New Roman" w:cs="Times New Roman"/>
          <w:sz w:val="28"/>
          <w:szCs w:val="28"/>
        </w:rPr>
        <w:t>связано с внедрением пилотного проекта автоматизированной системы контроля и учета электроэнергии (АСКУЭ) в многоквартирных домах.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8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2017 году</w:t>
      </w:r>
      <w:r w:rsidRPr="00092886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городского округа Кинель Самарской области «Энергосбережение и повышение энергетической эффективности в городском округе Кинель на 2016-2020 годы» установлен узел учета тепловой энергии в МБУК «Дом культуры «Дружба».</w:t>
      </w:r>
    </w:p>
    <w:p w:rsidR="00591320" w:rsidRDefault="00591320" w:rsidP="0051380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512">
        <w:rPr>
          <w:rFonts w:ascii="Times New Roman" w:hAnsi="Times New Roman" w:cs="Times New Roman"/>
          <w:b/>
          <w:bCs/>
          <w:sz w:val="28"/>
          <w:szCs w:val="28"/>
        </w:rPr>
        <w:t>Приоритеты развития городского округа Кинель в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351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91320" w:rsidRPr="00107D3D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D3D">
        <w:rPr>
          <w:rFonts w:ascii="Times New Roman" w:hAnsi="Times New Roman" w:cs="Times New Roman"/>
          <w:bCs/>
          <w:sz w:val="28"/>
          <w:szCs w:val="28"/>
        </w:rPr>
        <w:t>- выполнение плановых показателей по вводу жилья (план установлен в размере 4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7D3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07D3D">
        <w:rPr>
          <w:rFonts w:ascii="Times New Roman" w:hAnsi="Times New Roman" w:cs="Times New Roman"/>
          <w:bCs/>
          <w:sz w:val="28"/>
          <w:szCs w:val="28"/>
        </w:rPr>
        <w:t xml:space="preserve"> тыс. кв.м,);</w:t>
      </w:r>
    </w:p>
    <w:p w:rsidR="00591320" w:rsidRPr="00107D3D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D3D">
        <w:rPr>
          <w:rFonts w:ascii="Times New Roman" w:hAnsi="Times New Roman" w:cs="Times New Roman"/>
          <w:bCs/>
          <w:sz w:val="28"/>
          <w:szCs w:val="28"/>
        </w:rPr>
        <w:t xml:space="preserve"> - формирование и предоставление земельных участков многодетным семьям;</w:t>
      </w:r>
    </w:p>
    <w:p w:rsidR="00591320" w:rsidRPr="00107D3D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D3D">
        <w:rPr>
          <w:rFonts w:ascii="Times New Roman" w:hAnsi="Times New Roman" w:cs="Times New Roman"/>
          <w:bCs/>
          <w:sz w:val="28"/>
          <w:szCs w:val="28"/>
        </w:rPr>
        <w:t>- формирование земельных участков под комплексное жилищное строительство;</w:t>
      </w:r>
    </w:p>
    <w:p w:rsidR="00591320" w:rsidRPr="00107D3D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D3D">
        <w:rPr>
          <w:rFonts w:ascii="Times New Roman" w:hAnsi="Times New Roman" w:cs="Times New Roman"/>
          <w:bCs/>
          <w:sz w:val="28"/>
          <w:szCs w:val="28"/>
        </w:rPr>
        <w:t>- строительство универсальных спортивных площадок;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D3D">
        <w:rPr>
          <w:rFonts w:ascii="Times New Roman" w:hAnsi="Times New Roman" w:cs="Times New Roman"/>
          <w:bCs/>
          <w:sz w:val="28"/>
          <w:szCs w:val="28"/>
        </w:rPr>
        <w:t>- проектирование и строительство ФОКов в г. Кинелеи  вп.г.т. Алексеевка.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836F7">
        <w:rPr>
          <w:rFonts w:ascii="Times New Roman" w:hAnsi="Times New Roman" w:cs="Times New Roman"/>
          <w:bCs/>
          <w:sz w:val="28"/>
          <w:szCs w:val="28"/>
        </w:rPr>
        <w:t>Участие в приоритетных проектах: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B7FD9">
        <w:rPr>
          <w:rFonts w:ascii="Times New Roman" w:hAnsi="Times New Roman" w:cs="Times New Roman"/>
          <w:bCs/>
          <w:sz w:val="28"/>
          <w:szCs w:val="28"/>
        </w:rPr>
        <w:t xml:space="preserve">федеральный приоритетный проект «Формирование комфортной городской среды» и проект «Городская среда», в рамках которых утверждена 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B7FD9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 на 201</w:t>
      </w:r>
      <w:r>
        <w:rPr>
          <w:rFonts w:ascii="Times New Roman" w:hAnsi="Times New Roman" w:cs="Times New Roman"/>
          <w:bCs/>
          <w:sz w:val="28"/>
          <w:szCs w:val="28"/>
        </w:rPr>
        <w:t>8-2022</w:t>
      </w:r>
      <w:r w:rsidRPr="000B7FD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B7FD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84009">
        <w:rPr>
          <w:rFonts w:ascii="Times New Roman" w:hAnsi="Times New Roman" w:cs="Times New Roman"/>
          <w:bCs/>
          <w:sz w:val="28"/>
          <w:szCs w:val="28"/>
        </w:rPr>
        <w:t xml:space="preserve">запланировано благоустройство 6-ти дворовых территорий в г. Кинель и п.г.т. Алексееевка, устройство детской игровой площадки в Детском парке, сквера по ул. Советской, г. Кинель, сквера им. Петрищева </w:t>
      </w:r>
      <w:r w:rsidRPr="00884009">
        <w:rPr>
          <w:rFonts w:ascii="Times New Roman" w:hAnsi="Times New Roman" w:cs="Times New Roman"/>
          <w:bCs/>
          <w:sz w:val="28"/>
          <w:szCs w:val="28"/>
        </w:rPr>
        <w:lastRenderedPageBreak/>
        <w:t>п.г.т. Алексеевка, спортивной площадки в районе ДОД «Вундеркинд» и спортивной площадки по ул. Спортивной, г. Кинель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D6C62">
        <w:rPr>
          <w:rFonts w:ascii="Times New Roman" w:hAnsi="Times New Roman" w:cs="Times New Roman"/>
          <w:bCs/>
          <w:sz w:val="28"/>
          <w:szCs w:val="28"/>
        </w:rPr>
        <w:t xml:space="preserve"> приоритетный проект «Безопасные и качественные дороги», городской округ Кинель будет принимать в нем участие до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A1ABF">
        <w:rPr>
          <w:rFonts w:ascii="Times New Roman" w:hAnsi="Times New Roman" w:cs="Times New Roman"/>
          <w:bCs/>
          <w:sz w:val="28"/>
          <w:szCs w:val="28"/>
        </w:rPr>
        <w:t>ремонт7 дорог общей протяженностью 6,170 км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C3A">
        <w:rPr>
          <w:rFonts w:ascii="Times New Roman" w:hAnsi="Times New Roman" w:cs="Times New Roman"/>
          <w:bCs/>
          <w:sz w:val="28"/>
          <w:szCs w:val="28"/>
        </w:rPr>
        <w:t>приоритетный проект «Парки малых городов»</w:t>
      </w:r>
      <w:r>
        <w:rPr>
          <w:rFonts w:ascii="Times New Roman" w:hAnsi="Times New Roman" w:cs="Times New Roman"/>
          <w:bCs/>
          <w:sz w:val="28"/>
          <w:szCs w:val="28"/>
        </w:rPr>
        <w:t>:реконструкция</w:t>
      </w:r>
      <w:r w:rsidRPr="00D06C3A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06C3A">
        <w:rPr>
          <w:rFonts w:ascii="Times New Roman" w:hAnsi="Times New Roman" w:cs="Times New Roman"/>
          <w:bCs/>
          <w:sz w:val="28"/>
          <w:szCs w:val="28"/>
        </w:rPr>
        <w:t xml:space="preserve"> парк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6C3A">
        <w:rPr>
          <w:rFonts w:ascii="Times New Roman" w:hAnsi="Times New Roman" w:cs="Times New Roman"/>
          <w:bCs/>
          <w:sz w:val="28"/>
          <w:szCs w:val="28"/>
        </w:rPr>
        <w:t xml:space="preserve"> в Кинеле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91320" w:rsidRDefault="00591320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746">
        <w:rPr>
          <w:rFonts w:ascii="Times New Roman" w:hAnsi="Times New Roman" w:cs="Times New Roman"/>
          <w:bCs/>
          <w:sz w:val="28"/>
          <w:szCs w:val="28"/>
        </w:rPr>
        <w:t>- государственная программа Самарской области «Поддержка инициатив населения муниципальных образований в Самарской области» на 2017-2025 гг.»</w:t>
      </w:r>
      <w:r>
        <w:rPr>
          <w:rFonts w:ascii="Times New Roman" w:hAnsi="Times New Roman" w:cs="Times New Roman"/>
          <w:bCs/>
          <w:sz w:val="28"/>
          <w:szCs w:val="28"/>
        </w:rPr>
        <w:t>: 3 проекта прошли конкурсный отбор.</w:t>
      </w:r>
    </w:p>
    <w:p w:rsidR="00243DAB" w:rsidRDefault="00243DAB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EAB" w:rsidRDefault="00376EAB" w:rsidP="0051380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EAB" w:rsidRPr="00376EAB" w:rsidRDefault="00376EAB" w:rsidP="00376E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EAB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Кинель</w:t>
      </w:r>
    </w:p>
    <w:p w:rsidR="00376EAB" w:rsidRPr="00376EAB" w:rsidRDefault="00376EAB" w:rsidP="00376E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EAB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376EAB">
        <w:rPr>
          <w:rFonts w:ascii="Times New Roman" w:hAnsi="Times New Roman" w:cs="Times New Roman"/>
          <w:b/>
          <w:bCs/>
          <w:sz w:val="28"/>
          <w:szCs w:val="28"/>
        </w:rPr>
        <w:t xml:space="preserve"> В.А. Чихирев</w:t>
      </w:r>
    </w:p>
    <w:sectPr w:rsidR="00376EAB" w:rsidRPr="00376EAB" w:rsidSect="003E40D0">
      <w:footerReference w:type="default" r:id="rId8"/>
      <w:pgSz w:w="11907" w:h="16839" w:code="9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AA" w:rsidRDefault="00A776AA" w:rsidP="00DA4CF9">
      <w:pPr>
        <w:spacing w:after="0" w:line="240" w:lineRule="auto"/>
      </w:pPr>
      <w:r>
        <w:separator/>
      </w:r>
    </w:p>
  </w:endnote>
  <w:endnote w:type="continuationSeparator" w:id="1">
    <w:p w:rsidR="00A776AA" w:rsidRDefault="00A776AA" w:rsidP="00DA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7844"/>
      <w:docPartObj>
        <w:docPartGallery w:val="Page Numbers (Bottom of Page)"/>
        <w:docPartUnique/>
      </w:docPartObj>
    </w:sdtPr>
    <w:sdtContent>
      <w:p w:rsidR="008F33F5" w:rsidRDefault="00BE37D0">
        <w:pPr>
          <w:pStyle w:val="af0"/>
          <w:jc w:val="center"/>
        </w:pPr>
        <w:r>
          <w:fldChar w:fldCharType="begin"/>
        </w:r>
        <w:r w:rsidR="00111180">
          <w:instrText xml:space="preserve"> PAGE   \* MERGEFORMAT </w:instrText>
        </w:r>
        <w:r>
          <w:fldChar w:fldCharType="separate"/>
        </w:r>
        <w:r w:rsidR="00E80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3F5" w:rsidRDefault="008F33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AA" w:rsidRDefault="00A776AA" w:rsidP="00DA4CF9">
      <w:pPr>
        <w:spacing w:after="0" w:line="240" w:lineRule="auto"/>
      </w:pPr>
      <w:r>
        <w:separator/>
      </w:r>
    </w:p>
  </w:footnote>
  <w:footnote w:type="continuationSeparator" w:id="1">
    <w:p w:rsidR="00A776AA" w:rsidRDefault="00A776AA" w:rsidP="00DA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E52"/>
    <w:multiLevelType w:val="hybridMultilevel"/>
    <w:tmpl w:val="2C2E6D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F4379"/>
    <w:multiLevelType w:val="hybridMultilevel"/>
    <w:tmpl w:val="99B4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49F9"/>
    <w:multiLevelType w:val="hybridMultilevel"/>
    <w:tmpl w:val="54A4A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76124C"/>
    <w:multiLevelType w:val="hybridMultilevel"/>
    <w:tmpl w:val="9C1C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38A"/>
    <w:multiLevelType w:val="hybridMultilevel"/>
    <w:tmpl w:val="0DA60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402852"/>
    <w:multiLevelType w:val="hybridMultilevel"/>
    <w:tmpl w:val="30ACB52C"/>
    <w:lvl w:ilvl="0" w:tplc="0D721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E8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2F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8D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24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45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A3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0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2B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2304E"/>
    <w:multiLevelType w:val="hybridMultilevel"/>
    <w:tmpl w:val="D01083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BE358C"/>
    <w:multiLevelType w:val="hybridMultilevel"/>
    <w:tmpl w:val="07941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F14B8B"/>
    <w:multiLevelType w:val="hybridMultilevel"/>
    <w:tmpl w:val="930E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D2295"/>
    <w:multiLevelType w:val="hybridMultilevel"/>
    <w:tmpl w:val="BD1C5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0F79C4"/>
    <w:multiLevelType w:val="hybridMultilevel"/>
    <w:tmpl w:val="83DE3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D6097D"/>
    <w:multiLevelType w:val="hybridMultilevel"/>
    <w:tmpl w:val="3F701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C81729"/>
    <w:multiLevelType w:val="hybridMultilevel"/>
    <w:tmpl w:val="5810D8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4134A0"/>
    <w:multiLevelType w:val="hybridMultilevel"/>
    <w:tmpl w:val="45F2CA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FF6966"/>
    <w:multiLevelType w:val="hybridMultilevel"/>
    <w:tmpl w:val="7C487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FEE"/>
    <w:rsid w:val="0000002E"/>
    <w:rsid w:val="000025AD"/>
    <w:rsid w:val="0001227F"/>
    <w:rsid w:val="00014443"/>
    <w:rsid w:val="00014DF8"/>
    <w:rsid w:val="0002568B"/>
    <w:rsid w:val="00035D5D"/>
    <w:rsid w:val="00041219"/>
    <w:rsid w:val="000415F2"/>
    <w:rsid w:val="00044113"/>
    <w:rsid w:val="000620D4"/>
    <w:rsid w:val="000629A2"/>
    <w:rsid w:val="000645DF"/>
    <w:rsid w:val="000655BB"/>
    <w:rsid w:val="00065CFB"/>
    <w:rsid w:val="0007262F"/>
    <w:rsid w:val="00092073"/>
    <w:rsid w:val="00093790"/>
    <w:rsid w:val="000C08D7"/>
    <w:rsid w:val="000C0C66"/>
    <w:rsid w:val="000C3C2B"/>
    <w:rsid w:val="000C6BD9"/>
    <w:rsid w:val="000C7302"/>
    <w:rsid w:val="000D1062"/>
    <w:rsid w:val="000E0FAE"/>
    <w:rsid w:val="000F15BD"/>
    <w:rsid w:val="000F6CA9"/>
    <w:rsid w:val="000F7FAE"/>
    <w:rsid w:val="001029B7"/>
    <w:rsid w:val="00106C96"/>
    <w:rsid w:val="00111180"/>
    <w:rsid w:val="00113E7C"/>
    <w:rsid w:val="001277C3"/>
    <w:rsid w:val="0013245C"/>
    <w:rsid w:val="00157FF2"/>
    <w:rsid w:val="00161F28"/>
    <w:rsid w:val="001719DE"/>
    <w:rsid w:val="00175065"/>
    <w:rsid w:val="00176E06"/>
    <w:rsid w:val="00193B26"/>
    <w:rsid w:val="00193B96"/>
    <w:rsid w:val="001A6B50"/>
    <w:rsid w:val="001B0173"/>
    <w:rsid w:val="001C04BC"/>
    <w:rsid w:val="001C2B94"/>
    <w:rsid w:val="001C385F"/>
    <w:rsid w:val="001E0D73"/>
    <w:rsid w:val="001F196A"/>
    <w:rsid w:val="001F1C9A"/>
    <w:rsid w:val="001F5880"/>
    <w:rsid w:val="002052A2"/>
    <w:rsid w:val="0021142A"/>
    <w:rsid w:val="00214A1D"/>
    <w:rsid w:val="00232C68"/>
    <w:rsid w:val="00243DAB"/>
    <w:rsid w:val="002546F1"/>
    <w:rsid w:val="00254B04"/>
    <w:rsid w:val="002560FE"/>
    <w:rsid w:val="00261A96"/>
    <w:rsid w:val="00264258"/>
    <w:rsid w:val="0027271A"/>
    <w:rsid w:val="00282089"/>
    <w:rsid w:val="0029254A"/>
    <w:rsid w:val="00294797"/>
    <w:rsid w:val="002A3A48"/>
    <w:rsid w:val="002A62DC"/>
    <w:rsid w:val="002B4924"/>
    <w:rsid w:val="002E523C"/>
    <w:rsid w:val="002E78A4"/>
    <w:rsid w:val="002F1331"/>
    <w:rsid w:val="002F2711"/>
    <w:rsid w:val="002F6EEC"/>
    <w:rsid w:val="0030395D"/>
    <w:rsid w:val="0030788D"/>
    <w:rsid w:val="003138E8"/>
    <w:rsid w:val="003148CE"/>
    <w:rsid w:val="00314EE0"/>
    <w:rsid w:val="00315628"/>
    <w:rsid w:val="003238CD"/>
    <w:rsid w:val="00327577"/>
    <w:rsid w:val="00334437"/>
    <w:rsid w:val="0033677C"/>
    <w:rsid w:val="00341CAD"/>
    <w:rsid w:val="00345245"/>
    <w:rsid w:val="00346D94"/>
    <w:rsid w:val="003738F1"/>
    <w:rsid w:val="00376EAB"/>
    <w:rsid w:val="00390A24"/>
    <w:rsid w:val="00391297"/>
    <w:rsid w:val="003A1BDC"/>
    <w:rsid w:val="003A33F2"/>
    <w:rsid w:val="003A750A"/>
    <w:rsid w:val="003B413A"/>
    <w:rsid w:val="003B49C2"/>
    <w:rsid w:val="003B5638"/>
    <w:rsid w:val="003B72A7"/>
    <w:rsid w:val="003C1326"/>
    <w:rsid w:val="003C2D48"/>
    <w:rsid w:val="003D0FFA"/>
    <w:rsid w:val="003D251D"/>
    <w:rsid w:val="003D4E9D"/>
    <w:rsid w:val="003E0755"/>
    <w:rsid w:val="003E40D0"/>
    <w:rsid w:val="003E60A7"/>
    <w:rsid w:val="003F0D61"/>
    <w:rsid w:val="003F2865"/>
    <w:rsid w:val="0040581C"/>
    <w:rsid w:val="004134F9"/>
    <w:rsid w:val="00420AB2"/>
    <w:rsid w:val="0043169E"/>
    <w:rsid w:val="0043399D"/>
    <w:rsid w:val="004372B0"/>
    <w:rsid w:val="00457778"/>
    <w:rsid w:val="00457792"/>
    <w:rsid w:val="00464D0D"/>
    <w:rsid w:val="00466FD3"/>
    <w:rsid w:val="00476E8E"/>
    <w:rsid w:val="004824B7"/>
    <w:rsid w:val="00487F2B"/>
    <w:rsid w:val="00491C42"/>
    <w:rsid w:val="00492545"/>
    <w:rsid w:val="00494935"/>
    <w:rsid w:val="004A731C"/>
    <w:rsid w:val="004A7678"/>
    <w:rsid w:val="004B6E6C"/>
    <w:rsid w:val="004B792E"/>
    <w:rsid w:val="004D04F0"/>
    <w:rsid w:val="004D3FD6"/>
    <w:rsid w:val="004E1C3B"/>
    <w:rsid w:val="004F3503"/>
    <w:rsid w:val="004F3DC3"/>
    <w:rsid w:val="005046EC"/>
    <w:rsid w:val="00506597"/>
    <w:rsid w:val="00510601"/>
    <w:rsid w:val="00513806"/>
    <w:rsid w:val="00515FD0"/>
    <w:rsid w:val="00523608"/>
    <w:rsid w:val="005259DB"/>
    <w:rsid w:val="0054302B"/>
    <w:rsid w:val="00545C65"/>
    <w:rsid w:val="005500E2"/>
    <w:rsid w:val="005524FF"/>
    <w:rsid w:val="005707E9"/>
    <w:rsid w:val="00573311"/>
    <w:rsid w:val="005770C8"/>
    <w:rsid w:val="00577DD5"/>
    <w:rsid w:val="005873A2"/>
    <w:rsid w:val="00590EE7"/>
    <w:rsid w:val="00591320"/>
    <w:rsid w:val="005939D0"/>
    <w:rsid w:val="005965A8"/>
    <w:rsid w:val="00597228"/>
    <w:rsid w:val="005A14E6"/>
    <w:rsid w:val="005A7C3B"/>
    <w:rsid w:val="005D0D89"/>
    <w:rsid w:val="005D5F19"/>
    <w:rsid w:val="005D633E"/>
    <w:rsid w:val="005D7671"/>
    <w:rsid w:val="005E3336"/>
    <w:rsid w:val="005E47C3"/>
    <w:rsid w:val="005F1A82"/>
    <w:rsid w:val="005F542E"/>
    <w:rsid w:val="00602E35"/>
    <w:rsid w:val="006108FE"/>
    <w:rsid w:val="00612256"/>
    <w:rsid w:val="00612729"/>
    <w:rsid w:val="00613219"/>
    <w:rsid w:val="00613800"/>
    <w:rsid w:val="00616B91"/>
    <w:rsid w:val="006240E2"/>
    <w:rsid w:val="00625BC8"/>
    <w:rsid w:val="00634FB3"/>
    <w:rsid w:val="00641308"/>
    <w:rsid w:val="0064152A"/>
    <w:rsid w:val="00642A57"/>
    <w:rsid w:val="00656291"/>
    <w:rsid w:val="006578DE"/>
    <w:rsid w:val="00661FF7"/>
    <w:rsid w:val="0066747E"/>
    <w:rsid w:val="00677635"/>
    <w:rsid w:val="00681C7E"/>
    <w:rsid w:val="0068220D"/>
    <w:rsid w:val="0068238F"/>
    <w:rsid w:val="006957FB"/>
    <w:rsid w:val="006A1A20"/>
    <w:rsid w:val="006A3512"/>
    <w:rsid w:val="006A5B24"/>
    <w:rsid w:val="006B0FCC"/>
    <w:rsid w:val="006D07F9"/>
    <w:rsid w:val="006E2068"/>
    <w:rsid w:val="006E6096"/>
    <w:rsid w:val="006E6A7B"/>
    <w:rsid w:val="0070080D"/>
    <w:rsid w:val="007064A8"/>
    <w:rsid w:val="007109CB"/>
    <w:rsid w:val="00711FC3"/>
    <w:rsid w:val="00714001"/>
    <w:rsid w:val="007225CB"/>
    <w:rsid w:val="00725DA8"/>
    <w:rsid w:val="00727FDB"/>
    <w:rsid w:val="007416B5"/>
    <w:rsid w:val="00741C61"/>
    <w:rsid w:val="00742C77"/>
    <w:rsid w:val="0074673E"/>
    <w:rsid w:val="00747A26"/>
    <w:rsid w:val="00753AD8"/>
    <w:rsid w:val="007546CD"/>
    <w:rsid w:val="007630DD"/>
    <w:rsid w:val="00770468"/>
    <w:rsid w:val="00771949"/>
    <w:rsid w:val="00772DA9"/>
    <w:rsid w:val="00774690"/>
    <w:rsid w:val="00775700"/>
    <w:rsid w:val="00781C4C"/>
    <w:rsid w:val="0078785D"/>
    <w:rsid w:val="00790866"/>
    <w:rsid w:val="007912F0"/>
    <w:rsid w:val="00797339"/>
    <w:rsid w:val="007A2EFC"/>
    <w:rsid w:val="007A3D1C"/>
    <w:rsid w:val="007B08DE"/>
    <w:rsid w:val="007B0A47"/>
    <w:rsid w:val="007B3D16"/>
    <w:rsid w:val="007C01ED"/>
    <w:rsid w:val="007E3048"/>
    <w:rsid w:val="007F2F5C"/>
    <w:rsid w:val="007F669A"/>
    <w:rsid w:val="00801D99"/>
    <w:rsid w:val="00805058"/>
    <w:rsid w:val="0080648C"/>
    <w:rsid w:val="00806E81"/>
    <w:rsid w:val="008133F6"/>
    <w:rsid w:val="00813929"/>
    <w:rsid w:val="00820362"/>
    <w:rsid w:val="00836891"/>
    <w:rsid w:val="00844372"/>
    <w:rsid w:val="00846A91"/>
    <w:rsid w:val="00846AA2"/>
    <w:rsid w:val="00851E84"/>
    <w:rsid w:val="00871909"/>
    <w:rsid w:val="00873BCF"/>
    <w:rsid w:val="008759EA"/>
    <w:rsid w:val="00884C4A"/>
    <w:rsid w:val="00892C1C"/>
    <w:rsid w:val="008A56D0"/>
    <w:rsid w:val="008A7E33"/>
    <w:rsid w:val="008B79EE"/>
    <w:rsid w:val="008B7DE4"/>
    <w:rsid w:val="008D6FE0"/>
    <w:rsid w:val="008E0249"/>
    <w:rsid w:val="008E2572"/>
    <w:rsid w:val="008E6BBD"/>
    <w:rsid w:val="008F2167"/>
    <w:rsid w:val="008F2408"/>
    <w:rsid w:val="008F33F5"/>
    <w:rsid w:val="0090120C"/>
    <w:rsid w:val="00905EE4"/>
    <w:rsid w:val="009070CF"/>
    <w:rsid w:val="00912A0D"/>
    <w:rsid w:val="00922ABB"/>
    <w:rsid w:val="00923C27"/>
    <w:rsid w:val="00926058"/>
    <w:rsid w:val="009329F3"/>
    <w:rsid w:val="0094140F"/>
    <w:rsid w:val="00945EB3"/>
    <w:rsid w:val="009513DB"/>
    <w:rsid w:val="00954107"/>
    <w:rsid w:val="0095586D"/>
    <w:rsid w:val="009561E0"/>
    <w:rsid w:val="00964E12"/>
    <w:rsid w:val="00966394"/>
    <w:rsid w:val="00970697"/>
    <w:rsid w:val="00974208"/>
    <w:rsid w:val="00975D4B"/>
    <w:rsid w:val="00981989"/>
    <w:rsid w:val="0098354C"/>
    <w:rsid w:val="00983B84"/>
    <w:rsid w:val="009A4D1B"/>
    <w:rsid w:val="009A6452"/>
    <w:rsid w:val="009B7A8D"/>
    <w:rsid w:val="009C188B"/>
    <w:rsid w:val="009C346D"/>
    <w:rsid w:val="009E2B4D"/>
    <w:rsid w:val="009E5F3B"/>
    <w:rsid w:val="009F00BF"/>
    <w:rsid w:val="009F5182"/>
    <w:rsid w:val="00A047F2"/>
    <w:rsid w:val="00A07738"/>
    <w:rsid w:val="00A1457D"/>
    <w:rsid w:val="00A1789B"/>
    <w:rsid w:val="00A31E5F"/>
    <w:rsid w:val="00A36738"/>
    <w:rsid w:val="00A4166A"/>
    <w:rsid w:val="00A50415"/>
    <w:rsid w:val="00A51322"/>
    <w:rsid w:val="00A523FC"/>
    <w:rsid w:val="00A60677"/>
    <w:rsid w:val="00A60F3F"/>
    <w:rsid w:val="00A77382"/>
    <w:rsid w:val="00A776AA"/>
    <w:rsid w:val="00A906F5"/>
    <w:rsid w:val="00A91B8C"/>
    <w:rsid w:val="00A937E7"/>
    <w:rsid w:val="00A9780E"/>
    <w:rsid w:val="00AA096C"/>
    <w:rsid w:val="00AA60C3"/>
    <w:rsid w:val="00AB4A05"/>
    <w:rsid w:val="00AB79E4"/>
    <w:rsid w:val="00AC3695"/>
    <w:rsid w:val="00AC39DE"/>
    <w:rsid w:val="00AC438A"/>
    <w:rsid w:val="00AC5765"/>
    <w:rsid w:val="00AD1A13"/>
    <w:rsid w:val="00AD2068"/>
    <w:rsid w:val="00AD22E3"/>
    <w:rsid w:val="00AD2AFE"/>
    <w:rsid w:val="00AD2F1D"/>
    <w:rsid w:val="00AD6ABD"/>
    <w:rsid w:val="00AF06A6"/>
    <w:rsid w:val="00AF0E6E"/>
    <w:rsid w:val="00B007AB"/>
    <w:rsid w:val="00B03B71"/>
    <w:rsid w:val="00B11A4E"/>
    <w:rsid w:val="00B2374B"/>
    <w:rsid w:val="00B2401B"/>
    <w:rsid w:val="00B26057"/>
    <w:rsid w:val="00B2639D"/>
    <w:rsid w:val="00B51AC0"/>
    <w:rsid w:val="00B53B85"/>
    <w:rsid w:val="00B55508"/>
    <w:rsid w:val="00B654AB"/>
    <w:rsid w:val="00B672B3"/>
    <w:rsid w:val="00B6740C"/>
    <w:rsid w:val="00B732B3"/>
    <w:rsid w:val="00B74C9F"/>
    <w:rsid w:val="00B8234A"/>
    <w:rsid w:val="00B82D73"/>
    <w:rsid w:val="00B90414"/>
    <w:rsid w:val="00B93263"/>
    <w:rsid w:val="00BA5AF3"/>
    <w:rsid w:val="00BA5D2A"/>
    <w:rsid w:val="00BB248A"/>
    <w:rsid w:val="00BB284A"/>
    <w:rsid w:val="00BC3583"/>
    <w:rsid w:val="00BC60B4"/>
    <w:rsid w:val="00BC64BB"/>
    <w:rsid w:val="00BC6E3C"/>
    <w:rsid w:val="00BD216A"/>
    <w:rsid w:val="00BE2620"/>
    <w:rsid w:val="00BE37D0"/>
    <w:rsid w:val="00BF5A28"/>
    <w:rsid w:val="00C02C03"/>
    <w:rsid w:val="00C02FA4"/>
    <w:rsid w:val="00C03EF8"/>
    <w:rsid w:val="00C12C56"/>
    <w:rsid w:val="00C2138F"/>
    <w:rsid w:val="00C22D6A"/>
    <w:rsid w:val="00C22E4C"/>
    <w:rsid w:val="00C32A41"/>
    <w:rsid w:val="00C351C2"/>
    <w:rsid w:val="00C41277"/>
    <w:rsid w:val="00C44A32"/>
    <w:rsid w:val="00C54C6C"/>
    <w:rsid w:val="00C61C2D"/>
    <w:rsid w:val="00C660B1"/>
    <w:rsid w:val="00C6700D"/>
    <w:rsid w:val="00C75B70"/>
    <w:rsid w:val="00C7788D"/>
    <w:rsid w:val="00C83224"/>
    <w:rsid w:val="00C90F10"/>
    <w:rsid w:val="00C929D8"/>
    <w:rsid w:val="00C92D70"/>
    <w:rsid w:val="00C9351E"/>
    <w:rsid w:val="00CA19CA"/>
    <w:rsid w:val="00CA28CA"/>
    <w:rsid w:val="00CA783A"/>
    <w:rsid w:val="00CB3FD1"/>
    <w:rsid w:val="00CC6061"/>
    <w:rsid w:val="00CE1DDC"/>
    <w:rsid w:val="00CE6515"/>
    <w:rsid w:val="00D01AB3"/>
    <w:rsid w:val="00D0664D"/>
    <w:rsid w:val="00D157B0"/>
    <w:rsid w:val="00D16394"/>
    <w:rsid w:val="00D369A5"/>
    <w:rsid w:val="00D47790"/>
    <w:rsid w:val="00D56AD7"/>
    <w:rsid w:val="00D65672"/>
    <w:rsid w:val="00D734FF"/>
    <w:rsid w:val="00D83091"/>
    <w:rsid w:val="00D86C52"/>
    <w:rsid w:val="00D90698"/>
    <w:rsid w:val="00D94113"/>
    <w:rsid w:val="00DA445E"/>
    <w:rsid w:val="00DA4CF9"/>
    <w:rsid w:val="00DA70D1"/>
    <w:rsid w:val="00DB21A0"/>
    <w:rsid w:val="00DC1D7A"/>
    <w:rsid w:val="00DD0FEE"/>
    <w:rsid w:val="00DD2CCF"/>
    <w:rsid w:val="00DD6DAF"/>
    <w:rsid w:val="00DE3845"/>
    <w:rsid w:val="00DF23C8"/>
    <w:rsid w:val="00DF3DC3"/>
    <w:rsid w:val="00E10FC1"/>
    <w:rsid w:val="00E142C0"/>
    <w:rsid w:val="00E14D80"/>
    <w:rsid w:val="00E1630C"/>
    <w:rsid w:val="00E220ED"/>
    <w:rsid w:val="00E352C4"/>
    <w:rsid w:val="00E40B3A"/>
    <w:rsid w:val="00E432B0"/>
    <w:rsid w:val="00E67722"/>
    <w:rsid w:val="00E80B61"/>
    <w:rsid w:val="00EA19F7"/>
    <w:rsid w:val="00EA5CEC"/>
    <w:rsid w:val="00EB039F"/>
    <w:rsid w:val="00EC1AF6"/>
    <w:rsid w:val="00EC4E8F"/>
    <w:rsid w:val="00EC50BF"/>
    <w:rsid w:val="00ED1BE4"/>
    <w:rsid w:val="00EE47DF"/>
    <w:rsid w:val="00EF1471"/>
    <w:rsid w:val="00EF6E57"/>
    <w:rsid w:val="00F021D6"/>
    <w:rsid w:val="00F14693"/>
    <w:rsid w:val="00F2487A"/>
    <w:rsid w:val="00F4446D"/>
    <w:rsid w:val="00F479AC"/>
    <w:rsid w:val="00F54FC3"/>
    <w:rsid w:val="00F7021E"/>
    <w:rsid w:val="00F766F8"/>
    <w:rsid w:val="00F83FEE"/>
    <w:rsid w:val="00F84929"/>
    <w:rsid w:val="00FA2C72"/>
    <w:rsid w:val="00FA335F"/>
    <w:rsid w:val="00FB0F29"/>
    <w:rsid w:val="00FC4842"/>
    <w:rsid w:val="00FC5E2D"/>
    <w:rsid w:val="00FD4BF7"/>
    <w:rsid w:val="00FE43AE"/>
    <w:rsid w:val="00FE6A3F"/>
    <w:rsid w:val="00FF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 Знак3"/>
    <w:basedOn w:val="a"/>
    <w:link w:val="a4"/>
    <w:uiPriority w:val="99"/>
    <w:semiHidden/>
    <w:unhideWhenUsed/>
    <w:rsid w:val="00D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3 Знак"/>
    <w:basedOn w:val="a0"/>
    <w:link w:val="a3"/>
    <w:uiPriority w:val="99"/>
    <w:semiHidden/>
    <w:rsid w:val="00DD0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479AC"/>
    <w:rPr>
      <w:b/>
      <w:bCs/>
    </w:rPr>
  </w:style>
  <w:style w:type="paragraph" w:styleId="a7">
    <w:name w:val="List Paragraph"/>
    <w:basedOn w:val="a"/>
    <w:uiPriority w:val="34"/>
    <w:qFormat/>
    <w:rsid w:val="00846A91"/>
    <w:pPr>
      <w:ind w:left="720"/>
      <w:contextualSpacing/>
    </w:pPr>
  </w:style>
  <w:style w:type="paragraph" w:styleId="a8">
    <w:name w:val="Body Text"/>
    <w:aliases w:val=" Знак Знак"/>
    <w:basedOn w:val="a"/>
    <w:link w:val="a9"/>
    <w:rsid w:val="007225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 Знак Знак Знак"/>
    <w:basedOn w:val="a0"/>
    <w:link w:val="a8"/>
    <w:rsid w:val="007225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4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719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71909"/>
  </w:style>
  <w:style w:type="paragraph" w:styleId="3">
    <w:name w:val="Body Text 3"/>
    <w:aliases w:val=" Знак1"/>
    <w:basedOn w:val="a"/>
    <w:link w:val="30"/>
    <w:rsid w:val="008719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871909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qFormat/>
    <w:rsid w:val="00FF1D3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aliases w:val=" Знак Знак4"/>
    <w:basedOn w:val="a"/>
    <w:link w:val="20"/>
    <w:rsid w:val="000C0C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aliases w:val=" Знак Знак4 Знак"/>
    <w:basedOn w:val="a0"/>
    <w:link w:val="2"/>
    <w:rsid w:val="000C0C6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DA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A4CF9"/>
  </w:style>
  <w:style w:type="paragraph" w:styleId="af0">
    <w:name w:val="footer"/>
    <w:basedOn w:val="a"/>
    <w:link w:val="af1"/>
    <w:uiPriority w:val="99"/>
    <w:unhideWhenUsed/>
    <w:rsid w:val="00DA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4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5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9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0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4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E2D3-504D-456A-844E-734E3591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14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Долгих</cp:lastModifiedBy>
  <cp:revision>87</cp:revision>
  <cp:lastPrinted>2018-05-25T07:38:00Z</cp:lastPrinted>
  <dcterms:created xsi:type="dcterms:W3CDTF">2013-04-15T07:51:00Z</dcterms:created>
  <dcterms:modified xsi:type="dcterms:W3CDTF">2018-05-31T13:25:00Z</dcterms:modified>
</cp:coreProperties>
</file>