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3316D6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3316D6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232A3C" w:rsidP="002E07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072A">
              <w:rPr>
                <w:sz w:val="32"/>
                <w:szCs w:val="32"/>
              </w:rPr>
              <w:t>9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3316D6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E41B26" w:rsidRDefault="005025FC" w:rsidP="00F85526">
            <w:pPr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732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D5732D">
              <w:rPr>
                <w:sz w:val="28"/>
                <w:szCs w:val="28"/>
              </w:rPr>
              <w:t>утверждении</w:t>
            </w:r>
            <w:r w:rsidR="00E41B26">
              <w:rPr>
                <w:sz w:val="28"/>
                <w:szCs w:val="28"/>
              </w:rPr>
              <w:t xml:space="preserve"> состав</w:t>
            </w:r>
            <w:r w:rsidR="00D5732D">
              <w:rPr>
                <w:sz w:val="28"/>
                <w:szCs w:val="28"/>
              </w:rPr>
              <w:t>а</w:t>
            </w:r>
            <w:r w:rsidR="00E41B26">
              <w:rPr>
                <w:sz w:val="28"/>
                <w:szCs w:val="28"/>
              </w:rPr>
              <w:t xml:space="preserve"> комиссии по противодействию коррупции в городском округе Кинель Самарской обла</w:t>
            </w:r>
            <w:r w:rsidR="00D5732D">
              <w:rPr>
                <w:sz w:val="28"/>
                <w:szCs w:val="28"/>
              </w:rPr>
              <w:t xml:space="preserve">сти </w:t>
            </w:r>
          </w:p>
          <w:p w:rsidR="005E6764" w:rsidRPr="00593C98" w:rsidRDefault="005E6764" w:rsidP="00E41B26">
            <w:pPr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13A84" w:rsidRDefault="00413A84" w:rsidP="00413A84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 xml:space="preserve">марской области, </w:t>
      </w:r>
      <w:r w:rsidR="008138B0">
        <w:rPr>
          <w:sz w:val="28"/>
          <w:szCs w:val="28"/>
        </w:rPr>
        <w:t>в связи с произошедшими кадровыми изменениями</w:t>
      </w:r>
      <w:r w:rsidRPr="00282EC8">
        <w:rPr>
          <w:sz w:val="28"/>
          <w:szCs w:val="28"/>
        </w:rPr>
        <w:t>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D5732D" w:rsidRDefault="005E6764" w:rsidP="005E6764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D5732D">
        <w:rPr>
          <w:sz w:val="28"/>
          <w:szCs w:val="28"/>
        </w:rPr>
        <w:t>Утвердить</w:t>
      </w:r>
      <w:r w:rsidR="008138B0">
        <w:rPr>
          <w:sz w:val="28"/>
          <w:szCs w:val="28"/>
        </w:rPr>
        <w:t xml:space="preserve"> состав комиссии по противодействию коррупции в городском округе Кинель Самарской обла</w:t>
      </w:r>
      <w:r w:rsidR="00D5732D">
        <w:rPr>
          <w:sz w:val="28"/>
          <w:szCs w:val="28"/>
        </w:rPr>
        <w:t>сти согласно приложению к настоящему решению.</w:t>
      </w:r>
    </w:p>
    <w:p w:rsidR="00A75868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A75868">
        <w:rPr>
          <w:sz w:val="28"/>
          <w:szCs w:val="28"/>
        </w:rPr>
        <w:t>:</w:t>
      </w:r>
    </w:p>
    <w:p w:rsidR="00A75868" w:rsidRDefault="00D5732D" w:rsidP="005E676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пункт 2 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</w:t>
      </w:r>
      <w:r w:rsidR="00A75868">
        <w:rPr>
          <w:rFonts w:eastAsia="Times New Roman"/>
          <w:sz w:val="28"/>
          <w:szCs w:val="28"/>
        </w:rPr>
        <w:t>;</w:t>
      </w:r>
    </w:p>
    <w:p w:rsidR="00A71A3F" w:rsidRDefault="00A75868" w:rsidP="005E676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28 апреля  2011 г. № 83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</w:t>
      </w:r>
      <w:r w:rsidR="00A71A3F">
        <w:rPr>
          <w:rFonts w:eastAsia="Times New Roman"/>
          <w:sz w:val="28"/>
          <w:szCs w:val="28"/>
        </w:rPr>
        <w:t>;</w:t>
      </w:r>
    </w:p>
    <w:p w:rsidR="00A71A3F" w:rsidRDefault="00A71A3F" w:rsidP="005E676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28 ноября  2013 г. № 391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области»;</w:t>
      </w:r>
    </w:p>
    <w:p w:rsidR="00A04234" w:rsidRDefault="00A04234" w:rsidP="00A0423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25 июня  2014 г. № 455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области»;</w:t>
      </w:r>
    </w:p>
    <w:p w:rsidR="00A04234" w:rsidRDefault="00A04234" w:rsidP="00A0423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28 апреля  2015 г. № 544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области»;</w:t>
      </w:r>
    </w:p>
    <w:p w:rsidR="00A04234" w:rsidRDefault="00A04234" w:rsidP="00A04234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29 октября  2015 г. № </w:t>
      </w:r>
      <w:r w:rsidR="00544243">
        <w:rPr>
          <w:sz w:val="28"/>
          <w:szCs w:val="28"/>
        </w:rPr>
        <w:t>17</w:t>
      </w:r>
      <w:r>
        <w:rPr>
          <w:sz w:val="28"/>
          <w:szCs w:val="28"/>
        </w:rPr>
        <w:t xml:space="preserve">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области»;</w:t>
      </w:r>
    </w:p>
    <w:p w:rsidR="00544243" w:rsidRDefault="00544243" w:rsidP="00544243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Думы городского округа Кинель Самарской области от 30 ноября  2017 г. № 310 «О внесении изменений в состав </w:t>
      </w:r>
      <w:r>
        <w:rPr>
          <w:rFonts w:eastAsia="Times New Roman"/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Кинель Самарской области, утвержденный </w:t>
      </w:r>
      <w:r>
        <w:rPr>
          <w:sz w:val="28"/>
          <w:szCs w:val="28"/>
        </w:rPr>
        <w:t>решения Думы городского округа Кинель Самарской области от 23 декабря 2010 г. № 47 «</w:t>
      </w:r>
      <w:r>
        <w:rPr>
          <w:rFonts w:eastAsia="Times New Roman"/>
          <w:sz w:val="28"/>
          <w:szCs w:val="28"/>
        </w:rPr>
        <w:t>Об утверждении Положения «О комиссии по противодействию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  в городском округе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Кинель Самарской области».</w:t>
      </w:r>
    </w:p>
    <w:p w:rsidR="00D5732D" w:rsidRPr="006752EE" w:rsidRDefault="00D5732D" w:rsidP="00D5732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2EE">
        <w:rPr>
          <w:sz w:val="28"/>
          <w:szCs w:val="28"/>
        </w:rPr>
        <w:t xml:space="preserve">Официально опубликовать настоящее решение в газетах  «Кинельская жизнь» или «Неделя Кинеля» </w:t>
      </w:r>
      <w:bookmarkStart w:id="0" w:name="_GoBack"/>
      <w:bookmarkEnd w:id="0"/>
      <w:r w:rsidRPr="006752EE">
        <w:rPr>
          <w:sz w:val="28"/>
          <w:szCs w:val="28"/>
        </w:rPr>
        <w:t xml:space="preserve">и разместить на официальном сайте </w:t>
      </w:r>
      <w:r w:rsidRPr="006752EE">
        <w:rPr>
          <w:sz w:val="28"/>
          <w:szCs w:val="28"/>
        </w:rPr>
        <w:lastRenderedPageBreak/>
        <w:t>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>
        <w:rPr>
          <w:sz w:val="28"/>
          <w:szCs w:val="28"/>
        </w:rPr>
        <w:t>.</w:t>
      </w:r>
    </w:p>
    <w:p w:rsidR="00D5732D" w:rsidRPr="00220A6B" w:rsidRDefault="00D5732D" w:rsidP="00D57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2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92C59">
        <w:rPr>
          <w:sz w:val="28"/>
          <w:szCs w:val="28"/>
        </w:rPr>
        <w:t>Настоящее решение вступает в силу на следующий день после дня его</w:t>
      </w:r>
      <w:r w:rsidRPr="00220A6B">
        <w:rPr>
          <w:sz w:val="28"/>
          <w:szCs w:val="28"/>
        </w:rPr>
        <w:t xml:space="preserve"> официального опубликования.</w:t>
      </w:r>
    </w:p>
    <w:p w:rsidR="00D5732D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D5732D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Председатель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   </w:t>
      </w:r>
      <w:r>
        <w:rPr>
          <w:b/>
          <w:bCs/>
          <w:sz w:val="28"/>
          <w:szCs w:val="28"/>
        </w:rPr>
        <w:t xml:space="preserve">              </w:t>
      </w:r>
      <w:r w:rsidR="00D056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="005E6764" w:rsidRPr="00232A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А.М. Петров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D5732D" w:rsidRDefault="00D5732D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Глава городского округа</w:t>
      </w: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</w:t>
      </w:r>
      <w:r w:rsidR="00D056B4">
        <w:rPr>
          <w:b/>
          <w:bCs/>
          <w:sz w:val="28"/>
          <w:szCs w:val="28"/>
        </w:rPr>
        <w:t xml:space="preserve"> </w:t>
      </w:r>
      <w:r w:rsidR="00232A3C">
        <w:rPr>
          <w:b/>
          <w:bCs/>
          <w:sz w:val="28"/>
          <w:szCs w:val="28"/>
        </w:rPr>
        <w:t xml:space="preserve">       </w:t>
      </w:r>
      <w:r w:rsidRPr="00232A3C">
        <w:rPr>
          <w:b/>
          <w:bCs/>
          <w:sz w:val="28"/>
          <w:szCs w:val="28"/>
        </w:rPr>
        <w:t xml:space="preserve">  В. А. Чихирев</w:t>
      </w:r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E92ABA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E92ABA" w:rsidRDefault="00E92ABA" w:rsidP="00E92ABA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Думы городского округа</w:t>
      </w:r>
    </w:p>
    <w:p w:rsidR="00E92ABA" w:rsidRDefault="00E92ABA" w:rsidP="00E92ABA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 Самарской области</w:t>
      </w:r>
    </w:p>
    <w:p w:rsidR="00E92ABA" w:rsidRPr="003316D6" w:rsidRDefault="003316D6" w:rsidP="00E92ABA">
      <w:pPr>
        <w:ind w:left="4962"/>
        <w:jc w:val="center"/>
        <w:rPr>
          <w:bCs/>
          <w:sz w:val="28"/>
          <w:szCs w:val="28"/>
          <w:u w:val="single"/>
        </w:rPr>
      </w:pPr>
      <w:r w:rsidRPr="003316D6">
        <w:rPr>
          <w:bCs/>
          <w:sz w:val="28"/>
          <w:szCs w:val="28"/>
          <w:u w:val="single"/>
        </w:rPr>
        <w:t>от 31.01.2019 г. № 420</w:t>
      </w: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E92A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противодействию коррупции в городском округе Кинель Самарской области</w:t>
      </w:r>
    </w:p>
    <w:p w:rsidR="00E92ABA" w:rsidRDefault="00E92ABA" w:rsidP="00C60A21">
      <w:pPr>
        <w:jc w:val="both"/>
        <w:rPr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Председатель Комиссии:</w:t>
      </w: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Чихирев В.А. - </w:t>
      </w:r>
      <w:r w:rsidRPr="00073207">
        <w:rPr>
          <w:sz w:val="28"/>
          <w:szCs w:val="28"/>
        </w:rPr>
        <w:t xml:space="preserve"> Глава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073207">
        <w:rPr>
          <w:sz w:val="28"/>
          <w:szCs w:val="28"/>
        </w:rPr>
        <w:t>;</w:t>
      </w: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Заместитель председателя Комиссии:</w:t>
      </w:r>
    </w:p>
    <w:p w:rsidR="00E92ABA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Прокудин А.А. – Первый заместитель Главы городского округа Кинель Самарской области;</w:t>
      </w: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Секретарь Комиссии:</w:t>
      </w: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Ефимова О.Г. – руководитель аппарата администрации городского округа Кинель Самарской области;</w:t>
      </w:r>
    </w:p>
    <w:p w:rsidR="00E92ABA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Члены Комиссии:</w:t>
      </w:r>
    </w:p>
    <w:p w:rsidR="00E92ABA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Федотов С.Н. –заместитель Главы городского округа по жилищно-коммунальному хозяйству;</w:t>
      </w:r>
    </w:p>
    <w:p w:rsidR="00E92ABA" w:rsidRDefault="001B3F18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Жиганова С.Ю.</w:t>
      </w:r>
      <w:r w:rsidR="00E92ABA">
        <w:rPr>
          <w:sz w:val="28"/>
          <w:szCs w:val="28"/>
        </w:rPr>
        <w:t xml:space="preserve"> – заместитель Главы городского округа по социальным вопросам;</w:t>
      </w:r>
    </w:p>
    <w:p w:rsidR="00E92ABA" w:rsidRPr="00073207" w:rsidRDefault="00E92ABA" w:rsidP="00E92A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Каторгина Н.С. </w:t>
      </w:r>
      <w:r w:rsidR="001B3F18">
        <w:rPr>
          <w:sz w:val="28"/>
          <w:szCs w:val="28"/>
        </w:rPr>
        <w:t>–</w:t>
      </w:r>
      <w:r w:rsidRPr="00073207">
        <w:rPr>
          <w:sz w:val="28"/>
          <w:szCs w:val="28"/>
        </w:rPr>
        <w:t xml:space="preserve"> </w:t>
      </w:r>
      <w:r w:rsidR="001B3F18">
        <w:rPr>
          <w:sz w:val="28"/>
          <w:szCs w:val="28"/>
        </w:rPr>
        <w:t>руководитель аппарата</w:t>
      </w:r>
      <w:r w:rsidRPr="0007320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7320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Кинель</w:t>
      </w:r>
      <w:r w:rsidR="001B3F18">
        <w:rPr>
          <w:sz w:val="28"/>
          <w:szCs w:val="28"/>
        </w:rPr>
        <w:t xml:space="preserve"> Самарской области</w:t>
      </w:r>
      <w:r w:rsidRPr="00073207">
        <w:rPr>
          <w:sz w:val="28"/>
          <w:szCs w:val="28"/>
        </w:rPr>
        <w:t>;</w:t>
      </w:r>
    </w:p>
    <w:p w:rsidR="001B3F18" w:rsidRDefault="001B3F18" w:rsidP="001B3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Л.П.  – заместителя начальника отдела общего обеспечения Межрайонной ИФНС России № 4 по Самарской области (по согласованию)</w:t>
      </w:r>
      <w:r w:rsidR="00CC5D42">
        <w:rPr>
          <w:sz w:val="28"/>
          <w:szCs w:val="28"/>
        </w:rPr>
        <w:t>;</w:t>
      </w:r>
    </w:p>
    <w:p w:rsidR="00CC5D42" w:rsidRPr="003A0BF9" w:rsidRDefault="00CC5D42" w:rsidP="00CC5D4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Клейменов О.В.  – начальника Межмуниципального отдела МВД РФ «Кинельский», полковник полиции (по согласованию).</w:t>
      </w:r>
    </w:p>
    <w:p w:rsidR="00CC5D42" w:rsidRPr="003A0BF9" w:rsidRDefault="00CC5D42" w:rsidP="001B3F18">
      <w:pPr>
        <w:spacing w:line="360" w:lineRule="auto"/>
        <w:ind w:firstLine="709"/>
        <w:jc w:val="both"/>
        <w:rPr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sectPr w:rsidR="00E92ABA" w:rsidSect="00470032">
      <w:type w:val="continuous"/>
      <w:pgSz w:w="11905" w:h="16837"/>
      <w:pgMar w:top="833" w:right="848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5F" w:rsidRDefault="00F00D5F">
      <w:r>
        <w:separator/>
      </w:r>
    </w:p>
  </w:endnote>
  <w:endnote w:type="continuationSeparator" w:id="1">
    <w:p w:rsidR="00F00D5F" w:rsidRDefault="00F0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5F" w:rsidRDefault="00F00D5F">
      <w:r>
        <w:separator/>
      </w:r>
    </w:p>
  </w:footnote>
  <w:footnote w:type="continuationSeparator" w:id="1">
    <w:p w:rsidR="00F00D5F" w:rsidRDefault="00F00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C7050"/>
    <w:rsid w:val="000F2924"/>
    <w:rsid w:val="00124782"/>
    <w:rsid w:val="00127D3C"/>
    <w:rsid w:val="00132AE1"/>
    <w:rsid w:val="001414D3"/>
    <w:rsid w:val="0017782E"/>
    <w:rsid w:val="001B330B"/>
    <w:rsid w:val="001B3F18"/>
    <w:rsid w:val="001C58E0"/>
    <w:rsid w:val="002105AF"/>
    <w:rsid w:val="00232A3C"/>
    <w:rsid w:val="00253B4D"/>
    <w:rsid w:val="00297650"/>
    <w:rsid w:val="002A4CC4"/>
    <w:rsid w:val="002B241D"/>
    <w:rsid w:val="002C2DA5"/>
    <w:rsid w:val="002E072A"/>
    <w:rsid w:val="00307458"/>
    <w:rsid w:val="00314928"/>
    <w:rsid w:val="00325071"/>
    <w:rsid w:val="00326B1A"/>
    <w:rsid w:val="003316D6"/>
    <w:rsid w:val="00360D67"/>
    <w:rsid w:val="003837D2"/>
    <w:rsid w:val="003E3B12"/>
    <w:rsid w:val="003F5F0A"/>
    <w:rsid w:val="00413A84"/>
    <w:rsid w:val="00432B24"/>
    <w:rsid w:val="00436950"/>
    <w:rsid w:val="00455423"/>
    <w:rsid w:val="00470032"/>
    <w:rsid w:val="0049541C"/>
    <w:rsid w:val="004A0D30"/>
    <w:rsid w:val="004B5811"/>
    <w:rsid w:val="004F13D4"/>
    <w:rsid w:val="005025FC"/>
    <w:rsid w:val="00544243"/>
    <w:rsid w:val="00544467"/>
    <w:rsid w:val="00553A51"/>
    <w:rsid w:val="0055680F"/>
    <w:rsid w:val="00557E2F"/>
    <w:rsid w:val="00566EB5"/>
    <w:rsid w:val="00595EE9"/>
    <w:rsid w:val="005A305B"/>
    <w:rsid w:val="005D0694"/>
    <w:rsid w:val="005E6764"/>
    <w:rsid w:val="00633C28"/>
    <w:rsid w:val="00640587"/>
    <w:rsid w:val="006972AB"/>
    <w:rsid w:val="006C3728"/>
    <w:rsid w:val="006D7682"/>
    <w:rsid w:val="00701BE5"/>
    <w:rsid w:val="00716183"/>
    <w:rsid w:val="00731589"/>
    <w:rsid w:val="00781EC6"/>
    <w:rsid w:val="007A1873"/>
    <w:rsid w:val="007A1BAC"/>
    <w:rsid w:val="007A3210"/>
    <w:rsid w:val="008025A6"/>
    <w:rsid w:val="008138B0"/>
    <w:rsid w:val="008334E5"/>
    <w:rsid w:val="008B16D3"/>
    <w:rsid w:val="008D2FA9"/>
    <w:rsid w:val="00977024"/>
    <w:rsid w:val="009D7C32"/>
    <w:rsid w:val="009F0CE9"/>
    <w:rsid w:val="00A02506"/>
    <w:rsid w:val="00A04234"/>
    <w:rsid w:val="00A569D0"/>
    <w:rsid w:val="00A71A3F"/>
    <w:rsid w:val="00A75868"/>
    <w:rsid w:val="00AA5BD1"/>
    <w:rsid w:val="00AF3CB2"/>
    <w:rsid w:val="00B05C02"/>
    <w:rsid w:val="00B4466A"/>
    <w:rsid w:val="00B57E31"/>
    <w:rsid w:val="00B86695"/>
    <w:rsid w:val="00BD606D"/>
    <w:rsid w:val="00C5253B"/>
    <w:rsid w:val="00C552CD"/>
    <w:rsid w:val="00C60A21"/>
    <w:rsid w:val="00C717A7"/>
    <w:rsid w:val="00C77219"/>
    <w:rsid w:val="00C90B77"/>
    <w:rsid w:val="00C96656"/>
    <w:rsid w:val="00CC0723"/>
    <w:rsid w:val="00CC5D42"/>
    <w:rsid w:val="00CD771D"/>
    <w:rsid w:val="00CE40D7"/>
    <w:rsid w:val="00CF01F1"/>
    <w:rsid w:val="00D056B4"/>
    <w:rsid w:val="00D31331"/>
    <w:rsid w:val="00D4376B"/>
    <w:rsid w:val="00D458BF"/>
    <w:rsid w:val="00D5732D"/>
    <w:rsid w:val="00D972C3"/>
    <w:rsid w:val="00DA2B6B"/>
    <w:rsid w:val="00E41B26"/>
    <w:rsid w:val="00E44733"/>
    <w:rsid w:val="00E5348B"/>
    <w:rsid w:val="00E80B31"/>
    <w:rsid w:val="00E92ABA"/>
    <w:rsid w:val="00EA532B"/>
    <w:rsid w:val="00F00D5F"/>
    <w:rsid w:val="00F02682"/>
    <w:rsid w:val="00F0590B"/>
    <w:rsid w:val="00F36551"/>
    <w:rsid w:val="00F50194"/>
    <w:rsid w:val="00F52806"/>
    <w:rsid w:val="00F54EF6"/>
    <w:rsid w:val="00F56B34"/>
    <w:rsid w:val="00F8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5</cp:revision>
  <cp:lastPrinted>2019-01-23T12:12:00Z</cp:lastPrinted>
  <dcterms:created xsi:type="dcterms:W3CDTF">2019-01-10T10:29:00Z</dcterms:created>
  <dcterms:modified xsi:type="dcterms:W3CDTF">2019-01-30T07:54:00Z</dcterms:modified>
</cp:coreProperties>
</file>