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Ind w:w="52" w:type="dxa"/>
        <w:tblLayout w:type="fixed"/>
        <w:tblLook w:val="04A0"/>
      </w:tblPr>
      <w:tblGrid>
        <w:gridCol w:w="906"/>
        <w:gridCol w:w="1699"/>
        <w:gridCol w:w="567"/>
        <w:gridCol w:w="849"/>
        <w:gridCol w:w="682"/>
        <w:gridCol w:w="315"/>
        <w:gridCol w:w="4110"/>
      </w:tblGrid>
      <w:tr w:rsidR="00A47431" w:rsidTr="00334C54">
        <w:trPr>
          <w:trHeight w:val="2340"/>
        </w:trPr>
        <w:tc>
          <w:tcPr>
            <w:tcW w:w="4703" w:type="dxa"/>
            <w:gridSpan w:val="5"/>
            <w:shd w:val="clear" w:color="auto" w:fill="auto"/>
          </w:tcPr>
          <w:p w:rsidR="00A47431" w:rsidRDefault="00A47431" w:rsidP="009C2C9E">
            <w:pPr>
              <w:jc w:val="center"/>
              <w:rPr>
                <w:sz w:val="18"/>
              </w:rPr>
            </w:pPr>
            <w:r>
              <w:rPr>
                <w:sz w:val="18"/>
              </w:rPr>
              <w:t>Российская Федерация</w:t>
            </w:r>
          </w:p>
          <w:p w:rsidR="00A47431" w:rsidRDefault="00A47431" w:rsidP="009C2C9E">
            <w:pPr>
              <w:jc w:val="center"/>
              <w:rPr>
                <w:sz w:val="18"/>
              </w:rPr>
            </w:pPr>
            <w:r>
              <w:rPr>
                <w:sz w:val="18"/>
              </w:rPr>
              <w:t>Самарская область</w:t>
            </w:r>
          </w:p>
          <w:p w:rsidR="00A47431" w:rsidRDefault="00A47431" w:rsidP="009C2C9E">
            <w:pPr>
              <w:jc w:val="center"/>
            </w:pPr>
          </w:p>
          <w:p w:rsidR="00A47431" w:rsidRDefault="00A47431" w:rsidP="009C2C9E">
            <w:pPr>
              <w:jc w:val="center"/>
              <w:rPr>
                <w:sz w:val="22"/>
              </w:rPr>
            </w:pPr>
            <w:r>
              <w:rPr>
                <w:sz w:val="22"/>
              </w:rPr>
              <w:t>АДМИНИСТРАЦИЯ</w:t>
            </w:r>
          </w:p>
          <w:p w:rsidR="00A47431" w:rsidRDefault="00A47431" w:rsidP="009C2C9E">
            <w:pPr>
              <w:jc w:val="center"/>
            </w:pPr>
            <w:r>
              <w:rPr>
                <w:sz w:val="22"/>
              </w:rPr>
              <w:t>городского округа Кинель</w:t>
            </w:r>
          </w:p>
          <w:p w:rsidR="00A47431" w:rsidRDefault="00A47431" w:rsidP="009C2C9E">
            <w:pPr>
              <w:jc w:val="center"/>
              <w:rPr>
                <w:sz w:val="18"/>
              </w:rPr>
            </w:pPr>
          </w:p>
          <w:p w:rsidR="00A47431" w:rsidRDefault="00A47431" w:rsidP="009C2C9E">
            <w:pPr>
              <w:jc w:val="center"/>
              <w:rPr>
                <w:sz w:val="18"/>
              </w:rPr>
            </w:pPr>
          </w:p>
          <w:p w:rsidR="00A47431" w:rsidRDefault="00A47431" w:rsidP="009C2C9E">
            <w:pPr>
              <w:keepNext/>
              <w:jc w:val="center"/>
              <w:outlineLvl w:val="0"/>
              <w:rPr>
                <w:b/>
                <w:sz w:val="32"/>
              </w:rPr>
            </w:pPr>
            <w:r>
              <w:rPr>
                <w:b/>
                <w:sz w:val="32"/>
              </w:rPr>
              <w:t>ПОСТАНОВЛЕНИЕ</w:t>
            </w:r>
          </w:p>
          <w:p w:rsidR="00A47431" w:rsidRDefault="00A47431" w:rsidP="009C2C9E">
            <w:pPr>
              <w:jc w:val="center"/>
            </w:pPr>
          </w:p>
        </w:tc>
        <w:tc>
          <w:tcPr>
            <w:tcW w:w="4425" w:type="dxa"/>
            <w:gridSpan w:val="2"/>
            <w:vMerge w:val="restart"/>
            <w:shd w:val="clear" w:color="auto" w:fill="auto"/>
          </w:tcPr>
          <w:p w:rsidR="00841C7C" w:rsidRPr="008D352E" w:rsidRDefault="00841C7C" w:rsidP="009C2C9E">
            <w:pPr>
              <w:ind w:firstLine="567"/>
              <w:jc w:val="right"/>
            </w:pPr>
          </w:p>
        </w:tc>
      </w:tr>
      <w:tr w:rsidR="00A47431" w:rsidTr="00334C54">
        <w:trPr>
          <w:trHeight w:val="345"/>
        </w:trPr>
        <w:tc>
          <w:tcPr>
            <w:tcW w:w="906" w:type="dxa"/>
            <w:shd w:val="clear" w:color="auto" w:fill="auto"/>
            <w:vAlign w:val="bottom"/>
            <w:hideMark/>
          </w:tcPr>
          <w:p w:rsidR="00A47431" w:rsidRDefault="00A47431" w:rsidP="009C2C9E">
            <w:pPr>
              <w:jc w:val="right"/>
              <w:rPr>
                <w:szCs w:val="28"/>
              </w:rPr>
            </w:pPr>
            <w:r>
              <w:rPr>
                <w:szCs w:val="28"/>
              </w:rPr>
              <w:t>от</w:t>
            </w:r>
          </w:p>
        </w:tc>
        <w:tc>
          <w:tcPr>
            <w:tcW w:w="1699" w:type="dxa"/>
            <w:tcBorders>
              <w:top w:val="nil"/>
              <w:left w:val="nil"/>
              <w:bottom w:val="single" w:sz="4" w:space="0" w:color="auto"/>
              <w:right w:val="nil"/>
            </w:tcBorders>
            <w:shd w:val="clear" w:color="auto" w:fill="auto"/>
            <w:vAlign w:val="bottom"/>
            <w:hideMark/>
          </w:tcPr>
          <w:p w:rsidR="00A47431" w:rsidRPr="00251186" w:rsidRDefault="00A47431" w:rsidP="009C2C9E">
            <w:pPr>
              <w:jc w:val="center"/>
              <w:rPr>
                <w:i/>
                <w:szCs w:val="28"/>
              </w:rPr>
            </w:pPr>
          </w:p>
        </w:tc>
        <w:tc>
          <w:tcPr>
            <w:tcW w:w="567" w:type="dxa"/>
            <w:shd w:val="clear" w:color="auto" w:fill="auto"/>
            <w:vAlign w:val="bottom"/>
            <w:hideMark/>
          </w:tcPr>
          <w:p w:rsidR="00A47431" w:rsidRDefault="00A47431" w:rsidP="009C2C9E">
            <w:pPr>
              <w:jc w:val="right"/>
              <w:rPr>
                <w:szCs w:val="28"/>
              </w:rPr>
            </w:pPr>
            <w:r>
              <w:rPr>
                <w:szCs w:val="28"/>
              </w:rPr>
              <w:t>№</w:t>
            </w:r>
          </w:p>
        </w:tc>
        <w:tc>
          <w:tcPr>
            <w:tcW w:w="849" w:type="dxa"/>
            <w:tcBorders>
              <w:top w:val="nil"/>
              <w:left w:val="nil"/>
              <w:bottom w:val="single" w:sz="4" w:space="0" w:color="auto"/>
              <w:right w:val="nil"/>
            </w:tcBorders>
            <w:shd w:val="clear" w:color="auto" w:fill="auto"/>
            <w:vAlign w:val="bottom"/>
            <w:hideMark/>
          </w:tcPr>
          <w:p w:rsidR="00A47431" w:rsidRDefault="00A47431" w:rsidP="009C2C9E">
            <w:pPr>
              <w:jc w:val="center"/>
              <w:rPr>
                <w:i/>
                <w:szCs w:val="28"/>
              </w:rPr>
            </w:pPr>
          </w:p>
        </w:tc>
        <w:tc>
          <w:tcPr>
            <w:tcW w:w="682" w:type="dxa"/>
            <w:shd w:val="clear" w:color="auto" w:fill="auto"/>
            <w:vAlign w:val="bottom"/>
          </w:tcPr>
          <w:p w:rsidR="00A47431" w:rsidRDefault="00A47431" w:rsidP="009C2C9E">
            <w:pPr>
              <w:jc w:val="center"/>
              <w:rPr>
                <w:szCs w:val="28"/>
              </w:rPr>
            </w:pPr>
          </w:p>
        </w:tc>
        <w:tc>
          <w:tcPr>
            <w:tcW w:w="4425" w:type="dxa"/>
            <w:gridSpan w:val="2"/>
            <w:vMerge/>
            <w:shd w:val="clear" w:color="auto" w:fill="auto"/>
            <w:vAlign w:val="center"/>
            <w:hideMark/>
          </w:tcPr>
          <w:p w:rsidR="00A47431" w:rsidRDefault="00A47431" w:rsidP="009C2C9E"/>
        </w:tc>
      </w:tr>
      <w:tr w:rsidR="00A47431" w:rsidTr="00334C54">
        <w:trPr>
          <w:trHeight w:val="365"/>
        </w:trPr>
        <w:tc>
          <w:tcPr>
            <w:tcW w:w="4703" w:type="dxa"/>
            <w:gridSpan w:val="5"/>
            <w:shd w:val="clear" w:color="auto" w:fill="auto"/>
          </w:tcPr>
          <w:p w:rsidR="00A47431" w:rsidRDefault="00A47431" w:rsidP="009C2C9E">
            <w:pPr>
              <w:ind w:firstLine="567"/>
              <w:jc w:val="center"/>
            </w:pPr>
          </w:p>
        </w:tc>
        <w:tc>
          <w:tcPr>
            <w:tcW w:w="4425" w:type="dxa"/>
            <w:gridSpan w:val="2"/>
            <w:vMerge/>
            <w:shd w:val="clear" w:color="auto" w:fill="auto"/>
            <w:vAlign w:val="center"/>
            <w:hideMark/>
          </w:tcPr>
          <w:p w:rsidR="00A47431" w:rsidRDefault="00A47431" w:rsidP="009C2C9E"/>
        </w:tc>
      </w:tr>
      <w:tr w:rsidR="00C91EA4" w:rsidTr="0071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110" w:type="dxa"/>
          <w:trHeight w:val="600"/>
        </w:trPr>
        <w:tc>
          <w:tcPr>
            <w:tcW w:w="5018" w:type="dxa"/>
            <w:gridSpan w:val="6"/>
            <w:tcBorders>
              <w:top w:val="nil"/>
              <w:left w:val="nil"/>
              <w:bottom w:val="nil"/>
              <w:right w:val="nil"/>
            </w:tcBorders>
            <w:shd w:val="clear" w:color="auto" w:fill="auto"/>
          </w:tcPr>
          <w:p w:rsidR="00C91EA4" w:rsidRPr="00993E29" w:rsidRDefault="009C1D06" w:rsidP="009C2C9E">
            <w:pPr>
              <w:ind w:firstLine="374"/>
              <w:jc w:val="both"/>
              <w:rPr>
                <w:sz w:val="24"/>
                <w:szCs w:val="28"/>
              </w:rPr>
            </w:pPr>
            <w:r w:rsidRPr="005F0119">
              <w:rPr>
                <w:szCs w:val="28"/>
              </w:rPr>
              <w:t xml:space="preserve">Об утверждении </w:t>
            </w:r>
            <w:r w:rsidR="008D352E" w:rsidRPr="005F0119">
              <w:rPr>
                <w:szCs w:val="28"/>
              </w:rPr>
              <w:t>муниципальной</w:t>
            </w:r>
            <w:r w:rsidR="00AF1EB7" w:rsidRPr="005F0119">
              <w:rPr>
                <w:szCs w:val="28"/>
              </w:rPr>
              <w:t xml:space="preserve"> программы городского округа Кинель Самарской области</w:t>
            </w:r>
            <w:r w:rsidRPr="005F0119">
              <w:rPr>
                <w:szCs w:val="28"/>
              </w:rPr>
              <w:t xml:space="preserve"> </w:t>
            </w:r>
            <w:r w:rsidR="000231FC" w:rsidRPr="005F0119">
              <w:rPr>
                <w:szCs w:val="28"/>
              </w:rPr>
              <w:t>«</w:t>
            </w:r>
            <w:r w:rsidR="00C06EDF">
              <w:rPr>
                <w:szCs w:val="28"/>
              </w:rPr>
              <w:t>Формирование современной городской среды в городском округе Кинель Самарской области на 201</w:t>
            </w:r>
            <w:r w:rsidR="00006DE9">
              <w:rPr>
                <w:szCs w:val="28"/>
              </w:rPr>
              <w:t xml:space="preserve">8 – 2022 </w:t>
            </w:r>
            <w:r w:rsidR="00C06EDF">
              <w:rPr>
                <w:szCs w:val="28"/>
              </w:rPr>
              <w:t>год</w:t>
            </w:r>
            <w:r w:rsidR="00006DE9">
              <w:rPr>
                <w:szCs w:val="28"/>
              </w:rPr>
              <w:t>ы</w:t>
            </w:r>
            <w:r w:rsidR="000231FC" w:rsidRPr="005F0119">
              <w:rPr>
                <w:szCs w:val="28"/>
              </w:rPr>
              <w:t>»</w:t>
            </w:r>
          </w:p>
        </w:tc>
      </w:tr>
    </w:tbl>
    <w:p w:rsidR="00DF2A57" w:rsidRDefault="00DF2A57" w:rsidP="009C2C9E">
      <w:pPr>
        <w:spacing w:line="360" w:lineRule="auto"/>
        <w:ind w:firstLine="709"/>
        <w:jc w:val="both"/>
        <w:rPr>
          <w:szCs w:val="28"/>
        </w:rPr>
      </w:pPr>
    </w:p>
    <w:p w:rsidR="00B53990" w:rsidRDefault="00B53990" w:rsidP="009C2C9E">
      <w:pPr>
        <w:spacing w:line="360" w:lineRule="auto"/>
        <w:ind w:firstLine="709"/>
        <w:jc w:val="both"/>
        <w:rPr>
          <w:szCs w:val="28"/>
        </w:rPr>
      </w:pPr>
    </w:p>
    <w:p w:rsidR="00425247" w:rsidRDefault="00C06EDF" w:rsidP="009C2C9E">
      <w:pPr>
        <w:spacing w:line="336" w:lineRule="auto"/>
        <w:ind w:firstLine="720"/>
        <w:jc w:val="both"/>
        <w:rPr>
          <w:szCs w:val="28"/>
        </w:rPr>
      </w:pPr>
      <w:bookmarkStart w:id="0" w:name="sub_1"/>
      <w:r>
        <w:rPr>
          <w:szCs w:val="28"/>
        </w:rPr>
        <w:t xml:space="preserve">В </w:t>
      </w:r>
      <w:r w:rsidRPr="00C06EDF">
        <w:rPr>
          <w:szCs w:val="28"/>
        </w:rPr>
        <w:t>соответствии</w:t>
      </w:r>
      <w:r w:rsidR="006479BA">
        <w:rPr>
          <w:szCs w:val="28"/>
        </w:rPr>
        <w:t xml:space="preserve"> с </w:t>
      </w:r>
      <w:r w:rsidR="00C50EE7" w:rsidRPr="00C50EE7">
        <w:rPr>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№169</w:t>
      </w:r>
      <w:r w:rsidR="00C50EE7">
        <w:rPr>
          <w:szCs w:val="28"/>
        </w:rPr>
        <w:t xml:space="preserve">, </w:t>
      </w:r>
      <w:r w:rsidR="00C50EE7" w:rsidRPr="00C50EE7">
        <w:rPr>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w:t>
      </w:r>
      <w:r w:rsidR="00006DE9">
        <w:rPr>
          <w:szCs w:val="28"/>
        </w:rPr>
        <w:t>8 – 2022</w:t>
      </w:r>
      <w:r w:rsidR="00C50EE7" w:rsidRPr="00C50EE7">
        <w:rPr>
          <w:szCs w:val="28"/>
        </w:rPr>
        <w:t xml:space="preserve"> год</w:t>
      </w:r>
      <w:r w:rsidR="00006DE9">
        <w:rPr>
          <w:szCs w:val="28"/>
        </w:rPr>
        <w:t>ы</w:t>
      </w:r>
      <w:r w:rsidR="00C50EE7" w:rsidRPr="00C50EE7">
        <w:rPr>
          <w:szCs w:val="28"/>
        </w:rPr>
        <w:t>, утвержденны</w:t>
      </w:r>
      <w:r w:rsidR="002B27AD">
        <w:rPr>
          <w:szCs w:val="28"/>
        </w:rPr>
        <w:t>ми</w:t>
      </w:r>
      <w:r w:rsidR="00C50EE7" w:rsidRPr="00C50EE7">
        <w:rPr>
          <w:szCs w:val="28"/>
        </w:rPr>
        <w:t xml:space="preserve"> приказом Министерства строительства и жилищно-коммунального хозяйства Российской Федерации от </w:t>
      </w:r>
      <w:r w:rsidR="00006DE9">
        <w:rPr>
          <w:szCs w:val="28"/>
        </w:rPr>
        <w:t>06</w:t>
      </w:r>
      <w:r w:rsidR="00C50EE7" w:rsidRPr="00C50EE7">
        <w:rPr>
          <w:szCs w:val="28"/>
        </w:rPr>
        <w:t>.0</w:t>
      </w:r>
      <w:r w:rsidR="00006DE9">
        <w:rPr>
          <w:szCs w:val="28"/>
        </w:rPr>
        <w:t>4</w:t>
      </w:r>
      <w:r w:rsidR="00C50EE7" w:rsidRPr="00C50EE7">
        <w:rPr>
          <w:szCs w:val="28"/>
        </w:rPr>
        <w:t>.2017 г. № </w:t>
      </w:r>
      <w:r w:rsidR="00006DE9">
        <w:rPr>
          <w:szCs w:val="28"/>
        </w:rPr>
        <w:t>691/пр</w:t>
      </w:r>
      <w:r w:rsidR="00C50EE7">
        <w:rPr>
          <w:szCs w:val="28"/>
        </w:rPr>
        <w:t>,</w:t>
      </w:r>
      <w:r w:rsidRPr="00C06EDF">
        <w:rPr>
          <w:szCs w:val="28"/>
        </w:rPr>
        <w:t xml:space="preserve"> Порядк</w:t>
      </w:r>
      <w:r>
        <w:rPr>
          <w:szCs w:val="28"/>
        </w:rPr>
        <w:t xml:space="preserve">ом </w:t>
      </w:r>
      <w:r w:rsidRPr="00C06EDF">
        <w:rPr>
          <w:szCs w:val="28"/>
        </w:rPr>
        <w:t>принятия решений о разработке, формирования и реализации, оценки эффективности реализации муниципальных программ городского округа Кинель</w:t>
      </w:r>
      <w:r>
        <w:rPr>
          <w:szCs w:val="28"/>
        </w:rPr>
        <w:t>, утвержденным постановлением администрации городского округа Кинель Самарской области от</w:t>
      </w:r>
      <w:r w:rsidR="008E3F12">
        <w:rPr>
          <w:szCs w:val="28"/>
        </w:rPr>
        <w:t xml:space="preserve"> </w:t>
      </w:r>
      <w:r>
        <w:rPr>
          <w:szCs w:val="28"/>
        </w:rPr>
        <w:t>07.03.2014</w:t>
      </w:r>
      <w:r w:rsidR="006479BA" w:rsidRPr="006479BA">
        <w:rPr>
          <w:szCs w:val="28"/>
        </w:rPr>
        <w:t> </w:t>
      </w:r>
      <w:r>
        <w:rPr>
          <w:szCs w:val="28"/>
        </w:rPr>
        <w:t>г. №</w:t>
      </w:r>
      <w:r w:rsidR="006479BA" w:rsidRPr="006479BA">
        <w:rPr>
          <w:szCs w:val="28"/>
        </w:rPr>
        <w:t> </w:t>
      </w:r>
      <w:r>
        <w:rPr>
          <w:szCs w:val="28"/>
        </w:rPr>
        <w:t xml:space="preserve">710, </w:t>
      </w:r>
      <w:r w:rsidR="006479BA">
        <w:rPr>
          <w:szCs w:val="28"/>
        </w:rPr>
        <w:t>руководствуясь Уставом городского округа Кинель</w:t>
      </w:r>
      <w:r w:rsidR="008E3F12">
        <w:rPr>
          <w:szCs w:val="28"/>
        </w:rPr>
        <w:t xml:space="preserve"> Самарской области,</w:t>
      </w:r>
    </w:p>
    <w:p w:rsidR="00425247" w:rsidRPr="00425247" w:rsidRDefault="00425247" w:rsidP="009C2C9E">
      <w:pPr>
        <w:spacing w:line="336" w:lineRule="auto"/>
        <w:ind w:firstLine="720"/>
        <w:jc w:val="center"/>
        <w:rPr>
          <w:spacing w:val="20"/>
          <w:szCs w:val="28"/>
        </w:rPr>
      </w:pPr>
      <w:r w:rsidRPr="00425247">
        <w:rPr>
          <w:spacing w:val="20"/>
          <w:szCs w:val="28"/>
        </w:rPr>
        <w:t>ПОСТАНОВЛЯЮ:</w:t>
      </w:r>
    </w:p>
    <w:p w:rsidR="009C1D06" w:rsidRPr="00C1059B" w:rsidRDefault="009C1D06" w:rsidP="009C2C9E">
      <w:pPr>
        <w:numPr>
          <w:ilvl w:val="0"/>
          <w:numId w:val="1"/>
        </w:numPr>
        <w:spacing w:line="336" w:lineRule="auto"/>
        <w:ind w:left="0" w:firstLine="709"/>
        <w:jc w:val="both"/>
        <w:rPr>
          <w:szCs w:val="28"/>
        </w:rPr>
      </w:pPr>
      <w:r w:rsidRPr="009C1D06">
        <w:rPr>
          <w:szCs w:val="28"/>
        </w:rPr>
        <w:t xml:space="preserve">Утвердить </w:t>
      </w:r>
      <w:r w:rsidR="00AF1EB7" w:rsidRPr="00674A03">
        <w:rPr>
          <w:szCs w:val="28"/>
        </w:rPr>
        <w:t>муниципальн</w:t>
      </w:r>
      <w:r w:rsidR="00AF1EB7">
        <w:rPr>
          <w:szCs w:val="28"/>
        </w:rPr>
        <w:t xml:space="preserve">ую </w:t>
      </w:r>
      <w:r w:rsidR="00AF1EB7" w:rsidRPr="00674A03">
        <w:rPr>
          <w:szCs w:val="28"/>
        </w:rPr>
        <w:t>программ</w:t>
      </w:r>
      <w:r w:rsidR="00AF1EB7">
        <w:rPr>
          <w:szCs w:val="28"/>
        </w:rPr>
        <w:t>у</w:t>
      </w:r>
      <w:r w:rsidR="00AF1EB7" w:rsidRPr="00674A03">
        <w:rPr>
          <w:szCs w:val="28"/>
        </w:rPr>
        <w:t xml:space="preserve"> городского округа Кинель Самарской области</w:t>
      </w:r>
      <w:r w:rsidR="00AF1EB7" w:rsidDel="00AF1EB7">
        <w:rPr>
          <w:szCs w:val="28"/>
        </w:rPr>
        <w:t xml:space="preserve"> </w:t>
      </w:r>
      <w:r w:rsidR="000231FC">
        <w:rPr>
          <w:szCs w:val="28"/>
        </w:rPr>
        <w:t>«</w:t>
      </w:r>
      <w:r w:rsidR="003C4A80">
        <w:rPr>
          <w:szCs w:val="28"/>
        </w:rPr>
        <w:t xml:space="preserve">Формирование современной городской среды в </w:t>
      </w:r>
      <w:r w:rsidR="003C4A80">
        <w:rPr>
          <w:szCs w:val="28"/>
        </w:rPr>
        <w:lastRenderedPageBreak/>
        <w:t>городском округе Кинель Самарской области на 2018 – 2022 годы</w:t>
      </w:r>
      <w:r w:rsidR="000231FC">
        <w:rPr>
          <w:szCs w:val="28"/>
        </w:rPr>
        <w:t>»</w:t>
      </w:r>
      <w:r w:rsidR="00C603C9" w:rsidRPr="009C1D06">
        <w:rPr>
          <w:szCs w:val="28"/>
        </w:rPr>
        <w:t xml:space="preserve"> </w:t>
      </w:r>
      <w:r w:rsidRPr="009C1D06">
        <w:rPr>
          <w:szCs w:val="28"/>
        </w:rPr>
        <w:t xml:space="preserve">согласно </w:t>
      </w:r>
      <w:r w:rsidR="008E3F12">
        <w:rPr>
          <w:szCs w:val="28"/>
        </w:rPr>
        <w:t>П</w:t>
      </w:r>
      <w:r w:rsidRPr="009C1D06">
        <w:rPr>
          <w:szCs w:val="28"/>
        </w:rPr>
        <w:t>риложению</w:t>
      </w:r>
      <w:r w:rsidR="00C50EE7">
        <w:rPr>
          <w:szCs w:val="28"/>
        </w:rPr>
        <w:t xml:space="preserve"> к настоящему постановлению</w:t>
      </w:r>
      <w:r w:rsidRPr="009C1D06">
        <w:rPr>
          <w:szCs w:val="28"/>
        </w:rPr>
        <w:t>.</w:t>
      </w:r>
    </w:p>
    <w:p w:rsidR="00C1059B" w:rsidRPr="009C1D06" w:rsidRDefault="00C1059B" w:rsidP="009C2C9E">
      <w:pPr>
        <w:numPr>
          <w:ilvl w:val="0"/>
          <w:numId w:val="1"/>
        </w:numPr>
        <w:spacing w:line="336" w:lineRule="auto"/>
        <w:ind w:left="0" w:firstLine="709"/>
        <w:jc w:val="both"/>
        <w:rPr>
          <w:szCs w:val="28"/>
        </w:rPr>
      </w:pPr>
      <w:r>
        <w:rPr>
          <w:szCs w:val="28"/>
        </w:rPr>
        <w:t xml:space="preserve">Официально опубликовать настоящее постановление </w:t>
      </w:r>
      <w:r w:rsidR="00E2118C">
        <w:rPr>
          <w:szCs w:val="28"/>
        </w:rPr>
        <w:t xml:space="preserve">путем его размещения </w:t>
      </w:r>
      <w:r w:rsidR="00E2118C" w:rsidRPr="00E2118C">
        <w:rPr>
          <w:szCs w:val="28"/>
        </w:rPr>
        <w:t xml:space="preserve">на официальном сайте администрации городского округа Кинель Самарской области </w:t>
      </w:r>
      <w:r w:rsidR="00E2118C">
        <w:rPr>
          <w:szCs w:val="28"/>
        </w:rPr>
        <w:t>в</w:t>
      </w:r>
      <w:r w:rsidR="00C06EDF">
        <w:rPr>
          <w:szCs w:val="28"/>
        </w:rPr>
        <w:t xml:space="preserve"> информационно-телекоммуникационной сети «Интернет» </w:t>
      </w:r>
      <w:r w:rsidR="00E2118C" w:rsidRPr="00E2118C">
        <w:rPr>
          <w:szCs w:val="28"/>
        </w:rPr>
        <w:t>(кинельгород.рф)</w:t>
      </w:r>
      <w:r w:rsidR="00E2118C">
        <w:rPr>
          <w:szCs w:val="28"/>
        </w:rPr>
        <w:t xml:space="preserve"> </w:t>
      </w:r>
      <w:r w:rsidR="00C06EDF">
        <w:rPr>
          <w:szCs w:val="28"/>
        </w:rPr>
        <w:t>в подразделе «Официальное опубликование» раздела «Информация»</w:t>
      </w:r>
      <w:r>
        <w:rPr>
          <w:szCs w:val="28"/>
        </w:rPr>
        <w:t>.</w:t>
      </w:r>
    </w:p>
    <w:p w:rsidR="00973FD9" w:rsidRDefault="00973FD9" w:rsidP="009C2C9E">
      <w:pPr>
        <w:numPr>
          <w:ilvl w:val="0"/>
          <w:numId w:val="1"/>
        </w:numPr>
        <w:spacing w:line="336" w:lineRule="auto"/>
        <w:ind w:left="0" w:firstLine="709"/>
        <w:jc w:val="both"/>
        <w:rPr>
          <w:szCs w:val="28"/>
        </w:rPr>
      </w:pPr>
      <w:r>
        <w:rPr>
          <w:szCs w:val="28"/>
        </w:rPr>
        <w:t>Настоящее постановление вступает в силу на следующий день после дня его официального опубликования.</w:t>
      </w:r>
    </w:p>
    <w:p w:rsidR="009C1D06" w:rsidRPr="008A0F89" w:rsidRDefault="009C1D06" w:rsidP="009C2C9E">
      <w:pPr>
        <w:numPr>
          <w:ilvl w:val="0"/>
          <w:numId w:val="1"/>
        </w:numPr>
        <w:spacing w:line="336" w:lineRule="auto"/>
        <w:ind w:left="0" w:firstLine="709"/>
        <w:jc w:val="both"/>
        <w:rPr>
          <w:szCs w:val="28"/>
        </w:rPr>
      </w:pPr>
      <w:r w:rsidRPr="00FC68E7">
        <w:rPr>
          <w:szCs w:val="28"/>
        </w:rPr>
        <w:t xml:space="preserve">Контроль за выполнением постановления возложить на </w:t>
      </w:r>
      <w:r w:rsidR="00A91322">
        <w:rPr>
          <w:szCs w:val="28"/>
        </w:rPr>
        <w:t>з</w:t>
      </w:r>
      <w:r w:rsidR="00C53238" w:rsidRPr="00FC68E7">
        <w:rPr>
          <w:szCs w:val="28"/>
        </w:rPr>
        <w:t xml:space="preserve">аместителя Главы </w:t>
      </w:r>
      <w:r w:rsidR="00171384">
        <w:rPr>
          <w:szCs w:val="28"/>
        </w:rPr>
        <w:t>городского округа</w:t>
      </w:r>
      <w:r w:rsidR="005F0119">
        <w:rPr>
          <w:szCs w:val="28"/>
        </w:rPr>
        <w:t xml:space="preserve"> </w:t>
      </w:r>
      <w:r w:rsidR="0005184F">
        <w:rPr>
          <w:szCs w:val="28"/>
        </w:rPr>
        <w:t xml:space="preserve">по жилищно-коммунальному </w:t>
      </w:r>
      <w:r w:rsidR="0005184F" w:rsidRPr="008A0F89">
        <w:rPr>
          <w:szCs w:val="28"/>
        </w:rPr>
        <w:t xml:space="preserve">хозяйству </w:t>
      </w:r>
      <w:r w:rsidR="00C53238" w:rsidRPr="008A0F89">
        <w:rPr>
          <w:szCs w:val="28"/>
        </w:rPr>
        <w:t>(</w:t>
      </w:r>
      <w:r w:rsidR="0005184F" w:rsidRPr="008A0F89">
        <w:rPr>
          <w:szCs w:val="28"/>
        </w:rPr>
        <w:t>Федотов</w:t>
      </w:r>
      <w:r w:rsidR="00973FD9" w:rsidRPr="008A0F89">
        <w:rPr>
          <w:szCs w:val="28"/>
        </w:rPr>
        <w:t> С.Н.</w:t>
      </w:r>
      <w:r w:rsidR="00C53238" w:rsidRPr="008A0F89">
        <w:rPr>
          <w:szCs w:val="28"/>
        </w:rPr>
        <w:t>)</w:t>
      </w:r>
      <w:r w:rsidR="000524A8" w:rsidRPr="008A0F89">
        <w:rPr>
          <w:szCs w:val="28"/>
        </w:rPr>
        <w:t>.</w:t>
      </w:r>
    </w:p>
    <w:bookmarkEnd w:id="0"/>
    <w:p w:rsidR="009540A5" w:rsidRPr="008A0F89" w:rsidRDefault="009540A5"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096BE2" w:rsidRPr="008A0F89" w:rsidRDefault="00096BE2" w:rsidP="009C2C9E">
      <w:pPr>
        <w:jc w:val="both"/>
        <w:rPr>
          <w:szCs w:val="28"/>
        </w:rPr>
      </w:pPr>
    </w:p>
    <w:p w:rsidR="00096BE2" w:rsidRPr="008A0F89" w:rsidRDefault="00096BE2" w:rsidP="009C2C9E">
      <w:pPr>
        <w:jc w:val="both"/>
        <w:rPr>
          <w:szCs w:val="28"/>
        </w:rPr>
      </w:pPr>
    </w:p>
    <w:p w:rsidR="00096BE2" w:rsidRPr="008A0F89" w:rsidRDefault="00096BE2" w:rsidP="009C2C9E">
      <w:pPr>
        <w:jc w:val="both"/>
        <w:rPr>
          <w:szCs w:val="28"/>
        </w:rPr>
      </w:pPr>
    </w:p>
    <w:p w:rsidR="00607ABE" w:rsidRPr="008A0F89" w:rsidRDefault="00412CBC" w:rsidP="009C2C9E">
      <w:pPr>
        <w:jc w:val="both"/>
        <w:rPr>
          <w:szCs w:val="28"/>
        </w:rPr>
      </w:pPr>
      <w:r w:rsidRPr="008A0F89">
        <w:rPr>
          <w:szCs w:val="28"/>
        </w:rPr>
        <w:t>Глав</w:t>
      </w:r>
      <w:r w:rsidR="00096BE2" w:rsidRPr="008A0F89">
        <w:rPr>
          <w:szCs w:val="28"/>
        </w:rPr>
        <w:t>а городского округа</w:t>
      </w:r>
      <w:r w:rsidR="001C692A" w:rsidRPr="008A0F89">
        <w:rPr>
          <w:szCs w:val="28"/>
        </w:rPr>
        <w:tab/>
      </w:r>
      <w:r w:rsidRPr="008A0F89">
        <w:rPr>
          <w:szCs w:val="28"/>
        </w:rPr>
        <w:tab/>
      </w:r>
      <w:r w:rsidR="00F04F24" w:rsidRPr="008A0F89">
        <w:rPr>
          <w:szCs w:val="28"/>
        </w:rPr>
        <w:tab/>
      </w:r>
      <w:r w:rsidR="00C603C9" w:rsidRPr="008A0F89">
        <w:rPr>
          <w:szCs w:val="28"/>
        </w:rPr>
        <w:tab/>
      </w:r>
      <w:r w:rsidRPr="008A0F89">
        <w:rPr>
          <w:szCs w:val="28"/>
        </w:rPr>
        <w:tab/>
      </w:r>
      <w:r w:rsidRPr="008A0F89">
        <w:rPr>
          <w:szCs w:val="28"/>
        </w:rPr>
        <w:tab/>
      </w:r>
      <w:r w:rsidR="00096BE2" w:rsidRPr="008A0F89">
        <w:rPr>
          <w:szCs w:val="28"/>
        </w:rPr>
        <w:t xml:space="preserve">       В.А.</w:t>
      </w:r>
      <w:r w:rsidR="00416B8F" w:rsidRPr="008A0F89">
        <w:rPr>
          <w:szCs w:val="28"/>
        </w:rPr>
        <w:t> </w:t>
      </w:r>
      <w:r w:rsidR="00096BE2" w:rsidRPr="008A0F89">
        <w:rPr>
          <w:szCs w:val="28"/>
        </w:rPr>
        <w:t>Чихирев</w:t>
      </w:r>
    </w:p>
    <w:p w:rsidR="009540A5" w:rsidRPr="008A0F89" w:rsidRDefault="009540A5"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E2118C" w:rsidRPr="008A0F89" w:rsidRDefault="00E2118C" w:rsidP="009C2C9E">
      <w:pPr>
        <w:jc w:val="both"/>
        <w:rPr>
          <w:szCs w:val="28"/>
        </w:rPr>
      </w:pPr>
    </w:p>
    <w:p w:rsidR="00E2118C" w:rsidRPr="008A0F89" w:rsidRDefault="00E2118C" w:rsidP="009C2C9E">
      <w:pPr>
        <w:jc w:val="both"/>
        <w:rPr>
          <w:szCs w:val="28"/>
        </w:rPr>
      </w:pPr>
    </w:p>
    <w:p w:rsidR="00E2118C" w:rsidRPr="008A0F89" w:rsidRDefault="00E2118C" w:rsidP="009C2C9E">
      <w:pPr>
        <w:jc w:val="both"/>
        <w:rPr>
          <w:szCs w:val="28"/>
        </w:rPr>
      </w:pPr>
    </w:p>
    <w:p w:rsidR="0047033F" w:rsidRDefault="0047033F" w:rsidP="009C2C9E">
      <w:pPr>
        <w:jc w:val="both"/>
        <w:rPr>
          <w:szCs w:val="28"/>
        </w:rPr>
      </w:pPr>
    </w:p>
    <w:p w:rsidR="00497F53" w:rsidRDefault="00497F53" w:rsidP="009C2C9E">
      <w:pPr>
        <w:jc w:val="both"/>
        <w:rPr>
          <w:szCs w:val="28"/>
        </w:rPr>
      </w:pPr>
    </w:p>
    <w:p w:rsidR="00497F53" w:rsidRDefault="00497F53" w:rsidP="009C2C9E">
      <w:pPr>
        <w:jc w:val="both"/>
        <w:rPr>
          <w:szCs w:val="28"/>
        </w:rPr>
      </w:pPr>
    </w:p>
    <w:p w:rsidR="00497F53" w:rsidRPr="008A0F89" w:rsidRDefault="00497F53"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47033F" w:rsidRPr="008A0F89" w:rsidRDefault="0047033F" w:rsidP="009C2C9E">
      <w:pPr>
        <w:jc w:val="both"/>
        <w:rPr>
          <w:szCs w:val="28"/>
        </w:rPr>
      </w:pPr>
    </w:p>
    <w:p w:rsidR="00973FD9" w:rsidRPr="008A0F89" w:rsidRDefault="00973FD9" w:rsidP="009C2C9E">
      <w:pPr>
        <w:jc w:val="both"/>
        <w:rPr>
          <w:szCs w:val="28"/>
        </w:rPr>
      </w:pPr>
      <w:r w:rsidRPr="008A0F89">
        <w:rPr>
          <w:szCs w:val="28"/>
        </w:rPr>
        <w:t>Индерейкин 61459</w:t>
      </w:r>
      <w:r w:rsidR="00607ABE" w:rsidRPr="008A0F89">
        <w:rPr>
          <w:szCs w:val="28"/>
        </w:rPr>
        <w:br w:type="page"/>
      </w:r>
    </w:p>
    <w:p w:rsidR="00406DD1" w:rsidRPr="00116141" w:rsidRDefault="00406DD1" w:rsidP="009C2C9E">
      <w:pPr>
        <w:jc w:val="center"/>
        <w:rPr>
          <w:b/>
          <w:bCs/>
          <w:szCs w:val="28"/>
        </w:rPr>
      </w:pPr>
      <w:r w:rsidRPr="00116141">
        <w:rPr>
          <w:b/>
          <w:bCs/>
          <w:szCs w:val="28"/>
        </w:rPr>
        <w:lastRenderedPageBreak/>
        <w:t>Администрация городского округа Кинель</w:t>
      </w:r>
    </w:p>
    <w:p w:rsidR="00406DD1" w:rsidRPr="00116141" w:rsidRDefault="00406DD1" w:rsidP="009C2C9E">
      <w:pPr>
        <w:jc w:val="center"/>
      </w:pPr>
    </w:p>
    <w:p w:rsidR="00406DD1" w:rsidRPr="00116141" w:rsidRDefault="00406DD1" w:rsidP="009C2C9E">
      <w:pPr>
        <w:jc w:val="center"/>
        <w:rPr>
          <w:b/>
          <w:bCs/>
          <w:szCs w:val="28"/>
        </w:rPr>
      </w:pPr>
      <w:r w:rsidRPr="00116141">
        <w:rPr>
          <w:b/>
          <w:bCs/>
          <w:szCs w:val="28"/>
        </w:rPr>
        <w:t xml:space="preserve">ЛИСТ СОГЛАСОВАНИЯ </w:t>
      </w:r>
    </w:p>
    <w:p w:rsidR="00406DD1" w:rsidRPr="00116141" w:rsidRDefault="00406DD1" w:rsidP="009C2C9E">
      <w:pPr>
        <w:jc w:val="center"/>
        <w:rPr>
          <w:b/>
          <w:bCs/>
          <w:szCs w:val="28"/>
        </w:rPr>
      </w:pPr>
    </w:p>
    <w:p w:rsidR="00406DD1" w:rsidRPr="00116141" w:rsidRDefault="00406DD1" w:rsidP="009C2C9E">
      <w:pPr>
        <w:autoSpaceDE w:val="0"/>
        <w:autoSpaceDN w:val="0"/>
        <w:adjustRightInd w:val="0"/>
        <w:jc w:val="center"/>
        <w:rPr>
          <w:szCs w:val="28"/>
        </w:rPr>
      </w:pPr>
      <w:r w:rsidRPr="00116141">
        <w:rPr>
          <w:szCs w:val="28"/>
        </w:rPr>
        <w:t>к проекту постановления администрации городского округа Кинель Самарской области «</w:t>
      </w:r>
      <w:r w:rsidR="003C4A80" w:rsidRPr="005F0119">
        <w:rPr>
          <w:szCs w:val="28"/>
        </w:rPr>
        <w:t>Об утверждении муниципальной программы городского округа Кинель Самарской области «</w:t>
      </w:r>
      <w:r w:rsidR="003C4A80">
        <w:rPr>
          <w:szCs w:val="28"/>
        </w:rPr>
        <w:t>Формирование современной городской среды в городском округе Кинель Самарской области на 2018 – 2022 годы</w:t>
      </w:r>
      <w:r w:rsidR="003C4A80" w:rsidRPr="005F0119">
        <w:rPr>
          <w:szCs w:val="28"/>
        </w:rPr>
        <w:t>»</w:t>
      </w:r>
      <w:r w:rsidR="003C4A80">
        <w:rPr>
          <w:szCs w:val="28"/>
        </w:rPr>
        <w:t>»</w:t>
      </w:r>
    </w:p>
    <w:p w:rsidR="00406DD1" w:rsidRPr="00116141" w:rsidRDefault="00406DD1" w:rsidP="009C2C9E">
      <w:pPr>
        <w:jc w:val="center"/>
      </w:pPr>
    </w:p>
    <w:tbl>
      <w:tblPr>
        <w:tblStyle w:val="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2067"/>
        <w:gridCol w:w="2611"/>
      </w:tblGrid>
      <w:tr w:rsidR="00406DD1" w:rsidRPr="00116141" w:rsidTr="0034336D">
        <w:tc>
          <w:tcPr>
            <w:tcW w:w="4928" w:type="dxa"/>
            <w:vAlign w:val="center"/>
          </w:tcPr>
          <w:p w:rsidR="00406DD1" w:rsidRPr="00116141" w:rsidRDefault="00406DD1" w:rsidP="009C2C9E">
            <w:pPr>
              <w:jc w:val="center"/>
              <w:rPr>
                <w:b/>
                <w:bCs/>
                <w:szCs w:val="28"/>
              </w:rPr>
            </w:pPr>
            <w:r w:rsidRPr="00116141">
              <w:rPr>
                <w:b/>
                <w:bCs/>
                <w:szCs w:val="28"/>
              </w:rPr>
              <w:t>Занимаемая должность</w:t>
            </w:r>
          </w:p>
        </w:tc>
        <w:tc>
          <w:tcPr>
            <w:tcW w:w="2067" w:type="dxa"/>
            <w:vAlign w:val="center"/>
          </w:tcPr>
          <w:p w:rsidR="00406DD1" w:rsidRPr="00116141" w:rsidRDefault="00406DD1" w:rsidP="009C2C9E">
            <w:pPr>
              <w:jc w:val="center"/>
              <w:rPr>
                <w:b/>
                <w:bCs/>
                <w:szCs w:val="28"/>
              </w:rPr>
            </w:pPr>
            <w:r w:rsidRPr="00116141">
              <w:rPr>
                <w:b/>
                <w:bCs/>
                <w:szCs w:val="28"/>
              </w:rPr>
              <w:t>Роспись,</w:t>
            </w:r>
          </w:p>
          <w:p w:rsidR="00406DD1" w:rsidRPr="00116141" w:rsidRDefault="00406DD1" w:rsidP="009C2C9E">
            <w:pPr>
              <w:jc w:val="center"/>
              <w:rPr>
                <w:b/>
                <w:bCs/>
                <w:szCs w:val="28"/>
              </w:rPr>
            </w:pPr>
            <w:r w:rsidRPr="00116141">
              <w:rPr>
                <w:b/>
                <w:bCs/>
                <w:szCs w:val="28"/>
              </w:rPr>
              <w:t>дата согласования</w:t>
            </w:r>
          </w:p>
        </w:tc>
        <w:tc>
          <w:tcPr>
            <w:tcW w:w="2611" w:type="dxa"/>
            <w:vAlign w:val="center"/>
          </w:tcPr>
          <w:p w:rsidR="00406DD1" w:rsidRPr="00116141" w:rsidRDefault="00406DD1" w:rsidP="009C2C9E">
            <w:pPr>
              <w:jc w:val="center"/>
              <w:rPr>
                <w:b/>
                <w:bCs/>
                <w:szCs w:val="28"/>
              </w:rPr>
            </w:pPr>
            <w:r w:rsidRPr="00116141">
              <w:rPr>
                <w:b/>
                <w:bCs/>
                <w:szCs w:val="28"/>
              </w:rPr>
              <w:t>Фамилия, инициалы</w:t>
            </w:r>
          </w:p>
        </w:tc>
      </w:tr>
      <w:tr w:rsidR="00406DD1" w:rsidRPr="00116141" w:rsidTr="00406DD1">
        <w:trPr>
          <w:trHeight w:val="966"/>
        </w:trPr>
        <w:tc>
          <w:tcPr>
            <w:tcW w:w="4928" w:type="dxa"/>
            <w:vAlign w:val="center"/>
          </w:tcPr>
          <w:p w:rsidR="00406DD1" w:rsidRPr="00116141" w:rsidRDefault="00406DD1" w:rsidP="009C2C9E">
            <w:pPr>
              <w:rPr>
                <w:szCs w:val="28"/>
              </w:rPr>
            </w:pPr>
            <w:r w:rsidRPr="00116141">
              <w:rPr>
                <w:szCs w:val="28"/>
              </w:rPr>
              <w:t>Заместитель Главы городского округа по жилищно-коммунальному хозяйству</w:t>
            </w:r>
          </w:p>
        </w:tc>
        <w:tc>
          <w:tcPr>
            <w:tcW w:w="2067" w:type="dxa"/>
            <w:vAlign w:val="center"/>
          </w:tcPr>
          <w:p w:rsidR="00406DD1" w:rsidRPr="00116141" w:rsidRDefault="00406DD1" w:rsidP="009C2C9E">
            <w:pPr>
              <w:jc w:val="center"/>
              <w:rPr>
                <w:szCs w:val="28"/>
              </w:rPr>
            </w:pPr>
          </w:p>
        </w:tc>
        <w:tc>
          <w:tcPr>
            <w:tcW w:w="2611" w:type="dxa"/>
            <w:vAlign w:val="center"/>
          </w:tcPr>
          <w:p w:rsidR="00406DD1" w:rsidRPr="00116141" w:rsidRDefault="00406DD1" w:rsidP="009C2C9E">
            <w:pPr>
              <w:jc w:val="center"/>
              <w:rPr>
                <w:szCs w:val="28"/>
              </w:rPr>
            </w:pPr>
            <w:r w:rsidRPr="00116141">
              <w:rPr>
                <w:szCs w:val="28"/>
              </w:rPr>
              <w:t>Федотов С.Н.</w:t>
            </w:r>
          </w:p>
        </w:tc>
      </w:tr>
      <w:tr w:rsidR="00406DD1" w:rsidRPr="00116141" w:rsidTr="00406DD1">
        <w:trPr>
          <w:trHeight w:val="966"/>
        </w:trPr>
        <w:tc>
          <w:tcPr>
            <w:tcW w:w="4928" w:type="dxa"/>
            <w:vAlign w:val="center"/>
          </w:tcPr>
          <w:p w:rsidR="00406DD1" w:rsidRPr="00116141" w:rsidRDefault="00406DD1" w:rsidP="009C2C9E">
            <w:pPr>
              <w:rPr>
                <w:szCs w:val="28"/>
              </w:rPr>
            </w:pPr>
            <w:r w:rsidRPr="00116141">
              <w:rPr>
                <w:szCs w:val="28"/>
              </w:rPr>
              <w:t>Начальник юридического отдела аппарата администрации</w:t>
            </w:r>
          </w:p>
        </w:tc>
        <w:tc>
          <w:tcPr>
            <w:tcW w:w="2067" w:type="dxa"/>
            <w:vAlign w:val="center"/>
          </w:tcPr>
          <w:p w:rsidR="00406DD1" w:rsidRPr="00116141" w:rsidRDefault="00406DD1" w:rsidP="009C2C9E">
            <w:pPr>
              <w:jc w:val="center"/>
              <w:rPr>
                <w:szCs w:val="28"/>
              </w:rPr>
            </w:pPr>
          </w:p>
        </w:tc>
        <w:tc>
          <w:tcPr>
            <w:tcW w:w="2611" w:type="dxa"/>
            <w:vAlign w:val="center"/>
          </w:tcPr>
          <w:p w:rsidR="00406DD1" w:rsidRPr="00116141" w:rsidRDefault="00406DD1" w:rsidP="009C2C9E">
            <w:pPr>
              <w:jc w:val="center"/>
              <w:rPr>
                <w:szCs w:val="28"/>
              </w:rPr>
            </w:pPr>
            <w:r w:rsidRPr="00116141">
              <w:rPr>
                <w:szCs w:val="28"/>
              </w:rPr>
              <w:t>Рысаева С.Р.</w:t>
            </w:r>
          </w:p>
        </w:tc>
      </w:tr>
    </w:tbl>
    <w:p w:rsidR="00406DD1" w:rsidRDefault="00406DD1" w:rsidP="009C2C9E">
      <w:pPr>
        <w:rPr>
          <w:szCs w:val="28"/>
        </w:rPr>
      </w:pPr>
    </w:p>
    <w:p w:rsidR="00406DD1" w:rsidRDefault="00406DD1" w:rsidP="009C2C9E">
      <w:pPr>
        <w:rPr>
          <w:szCs w:val="28"/>
        </w:rPr>
      </w:pPr>
      <w:r>
        <w:rPr>
          <w:szCs w:val="28"/>
        </w:rPr>
        <w:br w:type="page"/>
      </w:r>
    </w:p>
    <w:p w:rsidR="00DA22C0" w:rsidRPr="00C50EE7" w:rsidRDefault="00C50EE7" w:rsidP="009C2C9E">
      <w:pPr>
        <w:ind w:left="5103"/>
        <w:jc w:val="center"/>
        <w:rPr>
          <w:szCs w:val="28"/>
        </w:rPr>
      </w:pPr>
      <w:r w:rsidRPr="00C50EE7">
        <w:rPr>
          <w:szCs w:val="28"/>
        </w:rPr>
        <w:lastRenderedPageBreak/>
        <w:t>ПРИЛОЖЕНИЕ</w:t>
      </w:r>
    </w:p>
    <w:p w:rsidR="00AF47E9" w:rsidRDefault="0066430C" w:rsidP="009C2C9E">
      <w:pPr>
        <w:ind w:left="5103"/>
        <w:jc w:val="center"/>
        <w:rPr>
          <w:szCs w:val="28"/>
        </w:rPr>
      </w:pPr>
      <w:r>
        <w:rPr>
          <w:szCs w:val="28"/>
        </w:rPr>
        <w:t xml:space="preserve">к </w:t>
      </w:r>
      <w:r w:rsidR="00B53990">
        <w:rPr>
          <w:szCs w:val="28"/>
        </w:rPr>
        <w:t>постановлени</w:t>
      </w:r>
      <w:r>
        <w:rPr>
          <w:szCs w:val="28"/>
        </w:rPr>
        <w:t>ю</w:t>
      </w:r>
      <w:r w:rsidR="00B53990">
        <w:rPr>
          <w:szCs w:val="28"/>
        </w:rPr>
        <w:t xml:space="preserve"> </w:t>
      </w:r>
      <w:r w:rsidR="00B02354">
        <w:rPr>
          <w:szCs w:val="28"/>
        </w:rPr>
        <w:t>а</w:t>
      </w:r>
      <w:r w:rsidR="00AF47E9">
        <w:rPr>
          <w:szCs w:val="28"/>
        </w:rPr>
        <w:t>дминистрации городского округа</w:t>
      </w:r>
      <w:r w:rsidR="00973FD9">
        <w:rPr>
          <w:szCs w:val="28"/>
        </w:rPr>
        <w:t xml:space="preserve"> Кинель Самарской области</w:t>
      </w:r>
    </w:p>
    <w:p w:rsidR="00AF47E9" w:rsidRPr="003F4973" w:rsidRDefault="00AF47E9" w:rsidP="009C2C9E">
      <w:pPr>
        <w:ind w:left="5103"/>
        <w:jc w:val="center"/>
        <w:rPr>
          <w:szCs w:val="28"/>
        </w:rPr>
      </w:pPr>
      <w:r>
        <w:rPr>
          <w:szCs w:val="28"/>
        </w:rPr>
        <w:t xml:space="preserve">от </w:t>
      </w:r>
      <w:r w:rsidRPr="003F4973">
        <w:rPr>
          <w:szCs w:val="28"/>
        </w:rPr>
        <w:t>«</w:t>
      </w:r>
      <w:r w:rsidR="003C4A80">
        <w:rPr>
          <w:szCs w:val="28"/>
          <w:u w:val="single"/>
        </w:rPr>
        <w:t>___</w:t>
      </w:r>
      <w:r w:rsidRPr="003F4973">
        <w:rPr>
          <w:szCs w:val="28"/>
        </w:rPr>
        <w:t>»</w:t>
      </w:r>
      <w:r w:rsidR="00113D6F" w:rsidRPr="003F4973">
        <w:rPr>
          <w:szCs w:val="28"/>
        </w:rPr>
        <w:t xml:space="preserve"> </w:t>
      </w:r>
      <w:r w:rsidR="003C4A80">
        <w:rPr>
          <w:szCs w:val="28"/>
          <w:u w:val="single"/>
        </w:rPr>
        <w:t>__________</w:t>
      </w:r>
      <w:r w:rsidR="005A31BA">
        <w:rPr>
          <w:szCs w:val="28"/>
        </w:rPr>
        <w:t xml:space="preserve"> </w:t>
      </w:r>
      <w:r w:rsidR="00113D6F">
        <w:rPr>
          <w:szCs w:val="28"/>
        </w:rPr>
        <w:t>№</w:t>
      </w:r>
      <w:r w:rsidR="00C816CE">
        <w:rPr>
          <w:szCs w:val="28"/>
        </w:rPr>
        <w:t xml:space="preserve"> </w:t>
      </w:r>
      <w:r w:rsidR="003C4A80">
        <w:rPr>
          <w:szCs w:val="28"/>
          <w:u w:val="single"/>
        </w:rPr>
        <w:t>_____</w:t>
      </w:r>
    </w:p>
    <w:p w:rsidR="00607ABE" w:rsidRPr="00F56EBC" w:rsidRDefault="00607ABE" w:rsidP="009C2C9E">
      <w:pPr>
        <w:jc w:val="both"/>
        <w:rPr>
          <w:szCs w:val="28"/>
        </w:rPr>
      </w:pPr>
    </w:p>
    <w:p w:rsidR="00C1059B" w:rsidRDefault="00C1059B"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Default="00883944" w:rsidP="009C2C9E">
      <w:pPr>
        <w:jc w:val="both"/>
        <w:rPr>
          <w:szCs w:val="28"/>
        </w:rPr>
      </w:pPr>
    </w:p>
    <w:p w:rsidR="00883944" w:rsidRPr="00F56EBC" w:rsidRDefault="00883944" w:rsidP="009C2C9E">
      <w:pPr>
        <w:jc w:val="both"/>
        <w:rPr>
          <w:szCs w:val="28"/>
        </w:rPr>
      </w:pPr>
    </w:p>
    <w:p w:rsidR="00AF47E9" w:rsidRDefault="00AF47E9" w:rsidP="009C2C9E">
      <w:pPr>
        <w:jc w:val="both"/>
        <w:rPr>
          <w:szCs w:val="28"/>
        </w:rPr>
      </w:pPr>
    </w:p>
    <w:p w:rsidR="007503B5" w:rsidRDefault="007503B5" w:rsidP="009C2C9E">
      <w:pPr>
        <w:jc w:val="both"/>
        <w:rPr>
          <w:szCs w:val="28"/>
        </w:rPr>
      </w:pPr>
    </w:p>
    <w:p w:rsidR="00883944" w:rsidRDefault="00AF1EB7" w:rsidP="009C2C9E">
      <w:pPr>
        <w:jc w:val="center"/>
        <w:rPr>
          <w:b/>
          <w:szCs w:val="28"/>
        </w:rPr>
      </w:pPr>
      <w:r>
        <w:rPr>
          <w:b/>
          <w:szCs w:val="28"/>
        </w:rPr>
        <w:t>М</w:t>
      </w:r>
      <w:r w:rsidRPr="00AF1EB7">
        <w:rPr>
          <w:b/>
          <w:szCs w:val="28"/>
        </w:rPr>
        <w:t>униципальная программа</w:t>
      </w:r>
    </w:p>
    <w:p w:rsidR="00883944" w:rsidRDefault="00AF1EB7" w:rsidP="009C2C9E">
      <w:pPr>
        <w:jc w:val="center"/>
        <w:rPr>
          <w:b/>
          <w:szCs w:val="28"/>
        </w:rPr>
      </w:pPr>
      <w:r w:rsidRPr="00AF1EB7">
        <w:rPr>
          <w:b/>
          <w:szCs w:val="28"/>
        </w:rPr>
        <w:t>городского округа Кинель Самарской области</w:t>
      </w:r>
    </w:p>
    <w:p w:rsidR="00883944" w:rsidRDefault="001B67BE" w:rsidP="009C2C9E">
      <w:pPr>
        <w:jc w:val="center"/>
        <w:rPr>
          <w:b/>
          <w:szCs w:val="28"/>
        </w:rPr>
      </w:pPr>
      <w:r>
        <w:rPr>
          <w:b/>
          <w:szCs w:val="28"/>
        </w:rPr>
        <w:t>«</w:t>
      </w:r>
      <w:r w:rsidR="00883944" w:rsidRPr="00883944">
        <w:rPr>
          <w:b/>
          <w:szCs w:val="28"/>
        </w:rPr>
        <w:t>Формирование современной городской среды в городском округе Кинель Самарской области на 201</w:t>
      </w:r>
      <w:r w:rsidR="00E250F1">
        <w:rPr>
          <w:b/>
          <w:szCs w:val="28"/>
        </w:rPr>
        <w:t xml:space="preserve">8 – 2022 </w:t>
      </w:r>
      <w:r w:rsidR="00883944" w:rsidRPr="00883944">
        <w:rPr>
          <w:b/>
          <w:szCs w:val="28"/>
        </w:rPr>
        <w:t>год</w:t>
      </w:r>
      <w:r w:rsidR="00E250F1">
        <w:rPr>
          <w:b/>
          <w:szCs w:val="28"/>
        </w:rPr>
        <w:t>ы</w:t>
      </w:r>
      <w:r>
        <w:rPr>
          <w:b/>
          <w:szCs w:val="28"/>
        </w:rPr>
        <w:t>»</w:t>
      </w:r>
    </w:p>
    <w:p w:rsidR="00F07E1D" w:rsidRDefault="00F07E1D" w:rsidP="009C2C9E">
      <w:pPr>
        <w:jc w:val="center"/>
        <w:rPr>
          <w:b/>
          <w:szCs w:val="28"/>
        </w:rPr>
      </w:pPr>
      <w:r>
        <w:rPr>
          <w:b/>
          <w:szCs w:val="28"/>
        </w:rPr>
        <w:t>(далее – Программа)</w:t>
      </w: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Default="00883944" w:rsidP="009C2C9E">
      <w:pPr>
        <w:jc w:val="center"/>
        <w:rPr>
          <w:b/>
          <w:szCs w:val="28"/>
        </w:rPr>
      </w:pPr>
    </w:p>
    <w:p w:rsidR="00883944" w:rsidRPr="00883944" w:rsidRDefault="0066430C" w:rsidP="009C2C9E">
      <w:pPr>
        <w:jc w:val="center"/>
        <w:rPr>
          <w:szCs w:val="28"/>
        </w:rPr>
      </w:pPr>
      <w:r>
        <w:rPr>
          <w:bCs/>
          <w:szCs w:val="28"/>
        </w:rPr>
        <w:t>г</w:t>
      </w:r>
      <w:r w:rsidR="00883944" w:rsidRPr="00883944">
        <w:rPr>
          <w:bCs/>
          <w:szCs w:val="28"/>
        </w:rPr>
        <w:t xml:space="preserve">ородской округ Кинель </w:t>
      </w:r>
    </w:p>
    <w:p w:rsidR="00C50EE7" w:rsidRDefault="00883944" w:rsidP="009C2C9E">
      <w:pPr>
        <w:jc w:val="center"/>
        <w:rPr>
          <w:bCs/>
          <w:szCs w:val="28"/>
        </w:rPr>
      </w:pPr>
      <w:bookmarkStart w:id="1" w:name="sub_2001"/>
      <w:r w:rsidRPr="00883944">
        <w:rPr>
          <w:bCs/>
          <w:szCs w:val="28"/>
        </w:rPr>
        <w:t>Самарская область</w:t>
      </w:r>
    </w:p>
    <w:p w:rsidR="00883944" w:rsidRPr="00C50EE7" w:rsidRDefault="00C50EE7" w:rsidP="009C2C9E">
      <w:pPr>
        <w:jc w:val="center"/>
        <w:rPr>
          <w:bCs/>
          <w:szCs w:val="28"/>
        </w:rPr>
      </w:pPr>
      <w:r w:rsidRPr="00C50EE7">
        <w:rPr>
          <w:bCs/>
          <w:szCs w:val="28"/>
        </w:rPr>
        <w:t>2017 год</w:t>
      </w:r>
      <w:r w:rsidR="00883944" w:rsidRPr="00C50EE7">
        <w:rPr>
          <w:bCs/>
          <w:szCs w:val="28"/>
        </w:rPr>
        <w:br w:type="page"/>
      </w:r>
    </w:p>
    <w:p w:rsidR="004C419B" w:rsidRDefault="002022A7" w:rsidP="009C2C9E">
      <w:pPr>
        <w:jc w:val="center"/>
        <w:rPr>
          <w:b/>
          <w:bCs/>
          <w:szCs w:val="28"/>
        </w:rPr>
      </w:pPr>
      <w:r>
        <w:rPr>
          <w:b/>
          <w:bCs/>
          <w:szCs w:val="28"/>
        </w:rPr>
        <w:lastRenderedPageBreak/>
        <w:t>Паспорт П</w:t>
      </w:r>
      <w:r w:rsidR="004C419B" w:rsidRPr="004C419B">
        <w:rPr>
          <w:b/>
          <w:bCs/>
          <w:szCs w:val="28"/>
        </w:rPr>
        <w:t>рограммы</w:t>
      </w:r>
    </w:p>
    <w:p w:rsidR="00C736D4" w:rsidRDefault="00C736D4" w:rsidP="009C2C9E">
      <w:pPr>
        <w:jc w:val="center"/>
        <w:rPr>
          <w:b/>
          <w:bCs/>
          <w:szCs w:val="28"/>
        </w:rPr>
      </w:pPr>
    </w:p>
    <w:tbl>
      <w:tblPr>
        <w:tblW w:w="9706"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2"/>
        <w:gridCol w:w="6804"/>
      </w:tblGrid>
      <w:tr w:rsidR="00C073F0" w:rsidRPr="004729AC" w:rsidTr="00125830">
        <w:tc>
          <w:tcPr>
            <w:tcW w:w="2902" w:type="dxa"/>
            <w:shd w:val="clear" w:color="auto" w:fill="auto"/>
          </w:tcPr>
          <w:p w:rsidR="00C073F0" w:rsidRPr="004729AC" w:rsidRDefault="00AA438F" w:rsidP="009C2C9E">
            <w:pPr>
              <w:jc w:val="both"/>
              <w:rPr>
                <w:szCs w:val="28"/>
              </w:rPr>
            </w:pPr>
            <w:r>
              <w:rPr>
                <w:szCs w:val="28"/>
              </w:rPr>
              <w:t>Наименование П</w:t>
            </w:r>
            <w:r w:rsidR="00C073F0" w:rsidRPr="004729AC">
              <w:rPr>
                <w:szCs w:val="28"/>
              </w:rPr>
              <w:t>рограммы</w:t>
            </w:r>
          </w:p>
        </w:tc>
        <w:tc>
          <w:tcPr>
            <w:tcW w:w="6804" w:type="dxa"/>
            <w:shd w:val="clear" w:color="auto" w:fill="auto"/>
          </w:tcPr>
          <w:p w:rsidR="00C073F0" w:rsidRPr="004729AC" w:rsidRDefault="00AF1EB7" w:rsidP="009C2C9E">
            <w:pPr>
              <w:ind w:firstLine="317"/>
              <w:jc w:val="both"/>
              <w:rPr>
                <w:szCs w:val="28"/>
              </w:rPr>
            </w:pPr>
            <w:r>
              <w:rPr>
                <w:szCs w:val="28"/>
              </w:rPr>
              <w:t>М</w:t>
            </w:r>
            <w:r w:rsidRPr="00674A03">
              <w:rPr>
                <w:szCs w:val="28"/>
              </w:rPr>
              <w:t>униципальная программа городского округа Кинель Самарской области</w:t>
            </w:r>
            <w:r w:rsidDel="00AF1EB7">
              <w:rPr>
                <w:szCs w:val="28"/>
              </w:rPr>
              <w:t xml:space="preserve"> </w:t>
            </w:r>
            <w:r w:rsidR="000231FC" w:rsidRPr="00B53990">
              <w:rPr>
                <w:szCs w:val="28"/>
              </w:rPr>
              <w:t>«</w:t>
            </w:r>
            <w:r w:rsidR="00883944" w:rsidRPr="00883944">
              <w:rPr>
                <w:szCs w:val="28"/>
              </w:rPr>
              <w:t>Формирование современной городской среды в городском округе Кинель Самарской области на 201</w:t>
            </w:r>
            <w:r w:rsidR="00B35F76">
              <w:rPr>
                <w:szCs w:val="28"/>
              </w:rPr>
              <w:t xml:space="preserve">8 – 2022 </w:t>
            </w:r>
            <w:r w:rsidR="00883944" w:rsidRPr="00883944">
              <w:rPr>
                <w:szCs w:val="28"/>
              </w:rPr>
              <w:t>год</w:t>
            </w:r>
            <w:r w:rsidR="00B35F76">
              <w:rPr>
                <w:szCs w:val="28"/>
              </w:rPr>
              <w:t>ы</w:t>
            </w:r>
            <w:r w:rsidR="00D720BE" w:rsidRPr="00D720BE">
              <w:rPr>
                <w:szCs w:val="28"/>
              </w:rPr>
              <w:t>»</w:t>
            </w:r>
          </w:p>
        </w:tc>
      </w:tr>
      <w:tr w:rsidR="00975347" w:rsidRPr="004729AC" w:rsidTr="00125830">
        <w:tc>
          <w:tcPr>
            <w:tcW w:w="2902" w:type="dxa"/>
            <w:shd w:val="clear" w:color="auto" w:fill="auto"/>
          </w:tcPr>
          <w:p w:rsidR="00975347" w:rsidRPr="006B4670" w:rsidRDefault="00975347" w:rsidP="009C2C9E">
            <w:pPr>
              <w:jc w:val="both"/>
              <w:rPr>
                <w:szCs w:val="28"/>
              </w:rPr>
            </w:pPr>
            <w:r w:rsidRPr="006B4670">
              <w:rPr>
                <w:szCs w:val="28"/>
              </w:rPr>
              <w:t xml:space="preserve">Дата принятия решения о разработке </w:t>
            </w:r>
            <w:r w:rsidR="006B4670">
              <w:rPr>
                <w:szCs w:val="28"/>
              </w:rPr>
              <w:t>Программы</w:t>
            </w:r>
          </w:p>
        </w:tc>
        <w:tc>
          <w:tcPr>
            <w:tcW w:w="6804" w:type="dxa"/>
            <w:shd w:val="clear" w:color="auto" w:fill="auto"/>
          </w:tcPr>
          <w:p w:rsidR="00975347" w:rsidRPr="006B4670" w:rsidRDefault="00A91322" w:rsidP="00CF345E">
            <w:pPr>
              <w:ind w:firstLine="317"/>
              <w:jc w:val="both"/>
              <w:rPr>
                <w:szCs w:val="28"/>
              </w:rPr>
            </w:pPr>
            <w:r>
              <w:rPr>
                <w:szCs w:val="28"/>
              </w:rPr>
              <w:t xml:space="preserve">Распоряжение Главы городского округа Кинель </w:t>
            </w:r>
            <w:r w:rsidR="00883944">
              <w:rPr>
                <w:szCs w:val="28"/>
              </w:rPr>
              <w:t xml:space="preserve">Самарской области </w:t>
            </w:r>
            <w:r>
              <w:rPr>
                <w:szCs w:val="28"/>
              </w:rPr>
              <w:t xml:space="preserve">от </w:t>
            </w:r>
            <w:r w:rsidR="00CF345E">
              <w:rPr>
                <w:szCs w:val="28"/>
              </w:rPr>
              <w:t>11.08.2017г.</w:t>
            </w:r>
            <w:r w:rsidR="0014617E">
              <w:rPr>
                <w:szCs w:val="28"/>
              </w:rPr>
              <w:t xml:space="preserve"> </w:t>
            </w:r>
            <w:r>
              <w:rPr>
                <w:szCs w:val="28"/>
              </w:rPr>
              <w:t>№</w:t>
            </w:r>
            <w:r w:rsidR="00CF345E">
              <w:rPr>
                <w:szCs w:val="28"/>
              </w:rPr>
              <w:t>195</w:t>
            </w:r>
          </w:p>
        </w:tc>
      </w:tr>
      <w:tr w:rsidR="00C073F0" w:rsidRPr="004729AC" w:rsidTr="00125830">
        <w:tc>
          <w:tcPr>
            <w:tcW w:w="2902" w:type="dxa"/>
            <w:shd w:val="clear" w:color="auto" w:fill="auto"/>
          </w:tcPr>
          <w:p w:rsidR="00C073F0" w:rsidRPr="004729AC" w:rsidRDefault="00AA438F" w:rsidP="009C2C9E">
            <w:pPr>
              <w:jc w:val="both"/>
              <w:rPr>
                <w:szCs w:val="28"/>
              </w:rPr>
            </w:pPr>
            <w:r>
              <w:rPr>
                <w:szCs w:val="28"/>
              </w:rPr>
              <w:t>Заказчик П</w:t>
            </w:r>
            <w:r w:rsidR="00C073F0" w:rsidRPr="004729AC">
              <w:rPr>
                <w:szCs w:val="28"/>
              </w:rPr>
              <w:t>рограммы</w:t>
            </w:r>
          </w:p>
        </w:tc>
        <w:tc>
          <w:tcPr>
            <w:tcW w:w="6804" w:type="dxa"/>
            <w:shd w:val="clear" w:color="auto" w:fill="auto"/>
          </w:tcPr>
          <w:p w:rsidR="00C073F0" w:rsidRPr="004729AC" w:rsidRDefault="00C073F0" w:rsidP="009C2C9E">
            <w:pPr>
              <w:ind w:firstLine="317"/>
              <w:jc w:val="both"/>
              <w:rPr>
                <w:szCs w:val="28"/>
              </w:rPr>
            </w:pPr>
            <w:r w:rsidRPr="004729AC">
              <w:rPr>
                <w:szCs w:val="28"/>
              </w:rPr>
              <w:t xml:space="preserve">Администрация городского округа </w:t>
            </w:r>
            <w:r w:rsidR="000E63FF">
              <w:rPr>
                <w:szCs w:val="28"/>
              </w:rPr>
              <w:t>Кинель Самарской области</w:t>
            </w:r>
          </w:p>
        </w:tc>
      </w:tr>
      <w:tr w:rsidR="006B4670" w:rsidRPr="004729AC" w:rsidTr="00125830">
        <w:tc>
          <w:tcPr>
            <w:tcW w:w="2902" w:type="dxa"/>
            <w:shd w:val="clear" w:color="auto" w:fill="auto"/>
          </w:tcPr>
          <w:p w:rsidR="006B4670" w:rsidRPr="009540A5" w:rsidRDefault="006B4670" w:rsidP="009C2C9E">
            <w:pPr>
              <w:jc w:val="both"/>
              <w:rPr>
                <w:szCs w:val="28"/>
              </w:rPr>
            </w:pPr>
            <w:r>
              <w:rPr>
                <w:szCs w:val="28"/>
              </w:rPr>
              <w:t>Разработчик Программы</w:t>
            </w:r>
          </w:p>
        </w:tc>
        <w:tc>
          <w:tcPr>
            <w:tcW w:w="6804" w:type="dxa"/>
            <w:shd w:val="clear" w:color="auto" w:fill="auto"/>
          </w:tcPr>
          <w:p w:rsidR="006B4670" w:rsidRPr="009540A5" w:rsidRDefault="00BC2E0A" w:rsidP="009C2C9E">
            <w:pPr>
              <w:ind w:firstLine="317"/>
              <w:jc w:val="both"/>
              <w:rPr>
                <w:szCs w:val="28"/>
              </w:rPr>
            </w:pPr>
            <w:r>
              <w:rPr>
                <w:szCs w:val="28"/>
              </w:rPr>
              <w:t>Управление экономического развития, инвестиций и потребительского рынка администрации городского округа Кинель Самарской области</w:t>
            </w:r>
          </w:p>
        </w:tc>
      </w:tr>
      <w:tr w:rsidR="00096BE2" w:rsidRPr="004729AC" w:rsidTr="00125830">
        <w:tc>
          <w:tcPr>
            <w:tcW w:w="2902" w:type="dxa"/>
            <w:shd w:val="clear" w:color="auto" w:fill="auto"/>
          </w:tcPr>
          <w:p w:rsidR="00096BE2" w:rsidRPr="009540A5" w:rsidRDefault="00006B94" w:rsidP="009C2C9E">
            <w:pPr>
              <w:jc w:val="both"/>
              <w:rPr>
                <w:szCs w:val="28"/>
              </w:rPr>
            </w:pPr>
            <w:r>
              <w:rPr>
                <w:szCs w:val="28"/>
              </w:rPr>
              <w:t>Ответственный</w:t>
            </w:r>
            <w:r w:rsidR="00096BE2">
              <w:rPr>
                <w:szCs w:val="28"/>
              </w:rPr>
              <w:t xml:space="preserve"> исполнитель Программы</w:t>
            </w:r>
          </w:p>
        </w:tc>
        <w:tc>
          <w:tcPr>
            <w:tcW w:w="6804" w:type="dxa"/>
            <w:shd w:val="clear" w:color="auto" w:fill="auto"/>
          </w:tcPr>
          <w:p w:rsidR="0011250D" w:rsidRPr="009540A5" w:rsidRDefault="00C12D36" w:rsidP="009C2C9E">
            <w:pPr>
              <w:ind w:firstLine="317"/>
              <w:jc w:val="both"/>
              <w:rPr>
                <w:szCs w:val="28"/>
              </w:rPr>
            </w:pPr>
            <w:r>
              <w:rPr>
                <w:szCs w:val="28"/>
              </w:rPr>
              <w:t>Администрация городского округа Кинель Самарской области</w:t>
            </w:r>
          </w:p>
        </w:tc>
      </w:tr>
      <w:tr w:rsidR="007B3851" w:rsidRPr="004729AC" w:rsidTr="00125830">
        <w:tc>
          <w:tcPr>
            <w:tcW w:w="2902" w:type="dxa"/>
            <w:shd w:val="clear" w:color="auto" w:fill="auto"/>
          </w:tcPr>
          <w:p w:rsidR="007B3851" w:rsidRPr="009540A5" w:rsidRDefault="007B3851" w:rsidP="009C2C9E">
            <w:pPr>
              <w:jc w:val="both"/>
              <w:rPr>
                <w:szCs w:val="28"/>
              </w:rPr>
            </w:pPr>
            <w:r>
              <w:rPr>
                <w:szCs w:val="28"/>
              </w:rPr>
              <w:t>Участники Программы</w:t>
            </w:r>
          </w:p>
        </w:tc>
        <w:tc>
          <w:tcPr>
            <w:tcW w:w="6804" w:type="dxa"/>
            <w:shd w:val="clear" w:color="auto" w:fill="auto"/>
          </w:tcPr>
          <w:p w:rsidR="00E84320" w:rsidRDefault="00E84320" w:rsidP="009C2C9E">
            <w:pPr>
              <w:ind w:firstLine="317"/>
              <w:jc w:val="both"/>
              <w:rPr>
                <w:szCs w:val="28"/>
              </w:rPr>
            </w:pPr>
            <w:r>
              <w:rPr>
                <w:szCs w:val="28"/>
              </w:rPr>
              <w:t xml:space="preserve">собственники </w:t>
            </w:r>
            <w:r w:rsidRPr="00E84320">
              <w:rPr>
                <w:szCs w:val="28"/>
              </w:rPr>
              <w:t>помещений в многоквартирных домах</w:t>
            </w:r>
            <w:r>
              <w:rPr>
                <w:szCs w:val="28"/>
              </w:rPr>
              <w:t>;</w:t>
            </w:r>
          </w:p>
          <w:p w:rsidR="00E84320" w:rsidRDefault="00443BBE" w:rsidP="009C2C9E">
            <w:pPr>
              <w:ind w:firstLine="317"/>
              <w:jc w:val="both"/>
              <w:rPr>
                <w:szCs w:val="28"/>
              </w:rPr>
            </w:pPr>
            <w:r>
              <w:rPr>
                <w:szCs w:val="28"/>
              </w:rPr>
              <w:t xml:space="preserve">юридические лица и индивидуальные предприниматели - </w:t>
            </w:r>
            <w:r w:rsidR="00E84320" w:rsidRPr="00E84320">
              <w:rPr>
                <w:szCs w:val="28"/>
              </w:rPr>
              <w:t xml:space="preserve">собственники </w:t>
            </w:r>
            <w:r>
              <w:rPr>
                <w:szCs w:val="28"/>
              </w:rPr>
              <w:t>(пользователи) объектов недвижимого имущества (включая объекты незавершенного строительства) и земельных участков</w:t>
            </w:r>
            <w:r w:rsidR="00E84320">
              <w:rPr>
                <w:szCs w:val="28"/>
              </w:rPr>
              <w:t>;</w:t>
            </w:r>
          </w:p>
          <w:p w:rsidR="007B3851" w:rsidRDefault="00443BBE" w:rsidP="009C2C9E">
            <w:pPr>
              <w:ind w:firstLine="317"/>
              <w:jc w:val="both"/>
              <w:rPr>
                <w:szCs w:val="28"/>
              </w:rPr>
            </w:pPr>
            <w:r>
              <w:rPr>
                <w:szCs w:val="28"/>
              </w:rPr>
              <w:t>собственники (пользователи) индивидуальных жилых домов земельных участков, предоставленных для их размещения.</w:t>
            </w:r>
          </w:p>
        </w:tc>
      </w:tr>
      <w:tr w:rsidR="00C073F0" w:rsidRPr="004729AC" w:rsidTr="00125830">
        <w:tc>
          <w:tcPr>
            <w:tcW w:w="2902" w:type="dxa"/>
            <w:shd w:val="clear" w:color="auto" w:fill="auto"/>
          </w:tcPr>
          <w:p w:rsidR="00C073F0" w:rsidRPr="009540A5" w:rsidRDefault="00AA438F" w:rsidP="009C2C9E">
            <w:pPr>
              <w:jc w:val="both"/>
              <w:rPr>
                <w:szCs w:val="28"/>
              </w:rPr>
            </w:pPr>
            <w:r w:rsidRPr="009540A5">
              <w:rPr>
                <w:szCs w:val="28"/>
              </w:rPr>
              <w:t>Цел</w:t>
            </w:r>
            <w:r w:rsidR="006E1390" w:rsidRPr="009540A5">
              <w:rPr>
                <w:szCs w:val="28"/>
              </w:rPr>
              <w:t>ь Программы</w:t>
            </w:r>
          </w:p>
        </w:tc>
        <w:tc>
          <w:tcPr>
            <w:tcW w:w="6804" w:type="dxa"/>
            <w:shd w:val="clear" w:color="auto" w:fill="auto"/>
          </w:tcPr>
          <w:p w:rsidR="00171384" w:rsidRDefault="00132646" w:rsidP="009C2C9E">
            <w:pPr>
              <w:ind w:firstLine="317"/>
              <w:jc w:val="both"/>
              <w:rPr>
                <w:szCs w:val="28"/>
              </w:rPr>
            </w:pPr>
            <w:r>
              <w:rPr>
                <w:szCs w:val="28"/>
              </w:rPr>
              <w:t>Обеспечение</w:t>
            </w:r>
            <w:r w:rsidR="00DE37B4" w:rsidRPr="00DE37B4">
              <w:rPr>
                <w:szCs w:val="28"/>
              </w:rPr>
              <w:t xml:space="preserve"> комфортных условий проживания населения городского округа Кинель Самарской области</w:t>
            </w:r>
            <w:r w:rsidR="00D5755D">
              <w:rPr>
                <w:szCs w:val="28"/>
              </w:rPr>
              <w:t>.</w:t>
            </w:r>
          </w:p>
        </w:tc>
      </w:tr>
      <w:tr w:rsidR="00767DF5" w:rsidRPr="004729AC" w:rsidTr="00125830">
        <w:tc>
          <w:tcPr>
            <w:tcW w:w="2902" w:type="dxa"/>
            <w:shd w:val="clear" w:color="auto" w:fill="auto"/>
          </w:tcPr>
          <w:p w:rsidR="00767DF5" w:rsidRPr="009540A5" w:rsidRDefault="001D3223" w:rsidP="009C2C9E">
            <w:pPr>
              <w:jc w:val="both"/>
              <w:rPr>
                <w:szCs w:val="28"/>
              </w:rPr>
            </w:pPr>
            <w:r>
              <w:rPr>
                <w:szCs w:val="28"/>
              </w:rPr>
              <w:t>З</w:t>
            </w:r>
            <w:r w:rsidR="00767DF5">
              <w:rPr>
                <w:szCs w:val="28"/>
              </w:rPr>
              <w:t xml:space="preserve">адачи </w:t>
            </w:r>
            <w:r w:rsidR="00767DF5" w:rsidRPr="009540A5">
              <w:rPr>
                <w:szCs w:val="28"/>
              </w:rPr>
              <w:t>Программы</w:t>
            </w:r>
          </w:p>
        </w:tc>
        <w:tc>
          <w:tcPr>
            <w:tcW w:w="6804" w:type="dxa"/>
            <w:shd w:val="clear" w:color="auto" w:fill="auto"/>
          </w:tcPr>
          <w:p w:rsidR="001D3223" w:rsidRDefault="001D3223" w:rsidP="009C2C9E">
            <w:pPr>
              <w:pStyle w:val="aa"/>
              <w:numPr>
                <w:ilvl w:val="0"/>
                <w:numId w:val="4"/>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дворовых территорий городского округа;</w:t>
            </w:r>
          </w:p>
          <w:p w:rsidR="001D3223" w:rsidRDefault="001D3223" w:rsidP="009C2C9E">
            <w:pPr>
              <w:pStyle w:val="aa"/>
              <w:numPr>
                <w:ilvl w:val="0"/>
                <w:numId w:val="4"/>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общественных территорий;</w:t>
            </w:r>
          </w:p>
          <w:p w:rsidR="00460AFC" w:rsidRDefault="00924EBE" w:rsidP="009C2C9E">
            <w:pPr>
              <w:pStyle w:val="aa"/>
              <w:numPr>
                <w:ilvl w:val="0"/>
                <w:numId w:val="4"/>
              </w:numPr>
              <w:spacing w:after="0" w:line="240" w:lineRule="auto"/>
              <w:ind w:left="0" w:firstLine="317"/>
              <w:contextualSpacing w:val="0"/>
              <w:jc w:val="both"/>
              <w:rPr>
                <w:rFonts w:ascii="Times New Roman" w:hAnsi="Times New Roman" w:cs="Times New Roman"/>
                <w:sz w:val="28"/>
                <w:szCs w:val="28"/>
              </w:rPr>
            </w:pPr>
            <w:r w:rsidRPr="00924EBE">
              <w:rPr>
                <w:rFonts w:ascii="Times New Roman" w:hAnsi="Times New Roman" w:cs="Times New Roman"/>
                <w:sz w:val="28"/>
                <w:szCs w:val="28"/>
              </w:rPr>
              <w:t>Повышение уровня вовлеченности населения, организаций в реализацию мероприятий по благоустройству территории городского округа Кинель Самарской области</w:t>
            </w:r>
            <w:r w:rsidR="00B3409B">
              <w:rPr>
                <w:rFonts w:ascii="Times New Roman" w:hAnsi="Times New Roman" w:cs="Times New Roman"/>
                <w:sz w:val="28"/>
                <w:szCs w:val="28"/>
              </w:rPr>
              <w:t>.</w:t>
            </w:r>
          </w:p>
        </w:tc>
      </w:tr>
      <w:tr w:rsidR="003823A0" w:rsidRPr="004729AC" w:rsidTr="00125830">
        <w:tc>
          <w:tcPr>
            <w:tcW w:w="2902" w:type="dxa"/>
            <w:shd w:val="clear" w:color="auto" w:fill="auto"/>
          </w:tcPr>
          <w:p w:rsidR="003823A0" w:rsidRPr="004729AC" w:rsidRDefault="003823A0" w:rsidP="009C2C9E">
            <w:pPr>
              <w:jc w:val="both"/>
              <w:rPr>
                <w:szCs w:val="28"/>
              </w:rPr>
            </w:pPr>
            <w:r>
              <w:rPr>
                <w:szCs w:val="28"/>
              </w:rPr>
              <w:t>Показатели (индикаторы) Программы</w:t>
            </w:r>
          </w:p>
        </w:tc>
        <w:tc>
          <w:tcPr>
            <w:tcW w:w="6804" w:type="dxa"/>
            <w:shd w:val="clear" w:color="auto" w:fill="auto"/>
          </w:tcPr>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bCs/>
                <w:sz w:val="28"/>
                <w:szCs w:val="28"/>
              </w:rPr>
              <w:t>О</w:t>
            </w:r>
            <w:r w:rsidRPr="000C000C">
              <w:rPr>
                <w:rFonts w:ascii="Times New Roman" w:hAnsi="Times New Roman" w:cs="Times New Roman"/>
                <w:bCs/>
                <w:sz w:val="28"/>
                <w:szCs w:val="28"/>
              </w:rPr>
              <w:t>хват населения благоустроенными дворовыми территориями</w:t>
            </w:r>
            <w:r>
              <w:rPr>
                <w:rFonts w:ascii="Times New Roman" w:hAnsi="Times New Roman" w:cs="Times New Roman"/>
                <w:bCs/>
                <w:sz w:val="28"/>
                <w:szCs w:val="28"/>
              </w:rPr>
              <w:t>;</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Площадь благоустроенных дворовых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 xml:space="preserve">Доля благоустроенных дворовых территорий (от </w:t>
            </w:r>
            <w:r>
              <w:rPr>
                <w:rFonts w:ascii="Times New Roman" w:hAnsi="Times New Roman" w:cs="Times New Roman"/>
                <w:sz w:val="28"/>
                <w:szCs w:val="28"/>
              </w:rPr>
              <w:lastRenderedPageBreak/>
              <w:t>общего количества дворовых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общественных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Площадь благоустроенных общественных территорий;</w:t>
            </w:r>
          </w:p>
          <w:p w:rsidR="003823A0" w:rsidRDefault="003823A0" w:rsidP="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Доля площади благоустроенных общественных территорий от общей площади таких территорий;</w:t>
            </w:r>
          </w:p>
          <w:p w:rsidR="001D481B" w:rsidRDefault="003823A0">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К</w:t>
            </w:r>
            <w:r w:rsidRPr="004C2E3C">
              <w:rPr>
                <w:rFonts w:ascii="Times New Roman" w:hAnsi="Times New Roman" w:cs="Times New Roman"/>
                <w:sz w:val="28"/>
                <w:szCs w:val="28"/>
              </w:rPr>
              <w:t xml:space="preserve">оличество </w:t>
            </w:r>
            <w:r>
              <w:rPr>
                <w:rFonts w:ascii="Times New Roman" w:hAnsi="Times New Roman" w:cs="Times New Roman"/>
                <w:sz w:val="28"/>
                <w:szCs w:val="28"/>
              </w:rPr>
              <w:t xml:space="preserve">заинтересованных лиц, участвовавших в обустройстве </w:t>
            </w:r>
            <w:r w:rsidRPr="004C2E3C">
              <w:rPr>
                <w:rFonts w:ascii="Times New Roman" w:hAnsi="Times New Roman" w:cs="Times New Roman"/>
                <w:sz w:val="28"/>
                <w:szCs w:val="28"/>
              </w:rPr>
              <w:t>дворовых территорий</w:t>
            </w:r>
            <w:r>
              <w:rPr>
                <w:rFonts w:ascii="Times New Roman" w:hAnsi="Times New Roman" w:cs="Times New Roman"/>
                <w:sz w:val="28"/>
                <w:szCs w:val="28"/>
              </w:rPr>
              <w:t>;</w:t>
            </w:r>
          </w:p>
          <w:p w:rsidR="003823A0" w:rsidRPr="00982A05" w:rsidRDefault="0041026A" w:rsidP="00982A05">
            <w:pPr>
              <w:pStyle w:val="ConsPlusNonformat"/>
              <w:numPr>
                <w:ilvl w:val="0"/>
                <w:numId w:val="5"/>
              </w:numPr>
              <w:ind w:left="0" w:firstLine="317"/>
              <w:jc w:val="both"/>
              <w:rPr>
                <w:rFonts w:ascii="Times New Roman" w:hAnsi="Times New Roman" w:cs="Times New Roman"/>
                <w:sz w:val="28"/>
                <w:szCs w:val="28"/>
              </w:rPr>
            </w:pPr>
            <w:r>
              <w:rPr>
                <w:rFonts w:ascii="Times New Roman" w:hAnsi="Times New Roman" w:cs="Times New Roman"/>
                <w:sz w:val="28"/>
                <w:szCs w:val="28"/>
              </w:rPr>
              <w:t>Объем трудового участия заинтересованных лиц в выполнении минимального и дополнительного перечней работ</w:t>
            </w:r>
            <w:r w:rsidR="00982A05">
              <w:rPr>
                <w:rFonts w:ascii="Times New Roman" w:hAnsi="Times New Roman" w:cs="Times New Roman"/>
                <w:sz w:val="28"/>
                <w:szCs w:val="28"/>
              </w:rPr>
              <w:t>.</w:t>
            </w:r>
          </w:p>
        </w:tc>
      </w:tr>
      <w:tr w:rsidR="00767DF5" w:rsidRPr="004729AC" w:rsidTr="00125830">
        <w:tc>
          <w:tcPr>
            <w:tcW w:w="2902" w:type="dxa"/>
            <w:shd w:val="clear" w:color="auto" w:fill="auto"/>
          </w:tcPr>
          <w:p w:rsidR="00767DF5" w:rsidRPr="004729AC" w:rsidRDefault="00767DF5" w:rsidP="009C2C9E">
            <w:pPr>
              <w:jc w:val="both"/>
              <w:rPr>
                <w:szCs w:val="28"/>
              </w:rPr>
            </w:pPr>
            <w:r w:rsidRPr="004729AC">
              <w:rPr>
                <w:szCs w:val="28"/>
              </w:rPr>
              <w:lastRenderedPageBreak/>
              <w:t>Сроки и этапы реализации</w:t>
            </w:r>
            <w:r>
              <w:rPr>
                <w:szCs w:val="28"/>
              </w:rPr>
              <w:t xml:space="preserve"> Программы </w:t>
            </w:r>
          </w:p>
        </w:tc>
        <w:tc>
          <w:tcPr>
            <w:tcW w:w="6804" w:type="dxa"/>
            <w:shd w:val="clear" w:color="auto" w:fill="auto"/>
          </w:tcPr>
          <w:p w:rsidR="00767DF5" w:rsidRDefault="00767DF5" w:rsidP="009C2C9E">
            <w:pPr>
              <w:ind w:firstLine="317"/>
              <w:jc w:val="both"/>
              <w:rPr>
                <w:szCs w:val="28"/>
              </w:rPr>
            </w:pPr>
            <w:r>
              <w:rPr>
                <w:szCs w:val="28"/>
              </w:rPr>
              <w:t>201</w:t>
            </w:r>
            <w:r w:rsidR="00791ED3">
              <w:rPr>
                <w:szCs w:val="28"/>
              </w:rPr>
              <w:t>8 – 2022 годы</w:t>
            </w:r>
          </w:p>
        </w:tc>
      </w:tr>
      <w:tr w:rsidR="00767DF5" w:rsidRPr="004729AC" w:rsidTr="00125830">
        <w:tc>
          <w:tcPr>
            <w:tcW w:w="2902" w:type="dxa"/>
            <w:shd w:val="clear" w:color="auto" w:fill="auto"/>
          </w:tcPr>
          <w:p w:rsidR="00767DF5" w:rsidRPr="004729AC" w:rsidRDefault="00767DF5" w:rsidP="009C2C9E">
            <w:pPr>
              <w:jc w:val="both"/>
              <w:rPr>
                <w:szCs w:val="28"/>
              </w:rPr>
            </w:pPr>
            <w:r>
              <w:rPr>
                <w:szCs w:val="28"/>
              </w:rPr>
              <w:t>Перечень подпрограмм</w:t>
            </w:r>
            <w:r w:rsidR="004B0AC4">
              <w:rPr>
                <w:szCs w:val="28"/>
              </w:rPr>
              <w:t xml:space="preserve"> Программы</w:t>
            </w:r>
          </w:p>
        </w:tc>
        <w:tc>
          <w:tcPr>
            <w:tcW w:w="6804" w:type="dxa"/>
            <w:shd w:val="clear" w:color="auto" w:fill="auto"/>
          </w:tcPr>
          <w:p w:rsidR="00767DF5" w:rsidRPr="003D0324" w:rsidRDefault="00767DF5" w:rsidP="009C2C9E">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Подпрограммы отсутствуют</w:t>
            </w:r>
          </w:p>
        </w:tc>
      </w:tr>
      <w:tr w:rsidR="00767DF5" w:rsidRPr="004729AC" w:rsidTr="00125830">
        <w:tc>
          <w:tcPr>
            <w:tcW w:w="2902" w:type="dxa"/>
            <w:shd w:val="clear" w:color="auto" w:fill="auto"/>
          </w:tcPr>
          <w:p w:rsidR="00767DF5" w:rsidRPr="004729AC" w:rsidRDefault="00767DF5" w:rsidP="009C2C9E">
            <w:pPr>
              <w:jc w:val="both"/>
              <w:rPr>
                <w:szCs w:val="28"/>
              </w:rPr>
            </w:pPr>
            <w:r w:rsidRPr="004729AC">
              <w:rPr>
                <w:szCs w:val="28"/>
              </w:rPr>
              <w:t>Объемы и источники финансирования</w:t>
            </w:r>
            <w:r>
              <w:rPr>
                <w:szCs w:val="28"/>
              </w:rPr>
              <w:t xml:space="preserve"> мероприятий, определённых Программой</w:t>
            </w:r>
          </w:p>
        </w:tc>
        <w:tc>
          <w:tcPr>
            <w:tcW w:w="6804" w:type="dxa"/>
            <w:shd w:val="clear" w:color="auto" w:fill="auto"/>
          </w:tcPr>
          <w:p w:rsidR="00767DF5" w:rsidRDefault="00767DF5" w:rsidP="009C2C9E">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составляет </w:t>
            </w:r>
            <w:r w:rsidR="000A4A85">
              <w:rPr>
                <w:rFonts w:ascii="Times New Roman" w:hAnsi="Times New Roman" w:cs="Times New Roman"/>
                <w:sz w:val="28"/>
                <w:szCs w:val="28"/>
              </w:rPr>
              <w:t>2 502,0</w:t>
            </w:r>
            <w:r>
              <w:rPr>
                <w:rFonts w:ascii="Times New Roman" w:hAnsi="Times New Roman" w:cs="Times New Roman"/>
                <w:sz w:val="28"/>
                <w:szCs w:val="28"/>
              </w:rPr>
              <w:t xml:space="preserve"> тыс.</w:t>
            </w:r>
            <w:r w:rsidR="000A4A85">
              <w:rPr>
                <w:rFonts w:ascii="Times New Roman" w:hAnsi="Times New Roman" w:cs="Times New Roman"/>
                <w:sz w:val="28"/>
                <w:szCs w:val="28"/>
              </w:rPr>
              <w:t> </w:t>
            </w:r>
            <w:r>
              <w:rPr>
                <w:rFonts w:ascii="Times New Roman" w:hAnsi="Times New Roman" w:cs="Times New Roman"/>
                <w:sz w:val="28"/>
                <w:szCs w:val="28"/>
              </w:rPr>
              <w:t>рублей, в том числе:</w:t>
            </w:r>
          </w:p>
          <w:p w:rsidR="00767DF5" w:rsidRDefault="00AB597F" w:rsidP="009C2C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67DF5" w:rsidRPr="003D0324">
              <w:rPr>
                <w:rFonts w:ascii="Times New Roman" w:hAnsi="Times New Roman" w:cs="Times New Roman"/>
                <w:sz w:val="28"/>
                <w:szCs w:val="28"/>
              </w:rPr>
              <w:t>средств</w:t>
            </w:r>
            <w:r>
              <w:rPr>
                <w:rFonts w:ascii="Times New Roman" w:hAnsi="Times New Roman" w:cs="Times New Roman"/>
                <w:sz w:val="28"/>
                <w:szCs w:val="28"/>
              </w:rPr>
              <w:t>а</w:t>
            </w:r>
            <w:r w:rsidR="00767DF5" w:rsidRPr="003D0324">
              <w:rPr>
                <w:rFonts w:ascii="Times New Roman" w:hAnsi="Times New Roman" w:cs="Times New Roman"/>
                <w:sz w:val="28"/>
                <w:szCs w:val="28"/>
              </w:rPr>
              <w:t xml:space="preserve"> бюджета городского округа </w:t>
            </w:r>
            <w:r w:rsidR="00767DF5">
              <w:rPr>
                <w:rFonts w:ascii="Times New Roman" w:hAnsi="Times New Roman" w:cs="Times New Roman"/>
                <w:sz w:val="28"/>
                <w:szCs w:val="28"/>
              </w:rPr>
              <w:t>–</w:t>
            </w:r>
            <w:r w:rsidR="00767DF5" w:rsidRPr="003D0324">
              <w:rPr>
                <w:rFonts w:ascii="Times New Roman" w:hAnsi="Times New Roman" w:cs="Times New Roman"/>
                <w:sz w:val="28"/>
                <w:szCs w:val="28"/>
              </w:rPr>
              <w:t xml:space="preserve"> </w:t>
            </w:r>
            <w:r w:rsidR="00052064">
              <w:rPr>
                <w:rFonts w:ascii="Times New Roman" w:hAnsi="Times New Roman" w:cs="Times New Roman"/>
                <w:sz w:val="28"/>
                <w:szCs w:val="28"/>
              </w:rPr>
              <w:t>2 502,0</w:t>
            </w:r>
            <w:r w:rsidR="00767DF5">
              <w:rPr>
                <w:rFonts w:ascii="Times New Roman" w:hAnsi="Times New Roman" w:cs="Times New Roman"/>
                <w:sz w:val="28"/>
                <w:szCs w:val="28"/>
              </w:rPr>
              <w:t xml:space="preserve"> тыс.</w:t>
            </w:r>
            <w:r w:rsidR="00052064">
              <w:rPr>
                <w:rFonts w:ascii="Times New Roman" w:hAnsi="Times New Roman" w:cs="Times New Roman"/>
                <w:sz w:val="28"/>
                <w:szCs w:val="28"/>
              </w:rPr>
              <w:t> </w:t>
            </w:r>
            <w:r w:rsidR="00767DF5">
              <w:rPr>
                <w:rFonts w:ascii="Times New Roman" w:hAnsi="Times New Roman" w:cs="Times New Roman"/>
                <w:sz w:val="28"/>
                <w:szCs w:val="28"/>
              </w:rPr>
              <w:t>рублей</w:t>
            </w:r>
            <w:r w:rsidR="007E7C06">
              <w:rPr>
                <w:rFonts w:ascii="Times New Roman" w:hAnsi="Times New Roman" w:cs="Times New Roman"/>
                <w:sz w:val="28"/>
                <w:szCs w:val="28"/>
              </w:rPr>
              <w:t>, из них:</w:t>
            </w:r>
          </w:p>
          <w:p w:rsidR="007E7C06" w:rsidRDefault="007E7C06" w:rsidP="009C2C9E">
            <w:pPr>
              <w:pStyle w:val="ConsPlusNonformat"/>
              <w:ind w:firstLine="459"/>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000A4A85">
              <w:rPr>
                <w:rFonts w:ascii="Times New Roman" w:hAnsi="Times New Roman" w:cs="Times New Roman"/>
                <w:sz w:val="28"/>
                <w:szCs w:val="28"/>
              </w:rPr>
              <w:t>–</w:t>
            </w:r>
            <w:r>
              <w:rPr>
                <w:rFonts w:ascii="Times New Roman" w:hAnsi="Times New Roman" w:cs="Times New Roman"/>
                <w:sz w:val="28"/>
                <w:szCs w:val="28"/>
              </w:rPr>
              <w:t xml:space="preserve"> </w:t>
            </w:r>
            <w:r w:rsidR="000A4A85">
              <w:rPr>
                <w:rFonts w:ascii="Times New Roman" w:hAnsi="Times New Roman" w:cs="Times New Roman"/>
                <w:sz w:val="28"/>
                <w:szCs w:val="28"/>
              </w:rPr>
              <w:t xml:space="preserve">2 502,0 </w:t>
            </w:r>
            <w:r w:rsidR="006F5B6C">
              <w:rPr>
                <w:rFonts w:ascii="Times New Roman" w:hAnsi="Times New Roman" w:cs="Times New Roman"/>
                <w:sz w:val="28"/>
                <w:szCs w:val="28"/>
              </w:rPr>
              <w:t>тыс. рублей</w:t>
            </w:r>
            <w:r>
              <w:rPr>
                <w:rFonts w:ascii="Times New Roman" w:hAnsi="Times New Roman" w:cs="Times New Roman"/>
                <w:sz w:val="28"/>
                <w:szCs w:val="28"/>
              </w:rPr>
              <w:t>;</w:t>
            </w:r>
          </w:p>
          <w:p w:rsidR="007E7C06" w:rsidRDefault="007E7C06" w:rsidP="009C2C9E">
            <w:pPr>
              <w:pStyle w:val="ConsPlusNonformat"/>
              <w:ind w:firstLine="459"/>
              <w:jc w:val="both"/>
              <w:rPr>
                <w:rFonts w:ascii="Times New Roman" w:hAnsi="Times New Roman" w:cs="Times New Roman"/>
                <w:sz w:val="28"/>
                <w:szCs w:val="28"/>
              </w:rPr>
            </w:pPr>
            <w:r>
              <w:rPr>
                <w:rFonts w:ascii="Times New Roman" w:hAnsi="Times New Roman" w:cs="Times New Roman"/>
                <w:sz w:val="28"/>
                <w:szCs w:val="28"/>
              </w:rPr>
              <w:t xml:space="preserve">в 2019 году </w:t>
            </w:r>
            <w:r w:rsidR="000A4A85">
              <w:rPr>
                <w:rFonts w:ascii="Times New Roman" w:hAnsi="Times New Roman" w:cs="Times New Roman"/>
                <w:sz w:val="28"/>
                <w:szCs w:val="28"/>
              </w:rPr>
              <w:t>–</w:t>
            </w:r>
            <w:r>
              <w:rPr>
                <w:rFonts w:ascii="Times New Roman" w:hAnsi="Times New Roman" w:cs="Times New Roman"/>
                <w:sz w:val="28"/>
                <w:szCs w:val="28"/>
              </w:rPr>
              <w:t xml:space="preserve"> </w:t>
            </w:r>
            <w:r w:rsidR="000A4A85">
              <w:rPr>
                <w:rFonts w:ascii="Times New Roman" w:hAnsi="Times New Roman" w:cs="Times New Roman"/>
                <w:sz w:val="28"/>
                <w:szCs w:val="28"/>
              </w:rPr>
              <w:t>0,0 тыс. рублей</w:t>
            </w:r>
            <w:r>
              <w:rPr>
                <w:rFonts w:ascii="Times New Roman" w:hAnsi="Times New Roman" w:cs="Times New Roman"/>
                <w:sz w:val="28"/>
                <w:szCs w:val="28"/>
              </w:rPr>
              <w:t>;</w:t>
            </w:r>
          </w:p>
          <w:p w:rsidR="007E7C06" w:rsidRDefault="007E7C06" w:rsidP="009C2C9E">
            <w:pPr>
              <w:pStyle w:val="ConsPlusNonformat"/>
              <w:ind w:firstLine="459"/>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000A4A85">
              <w:rPr>
                <w:rFonts w:ascii="Times New Roman" w:hAnsi="Times New Roman" w:cs="Times New Roman"/>
                <w:sz w:val="28"/>
                <w:szCs w:val="28"/>
              </w:rPr>
              <w:t>–</w:t>
            </w:r>
            <w:r>
              <w:rPr>
                <w:rFonts w:ascii="Times New Roman" w:hAnsi="Times New Roman" w:cs="Times New Roman"/>
                <w:sz w:val="28"/>
                <w:szCs w:val="28"/>
              </w:rPr>
              <w:t xml:space="preserve"> </w:t>
            </w:r>
            <w:r w:rsidR="000A4A85">
              <w:rPr>
                <w:rFonts w:ascii="Times New Roman" w:hAnsi="Times New Roman" w:cs="Times New Roman"/>
                <w:sz w:val="28"/>
                <w:szCs w:val="28"/>
              </w:rPr>
              <w:t>0,0 тыс. рублей</w:t>
            </w:r>
            <w:r>
              <w:rPr>
                <w:rFonts w:ascii="Times New Roman" w:hAnsi="Times New Roman" w:cs="Times New Roman"/>
                <w:sz w:val="28"/>
                <w:szCs w:val="28"/>
              </w:rPr>
              <w:t>;</w:t>
            </w:r>
          </w:p>
          <w:p w:rsidR="007E7C06" w:rsidRDefault="007E7C06" w:rsidP="009C2C9E">
            <w:pPr>
              <w:pStyle w:val="ConsPlusNonformat"/>
              <w:ind w:firstLine="459"/>
              <w:jc w:val="both"/>
              <w:rPr>
                <w:rFonts w:ascii="Times New Roman" w:hAnsi="Times New Roman" w:cs="Times New Roman"/>
                <w:sz w:val="28"/>
                <w:szCs w:val="28"/>
              </w:rPr>
            </w:pPr>
            <w:r>
              <w:rPr>
                <w:rFonts w:ascii="Times New Roman" w:hAnsi="Times New Roman" w:cs="Times New Roman"/>
                <w:sz w:val="28"/>
                <w:szCs w:val="28"/>
              </w:rPr>
              <w:t xml:space="preserve">в 2021 году </w:t>
            </w:r>
            <w:r w:rsidR="000A4A85">
              <w:rPr>
                <w:rFonts w:ascii="Times New Roman" w:hAnsi="Times New Roman" w:cs="Times New Roman"/>
                <w:sz w:val="28"/>
                <w:szCs w:val="28"/>
              </w:rPr>
              <w:t>–</w:t>
            </w:r>
            <w:r>
              <w:rPr>
                <w:rFonts w:ascii="Times New Roman" w:hAnsi="Times New Roman" w:cs="Times New Roman"/>
                <w:sz w:val="28"/>
                <w:szCs w:val="28"/>
              </w:rPr>
              <w:t xml:space="preserve"> </w:t>
            </w:r>
            <w:r w:rsidR="000A4A85">
              <w:rPr>
                <w:rFonts w:ascii="Times New Roman" w:hAnsi="Times New Roman" w:cs="Times New Roman"/>
                <w:sz w:val="28"/>
                <w:szCs w:val="28"/>
              </w:rPr>
              <w:t>0,0 тыс. рублей</w:t>
            </w:r>
            <w:r>
              <w:rPr>
                <w:rFonts w:ascii="Times New Roman" w:hAnsi="Times New Roman" w:cs="Times New Roman"/>
                <w:sz w:val="28"/>
                <w:szCs w:val="28"/>
              </w:rPr>
              <w:t>;</w:t>
            </w:r>
          </w:p>
          <w:p w:rsidR="007E7C06" w:rsidRDefault="007E7C06" w:rsidP="009C2C9E">
            <w:pPr>
              <w:pStyle w:val="ConsPlusNonformat"/>
              <w:ind w:firstLine="459"/>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000A4A85">
              <w:rPr>
                <w:rFonts w:ascii="Times New Roman" w:hAnsi="Times New Roman" w:cs="Times New Roman"/>
                <w:sz w:val="28"/>
                <w:szCs w:val="28"/>
              </w:rPr>
              <w:t>–</w:t>
            </w:r>
            <w:r>
              <w:rPr>
                <w:rFonts w:ascii="Times New Roman" w:hAnsi="Times New Roman" w:cs="Times New Roman"/>
                <w:sz w:val="28"/>
                <w:szCs w:val="28"/>
              </w:rPr>
              <w:t xml:space="preserve"> </w:t>
            </w:r>
            <w:r w:rsidR="000A4A85">
              <w:rPr>
                <w:rFonts w:ascii="Times New Roman" w:hAnsi="Times New Roman" w:cs="Times New Roman"/>
                <w:sz w:val="28"/>
                <w:szCs w:val="28"/>
              </w:rPr>
              <w:t>0,0 тыс. рублей</w:t>
            </w:r>
            <w:r>
              <w:rPr>
                <w:rFonts w:ascii="Times New Roman" w:hAnsi="Times New Roman" w:cs="Times New Roman"/>
                <w:sz w:val="28"/>
                <w:szCs w:val="28"/>
              </w:rPr>
              <w:t>;</w:t>
            </w:r>
          </w:p>
          <w:p w:rsidR="007E7C06" w:rsidRDefault="007E7C06" w:rsidP="009C2C9E">
            <w:pPr>
              <w:pStyle w:val="ConsPlusNonformat"/>
              <w:ind w:firstLine="317"/>
              <w:jc w:val="both"/>
              <w:rPr>
                <w:rFonts w:ascii="Times New Roman" w:hAnsi="Times New Roman" w:cs="Times New Roman"/>
                <w:sz w:val="28"/>
                <w:szCs w:val="28"/>
              </w:rPr>
            </w:pPr>
          </w:p>
          <w:p w:rsidR="007E7C06" w:rsidRDefault="00AB597F" w:rsidP="009C2C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120EC">
              <w:rPr>
                <w:rFonts w:ascii="Times New Roman" w:hAnsi="Times New Roman" w:cs="Times New Roman"/>
                <w:sz w:val="28"/>
                <w:szCs w:val="28"/>
              </w:rPr>
              <w:t>средства бюджета Самарской области</w:t>
            </w:r>
            <w:r w:rsidR="0040233A">
              <w:rPr>
                <w:rFonts w:ascii="Times New Roman" w:hAnsi="Times New Roman" w:cs="Times New Roman"/>
                <w:sz w:val="28"/>
                <w:szCs w:val="28"/>
              </w:rPr>
              <w:t xml:space="preserve"> </w:t>
            </w:r>
            <w:r w:rsidR="00791ED3">
              <w:rPr>
                <w:rFonts w:ascii="Times New Roman" w:hAnsi="Times New Roman" w:cs="Times New Roman"/>
                <w:sz w:val="28"/>
                <w:szCs w:val="28"/>
              </w:rPr>
              <w:t>(при условии предоставления субсидий)</w:t>
            </w:r>
            <w:r w:rsidR="007E7C06">
              <w:rPr>
                <w:rFonts w:ascii="Times New Roman" w:hAnsi="Times New Roman" w:cs="Times New Roman"/>
                <w:sz w:val="28"/>
                <w:szCs w:val="28"/>
              </w:rPr>
              <w:t xml:space="preserve"> –</w:t>
            </w:r>
            <w:r w:rsidR="007E7C06" w:rsidRPr="003D0324">
              <w:rPr>
                <w:rFonts w:ascii="Times New Roman" w:hAnsi="Times New Roman" w:cs="Times New Roman"/>
                <w:sz w:val="28"/>
                <w:szCs w:val="28"/>
              </w:rPr>
              <w:t xml:space="preserve"> </w:t>
            </w:r>
            <w:r w:rsidR="000A4A85">
              <w:rPr>
                <w:rFonts w:ascii="Times New Roman" w:hAnsi="Times New Roman" w:cs="Times New Roman"/>
                <w:sz w:val="28"/>
                <w:szCs w:val="28"/>
              </w:rPr>
              <w:t>0,0</w:t>
            </w:r>
            <w:r w:rsidR="007E7C06">
              <w:rPr>
                <w:rFonts w:ascii="Times New Roman" w:hAnsi="Times New Roman" w:cs="Times New Roman"/>
                <w:sz w:val="28"/>
                <w:szCs w:val="28"/>
              </w:rPr>
              <w:t xml:space="preserve"> </w:t>
            </w:r>
            <w:r w:rsidR="000A4A85">
              <w:rPr>
                <w:rFonts w:ascii="Times New Roman" w:hAnsi="Times New Roman" w:cs="Times New Roman"/>
                <w:sz w:val="28"/>
                <w:szCs w:val="28"/>
              </w:rPr>
              <w:t>тыс. рублей</w:t>
            </w:r>
            <w:r w:rsidR="00E4010F">
              <w:rPr>
                <w:rFonts w:ascii="Times New Roman" w:hAnsi="Times New Roman" w:cs="Times New Roman"/>
                <w:sz w:val="28"/>
                <w:szCs w:val="28"/>
              </w:rPr>
              <w:t xml:space="preserve"> *;</w:t>
            </w:r>
          </w:p>
          <w:p w:rsidR="007E7C06" w:rsidRDefault="007120EC" w:rsidP="009C2C9E">
            <w:pPr>
              <w:pStyle w:val="ConsPlusNonformat"/>
              <w:jc w:val="both"/>
              <w:rPr>
                <w:rFonts w:ascii="Times New Roman" w:hAnsi="Times New Roman" w:cs="Times New Roman"/>
                <w:sz w:val="28"/>
                <w:szCs w:val="28"/>
              </w:rPr>
            </w:pPr>
            <w:r>
              <w:rPr>
                <w:rFonts w:ascii="Times New Roman" w:hAnsi="Times New Roman" w:cs="Times New Roman"/>
                <w:sz w:val="28"/>
                <w:szCs w:val="28"/>
              </w:rPr>
              <w:t>- средства федерального бюджета</w:t>
            </w:r>
            <w:r w:rsidR="0040233A">
              <w:rPr>
                <w:rFonts w:ascii="Times New Roman" w:hAnsi="Times New Roman" w:cs="Times New Roman"/>
                <w:sz w:val="28"/>
                <w:szCs w:val="28"/>
              </w:rPr>
              <w:t xml:space="preserve"> – </w:t>
            </w:r>
            <w:r w:rsidR="00791ED3">
              <w:rPr>
                <w:rFonts w:ascii="Times New Roman" w:hAnsi="Times New Roman" w:cs="Times New Roman"/>
                <w:sz w:val="28"/>
                <w:szCs w:val="28"/>
              </w:rPr>
              <w:t>(при условии предоставления субсидий)</w:t>
            </w:r>
            <w:r w:rsidR="007E7C06">
              <w:rPr>
                <w:rFonts w:ascii="Times New Roman" w:hAnsi="Times New Roman" w:cs="Times New Roman"/>
                <w:sz w:val="28"/>
                <w:szCs w:val="28"/>
              </w:rPr>
              <w:t xml:space="preserve"> –</w:t>
            </w:r>
            <w:r w:rsidR="007E7C06" w:rsidRPr="003D0324">
              <w:rPr>
                <w:rFonts w:ascii="Times New Roman" w:hAnsi="Times New Roman" w:cs="Times New Roman"/>
                <w:sz w:val="28"/>
                <w:szCs w:val="28"/>
              </w:rPr>
              <w:t xml:space="preserve"> </w:t>
            </w:r>
            <w:r w:rsidR="006F5B6C">
              <w:rPr>
                <w:rFonts w:ascii="Times New Roman" w:hAnsi="Times New Roman" w:cs="Times New Roman"/>
                <w:sz w:val="28"/>
                <w:szCs w:val="28"/>
              </w:rPr>
              <w:t>0,0</w:t>
            </w:r>
            <w:r w:rsidR="007E7C06">
              <w:rPr>
                <w:rFonts w:ascii="Times New Roman" w:hAnsi="Times New Roman" w:cs="Times New Roman"/>
                <w:sz w:val="28"/>
                <w:szCs w:val="28"/>
              </w:rPr>
              <w:t xml:space="preserve"> </w:t>
            </w:r>
            <w:r w:rsidR="000A4A85">
              <w:rPr>
                <w:rFonts w:ascii="Times New Roman" w:hAnsi="Times New Roman" w:cs="Times New Roman"/>
                <w:sz w:val="28"/>
                <w:szCs w:val="28"/>
              </w:rPr>
              <w:t>тыс. рублей</w:t>
            </w:r>
            <w:r w:rsidR="00E4010F">
              <w:rPr>
                <w:rFonts w:ascii="Times New Roman" w:hAnsi="Times New Roman" w:cs="Times New Roman"/>
                <w:sz w:val="28"/>
                <w:szCs w:val="28"/>
              </w:rPr>
              <w:t xml:space="preserve"> *.</w:t>
            </w:r>
          </w:p>
          <w:p w:rsidR="00E4010F" w:rsidRDefault="00E4010F" w:rsidP="006F5B6C">
            <w:pPr>
              <w:pStyle w:val="ConsPlusNonformat"/>
              <w:ind w:firstLine="459"/>
              <w:jc w:val="both"/>
              <w:rPr>
                <w:rFonts w:ascii="Times New Roman" w:hAnsi="Times New Roman" w:cs="Times New Roman"/>
                <w:sz w:val="28"/>
                <w:szCs w:val="28"/>
              </w:rPr>
            </w:pPr>
          </w:p>
          <w:p w:rsidR="00052064" w:rsidRPr="003D0324" w:rsidRDefault="00E4010F" w:rsidP="00785B02">
            <w:pPr>
              <w:pStyle w:val="ConsPlusNonformat"/>
              <w:ind w:firstLine="459"/>
              <w:jc w:val="both"/>
              <w:rPr>
                <w:rFonts w:ascii="Times New Roman" w:hAnsi="Times New Roman" w:cs="Times New Roman"/>
                <w:sz w:val="28"/>
                <w:szCs w:val="28"/>
              </w:rPr>
            </w:pPr>
            <w:r w:rsidRPr="00785B02">
              <w:rPr>
                <w:rFonts w:ascii="Times New Roman" w:hAnsi="Times New Roman" w:cs="Times New Roman"/>
                <w:sz w:val="24"/>
                <w:szCs w:val="28"/>
              </w:rPr>
              <w:t xml:space="preserve">* </w:t>
            </w:r>
            <w:r w:rsidR="00052064" w:rsidRPr="00785B02">
              <w:rPr>
                <w:rFonts w:ascii="Times New Roman" w:hAnsi="Times New Roman" w:cs="Times New Roman"/>
                <w:sz w:val="24"/>
                <w:szCs w:val="28"/>
              </w:rPr>
              <w:t>Объем финансирования вводится в действие отдельным постановлением Правительства Самарской области.</w:t>
            </w:r>
          </w:p>
        </w:tc>
      </w:tr>
      <w:tr w:rsidR="00767DF5" w:rsidRPr="004729AC" w:rsidTr="00125830">
        <w:tc>
          <w:tcPr>
            <w:tcW w:w="2902" w:type="dxa"/>
            <w:shd w:val="clear" w:color="auto" w:fill="auto"/>
          </w:tcPr>
          <w:p w:rsidR="00767DF5" w:rsidRPr="004729AC" w:rsidRDefault="00AB597F" w:rsidP="009C2C9E">
            <w:pPr>
              <w:jc w:val="both"/>
              <w:rPr>
                <w:szCs w:val="28"/>
              </w:rPr>
            </w:pPr>
            <w:r>
              <w:rPr>
                <w:szCs w:val="28"/>
              </w:rPr>
              <w:t>Ожидаемые результаты реализации Программы</w:t>
            </w:r>
          </w:p>
        </w:tc>
        <w:tc>
          <w:tcPr>
            <w:tcW w:w="6804" w:type="dxa"/>
            <w:shd w:val="clear" w:color="auto" w:fill="auto"/>
          </w:tcPr>
          <w:p w:rsidR="00767DF5" w:rsidRDefault="00767DF5" w:rsidP="009C2C9E">
            <w:pPr>
              <w:ind w:firstLine="317"/>
              <w:jc w:val="both"/>
              <w:rPr>
                <w:szCs w:val="28"/>
              </w:rPr>
            </w:pPr>
            <w:r w:rsidRPr="00031251">
              <w:rPr>
                <w:szCs w:val="28"/>
              </w:rPr>
              <w:t>Реализация мероприятий Программы позволит:</w:t>
            </w:r>
          </w:p>
          <w:p w:rsidR="001A52AA" w:rsidRDefault="001A52AA" w:rsidP="009C2C9E">
            <w:pPr>
              <w:ind w:firstLine="317"/>
              <w:jc w:val="both"/>
              <w:rPr>
                <w:szCs w:val="28"/>
              </w:rPr>
            </w:pPr>
            <w:r>
              <w:rPr>
                <w:szCs w:val="28"/>
              </w:rPr>
              <w:t>обеспечить комплексный подход к благоустройству территории городского округа Кинель Самарской области повышению качества и комфорта городской среды</w:t>
            </w:r>
          </w:p>
          <w:p w:rsidR="00767DF5" w:rsidRDefault="00767DF5" w:rsidP="009C2C9E">
            <w:pPr>
              <w:ind w:firstLine="317"/>
              <w:jc w:val="both"/>
              <w:rPr>
                <w:szCs w:val="28"/>
              </w:rPr>
            </w:pPr>
            <w:r>
              <w:rPr>
                <w:szCs w:val="28"/>
              </w:rPr>
              <w:t xml:space="preserve">произвести </w:t>
            </w:r>
            <w:r w:rsidR="00AB597F">
              <w:rPr>
                <w:szCs w:val="28"/>
              </w:rPr>
              <w:t>благоустройство дворовых территорий многоквартирных домов</w:t>
            </w:r>
            <w:r>
              <w:rPr>
                <w:szCs w:val="28"/>
              </w:rPr>
              <w:t>;</w:t>
            </w:r>
          </w:p>
          <w:p w:rsidR="00AF10AC" w:rsidRDefault="00AF10AC" w:rsidP="009C2C9E">
            <w:pPr>
              <w:ind w:firstLine="317"/>
              <w:jc w:val="both"/>
              <w:rPr>
                <w:szCs w:val="28"/>
              </w:rPr>
            </w:pPr>
            <w:r>
              <w:rPr>
                <w:szCs w:val="28"/>
              </w:rPr>
              <w:t>повысить охват населения благоустроенными дворовыми территориями;</w:t>
            </w:r>
          </w:p>
          <w:p w:rsidR="00767DF5" w:rsidRPr="00525EBA" w:rsidRDefault="00AF10AC" w:rsidP="009C2C9E">
            <w:pPr>
              <w:ind w:firstLine="317"/>
              <w:jc w:val="both"/>
              <w:rPr>
                <w:szCs w:val="28"/>
              </w:rPr>
            </w:pPr>
            <w:r>
              <w:rPr>
                <w:szCs w:val="28"/>
              </w:rPr>
              <w:t xml:space="preserve">произвести благоустройство общественных </w:t>
            </w:r>
            <w:r>
              <w:rPr>
                <w:szCs w:val="28"/>
              </w:rPr>
              <w:lastRenderedPageBreak/>
              <w:t>территорий.</w:t>
            </w:r>
          </w:p>
        </w:tc>
      </w:tr>
    </w:tbl>
    <w:p w:rsidR="00C1059B" w:rsidRDefault="00C1059B" w:rsidP="009C2C9E">
      <w:pPr>
        <w:rPr>
          <w:b/>
          <w:bCs/>
          <w:szCs w:val="28"/>
        </w:rPr>
      </w:pPr>
      <w:bookmarkStart w:id="2" w:name="sub_2100"/>
      <w:bookmarkEnd w:id="1"/>
      <w:r>
        <w:rPr>
          <w:b/>
          <w:bCs/>
          <w:szCs w:val="28"/>
        </w:rPr>
        <w:lastRenderedPageBreak/>
        <w:br w:type="page"/>
      </w:r>
    </w:p>
    <w:p w:rsidR="004C419B" w:rsidRDefault="0093374A" w:rsidP="009C2C9E">
      <w:pPr>
        <w:numPr>
          <w:ilvl w:val="0"/>
          <w:numId w:val="2"/>
        </w:numPr>
        <w:spacing w:line="360" w:lineRule="auto"/>
        <w:ind w:left="0" w:firstLine="0"/>
        <w:jc w:val="center"/>
        <w:rPr>
          <w:b/>
          <w:bCs/>
          <w:szCs w:val="28"/>
        </w:rPr>
      </w:pPr>
      <w:r>
        <w:rPr>
          <w:b/>
          <w:bCs/>
          <w:szCs w:val="28"/>
        </w:rPr>
        <w:lastRenderedPageBreak/>
        <w:t xml:space="preserve">Характеристика </w:t>
      </w:r>
      <w:r w:rsidR="002A7F95">
        <w:rPr>
          <w:b/>
          <w:bCs/>
          <w:szCs w:val="28"/>
        </w:rPr>
        <w:t>текущего состояния сферы благоустройства в городском округе Кинель Самарской области</w:t>
      </w:r>
    </w:p>
    <w:p w:rsidR="00826896" w:rsidRDefault="00826896" w:rsidP="009C2C9E">
      <w:pPr>
        <w:spacing w:line="360" w:lineRule="auto"/>
        <w:jc w:val="center"/>
        <w:rPr>
          <w:b/>
          <w:bCs/>
          <w:szCs w:val="28"/>
        </w:rPr>
      </w:pPr>
    </w:p>
    <w:bookmarkEnd w:id="2"/>
    <w:p w:rsidR="00EC2088" w:rsidRPr="00826896" w:rsidRDefault="00EC2088" w:rsidP="009C2C9E">
      <w:pPr>
        <w:numPr>
          <w:ilvl w:val="1"/>
          <w:numId w:val="2"/>
        </w:numPr>
        <w:spacing w:line="360" w:lineRule="auto"/>
        <w:ind w:left="0" w:firstLine="709"/>
        <w:jc w:val="both"/>
        <w:rPr>
          <w:bCs/>
          <w:szCs w:val="28"/>
        </w:rPr>
      </w:pPr>
      <w:r w:rsidRPr="00826896">
        <w:t>Характе</w:t>
      </w:r>
      <w:bookmarkStart w:id="3" w:name="_GoBack"/>
      <w:bookmarkEnd w:id="3"/>
      <w:r w:rsidRPr="00826896">
        <w:t>ристика благоустройства дворовых территорий.</w:t>
      </w:r>
    </w:p>
    <w:p w:rsidR="00D10716" w:rsidRDefault="00D10716" w:rsidP="009C2C9E">
      <w:pPr>
        <w:spacing w:line="360" w:lineRule="auto"/>
        <w:ind w:firstLine="720"/>
        <w:jc w:val="both"/>
      </w:pPr>
      <w:r w:rsidRPr="00D10716">
        <w:t>Благоустройство территории городского округа Кинель – одна из приоритетных задач органов местного самоуправления. Повышение уровня качества среды проживания является необходимым условием стабилизации и подъема экономики округа и повышения уровня жизни населения.</w:t>
      </w:r>
    </w:p>
    <w:p w:rsidR="00EC2088" w:rsidRDefault="00EC2088" w:rsidP="009C2C9E">
      <w:pPr>
        <w:spacing w:line="360" w:lineRule="auto"/>
        <w:ind w:firstLine="720"/>
        <w:jc w:val="both"/>
      </w:pPr>
      <w:r w:rsidRPr="00EC2088">
        <w:t xml:space="preserve">В городском округе Кинель </w:t>
      </w:r>
      <w:r>
        <w:t xml:space="preserve">Самарской области </w:t>
      </w:r>
      <w:r w:rsidR="00660F9E">
        <w:t>по состоянию на 01.01.2017г. проживает 57</w:t>
      </w:r>
      <w:r w:rsidR="001A659B">
        <w:t>,</w:t>
      </w:r>
      <w:r w:rsidR="00660F9E">
        <w:t xml:space="preserve">8 </w:t>
      </w:r>
      <w:r w:rsidR="001A659B">
        <w:t xml:space="preserve">тыс.человек, из них более 45,6% (26,4 тыс.человек) проживают в </w:t>
      </w:r>
      <w:r w:rsidRPr="00EC2088">
        <w:t>297 многоквартирных жилых дом</w:t>
      </w:r>
      <w:r w:rsidR="001A659B">
        <w:t xml:space="preserve">ах </w:t>
      </w:r>
      <w:r w:rsidR="00660F9E">
        <w:t>(далее - МКД)</w:t>
      </w:r>
      <w:r w:rsidR="00826896">
        <w:t>.</w:t>
      </w:r>
      <w:r w:rsidRPr="00EC2088">
        <w:t xml:space="preserve"> </w:t>
      </w:r>
      <w:r w:rsidR="005E748F">
        <w:t xml:space="preserve">Большинство многоквартирных домов </w:t>
      </w:r>
      <w:r w:rsidRPr="00EC2088">
        <w:t>построен</w:t>
      </w:r>
      <w:r w:rsidR="005E748F">
        <w:t>ы</w:t>
      </w:r>
      <w:r w:rsidRPr="00EC2088">
        <w:t xml:space="preserve"> от 25 до 50 лет назад.</w:t>
      </w:r>
    </w:p>
    <w:p w:rsidR="00CC60D0" w:rsidRDefault="00CC60D0" w:rsidP="009C2C9E">
      <w:pPr>
        <w:spacing w:line="360" w:lineRule="auto"/>
        <w:ind w:firstLine="720"/>
        <w:jc w:val="right"/>
      </w:pPr>
      <w:r>
        <w:t>Таблица 1</w:t>
      </w:r>
    </w:p>
    <w:p w:rsidR="00CC60D0" w:rsidRDefault="00CC60D0" w:rsidP="009C2C9E">
      <w:pPr>
        <w:ind w:firstLine="720"/>
        <w:jc w:val="center"/>
      </w:pPr>
      <w:r>
        <w:t xml:space="preserve">Распределение МКД по годам постройки, </w:t>
      </w:r>
      <w:r w:rsidR="002B27AD">
        <w:t>н</w:t>
      </w:r>
      <w:r>
        <w:t>а конец 2015 года</w:t>
      </w:r>
      <w:r w:rsidR="002B27AD">
        <w:t>,</w:t>
      </w:r>
      <w:r>
        <w:t xml:space="preserve"> %</w:t>
      </w:r>
    </w:p>
    <w:tbl>
      <w:tblPr>
        <w:tblStyle w:val="a3"/>
        <w:tblW w:w="0" w:type="auto"/>
        <w:tblLook w:val="04A0"/>
      </w:tblPr>
      <w:tblGrid>
        <w:gridCol w:w="1914"/>
        <w:gridCol w:w="1914"/>
        <w:gridCol w:w="1914"/>
        <w:gridCol w:w="1914"/>
        <w:gridCol w:w="1914"/>
      </w:tblGrid>
      <w:tr w:rsidR="00CC60D0" w:rsidTr="00CC60D0">
        <w:tc>
          <w:tcPr>
            <w:tcW w:w="9570" w:type="dxa"/>
            <w:gridSpan w:val="5"/>
            <w:vAlign w:val="center"/>
          </w:tcPr>
          <w:p w:rsidR="00CC60D0" w:rsidRDefault="00CC60D0" w:rsidP="009C2C9E">
            <w:pPr>
              <w:jc w:val="center"/>
            </w:pPr>
            <w:r>
              <w:t>Годы постройки</w:t>
            </w:r>
          </w:p>
        </w:tc>
      </w:tr>
      <w:tr w:rsidR="00CC60D0" w:rsidTr="00CC60D0">
        <w:tc>
          <w:tcPr>
            <w:tcW w:w="1914" w:type="dxa"/>
            <w:vAlign w:val="center"/>
          </w:tcPr>
          <w:p w:rsidR="00CC60D0" w:rsidRDefault="00CC60D0" w:rsidP="009C2C9E">
            <w:pPr>
              <w:jc w:val="center"/>
            </w:pPr>
            <w:r>
              <w:t>До 1920</w:t>
            </w:r>
          </w:p>
        </w:tc>
        <w:tc>
          <w:tcPr>
            <w:tcW w:w="1914" w:type="dxa"/>
            <w:vAlign w:val="center"/>
          </w:tcPr>
          <w:p w:rsidR="00CC60D0" w:rsidRDefault="00CC60D0" w:rsidP="009C2C9E">
            <w:pPr>
              <w:jc w:val="center"/>
            </w:pPr>
            <w:r>
              <w:t>1921-1945</w:t>
            </w:r>
          </w:p>
        </w:tc>
        <w:tc>
          <w:tcPr>
            <w:tcW w:w="1914" w:type="dxa"/>
            <w:vAlign w:val="center"/>
          </w:tcPr>
          <w:p w:rsidR="00CC60D0" w:rsidRDefault="00CC60D0" w:rsidP="009C2C9E">
            <w:pPr>
              <w:jc w:val="center"/>
            </w:pPr>
            <w:r>
              <w:t>1946-1970</w:t>
            </w:r>
          </w:p>
        </w:tc>
        <w:tc>
          <w:tcPr>
            <w:tcW w:w="1914" w:type="dxa"/>
            <w:vAlign w:val="center"/>
          </w:tcPr>
          <w:p w:rsidR="00CC60D0" w:rsidRDefault="00CC60D0" w:rsidP="009C2C9E">
            <w:pPr>
              <w:jc w:val="center"/>
            </w:pPr>
            <w:r>
              <w:t>1971-1995</w:t>
            </w:r>
          </w:p>
        </w:tc>
        <w:tc>
          <w:tcPr>
            <w:tcW w:w="1914" w:type="dxa"/>
            <w:vAlign w:val="center"/>
          </w:tcPr>
          <w:p w:rsidR="00CC60D0" w:rsidRDefault="00CC60D0" w:rsidP="009C2C9E">
            <w:pPr>
              <w:jc w:val="center"/>
            </w:pPr>
            <w:r>
              <w:t>После 1995</w:t>
            </w:r>
          </w:p>
        </w:tc>
      </w:tr>
      <w:tr w:rsidR="00CC60D0" w:rsidTr="00CC60D0">
        <w:tc>
          <w:tcPr>
            <w:tcW w:w="1914" w:type="dxa"/>
            <w:vAlign w:val="center"/>
          </w:tcPr>
          <w:p w:rsidR="00CC60D0" w:rsidRDefault="00CC60D0" w:rsidP="009C2C9E">
            <w:pPr>
              <w:jc w:val="center"/>
            </w:pPr>
            <w:r>
              <w:t>9,7%</w:t>
            </w:r>
          </w:p>
        </w:tc>
        <w:tc>
          <w:tcPr>
            <w:tcW w:w="1914" w:type="dxa"/>
            <w:vAlign w:val="center"/>
          </w:tcPr>
          <w:p w:rsidR="00CC60D0" w:rsidRDefault="00CC60D0" w:rsidP="009C2C9E">
            <w:pPr>
              <w:jc w:val="center"/>
            </w:pPr>
            <w:r>
              <w:t>10,7%</w:t>
            </w:r>
          </w:p>
        </w:tc>
        <w:tc>
          <w:tcPr>
            <w:tcW w:w="1914" w:type="dxa"/>
            <w:vAlign w:val="center"/>
          </w:tcPr>
          <w:p w:rsidR="00CC60D0" w:rsidRDefault="00CC60D0" w:rsidP="009C2C9E">
            <w:pPr>
              <w:jc w:val="center"/>
            </w:pPr>
            <w:r>
              <w:t>46,4%</w:t>
            </w:r>
          </w:p>
        </w:tc>
        <w:tc>
          <w:tcPr>
            <w:tcW w:w="1914" w:type="dxa"/>
            <w:vAlign w:val="center"/>
          </w:tcPr>
          <w:p w:rsidR="00CC60D0" w:rsidRDefault="00CC60D0" w:rsidP="009C2C9E">
            <w:pPr>
              <w:jc w:val="center"/>
            </w:pPr>
            <w:r>
              <w:t>29,9%</w:t>
            </w:r>
          </w:p>
        </w:tc>
        <w:tc>
          <w:tcPr>
            <w:tcW w:w="1914" w:type="dxa"/>
            <w:vAlign w:val="center"/>
          </w:tcPr>
          <w:p w:rsidR="00CC60D0" w:rsidRDefault="00CC60D0" w:rsidP="009C2C9E">
            <w:pPr>
              <w:jc w:val="center"/>
            </w:pPr>
            <w:r>
              <w:t>6,3%</w:t>
            </w:r>
          </w:p>
        </w:tc>
      </w:tr>
    </w:tbl>
    <w:p w:rsidR="00CC60D0" w:rsidRPr="00EC2088" w:rsidRDefault="00CC60D0" w:rsidP="009C2C9E">
      <w:pPr>
        <w:spacing w:line="360" w:lineRule="auto"/>
        <w:jc w:val="both"/>
      </w:pPr>
    </w:p>
    <w:p w:rsidR="00EC2088" w:rsidRPr="00EC2088" w:rsidRDefault="00B748F8" w:rsidP="009C2C9E">
      <w:pPr>
        <w:spacing w:line="360" w:lineRule="auto"/>
        <w:ind w:firstLine="720"/>
        <w:jc w:val="both"/>
      </w:pPr>
      <w:r>
        <w:t>В настоящее время б</w:t>
      </w:r>
      <w:r w:rsidR="00EC2088" w:rsidRPr="00EC2088">
        <w:t>лагоустройство дворов</w:t>
      </w:r>
      <w:r w:rsidR="005E748F">
        <w:t xml:space="preserve">ых территорий </w:t>
      </w:r>
      <w:r w:rsidR="00EC2088" w:rsidRPr="00EC2088">
        <w:t>жилищного фонда по городскому округу полностью или частично не отвечает нормативным требованиям.</w:t>
      </w:r>
    </w:p>
    <w:p w:rsidR="00EC2088" w:rsidRPr="00EC2088" w:rsidRDefault="00EC2088" w:rsidP="009C2C9E">
      <w:pPr>
        <w:spacing w:line="360" w:lineRule="auto"/>
        <w:ind w:firstLine="720"/>
        <w:jc w:val="both"/>
      </w:pPr>
      <w:r w:rsidRPr="00EC2088">
        <w:t>Пришло в негодность асфальтовое покрытие внутриквартальных проездов и тротуаров. Асфальтобетонное покрытие на 85% придомовых территорий имеет высокий физический износ.</w:t>
      </w:r>
    </w:p>
    <w:p w:rsidR="00EC2088" w:rsidRPr="00EC2088" w:rsidRDefault="00EC2088" w:rsidP="009C2C9E">
      <w:pPr>
        <w:spacing w:line="360" w:lineRule="auto"/>
        <w:ind w:firstLine="720"/>
        <w:jc w:val="both"/>
      </w:pPr>
      <w:r w:rsidRPr="00EC208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EC2088" w:rsidRPr="00EC2088" w:rsidRDefault="00EC2088" w:rsidP="009C2C9E">
      <w:pPr>
        <w:spacing w:line="360" w:lineRule="auto"/>
        <w:ind w:firstLine="720"/>
        <w:jc w:val="both"/>
      </w:pPr>
      <w:r w:rsidRPr="00EC2088">
        <w:lastRenderedPageBreak/>
        <w:t xml:space="preserve">Система дождевой канализации отсутствует, что доставляет массу неудобств жителям и негативно влияет на конструктивные элементы зданий. </w:t>
      </w:r>
    </w:p>
    <w:p w:rsidR="00EC2088" w:rsidRPr="00EC2088" w:rsidRDefault="00EC2088" w:rsidP="009C2C9E">
      <w:pPr>
        <w:spacing w:line="360" w:lineRule="auto"/>
        <w:ind w:firstLine="720"/>
        <w:jc w:val="both"/>
      </w:pPr>
      <w:r w:rsidRPr="00EC2088">
        <w:t>В ряде дворов отсутствует освещение придомовых территорий, необходимый набор малых форм и обустроенных площадок. Наличие на придомовых территориях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EC2088" w:rsidRPr="00EC2088" w:rsidRDefault="00EC2088" w:rsidP="009C2C9E">
      <w:pPr>
        <w:spacing w:line="360" w:lineRule="auto"/>
        <w:ind w:firstLine="720"/>
        <w:jc w:val="both"/>
      </w:pPr>
      <w:r w:rsidRPr="00EC2088">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EC2088" w:rsidRPr="00EC2088" w:rsidRDefault="00EC2088" w:rsidP="009C2C9E">
      <w:pPr>
        <w:spacing w:line="360" w:lineRule="auto"/>
        <w:ind w:firstLine="720"/>
        <w:jc w:val="both"/>
      </w:pPr>
      <w:r w:rsidRPr="00EC2088">
        <w:t>Проблемы восстановления и ремонта асфальтового покрытия дворов, озеленения, освещения дворовых территорий,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EC2088" w:rsidRDefault="00EC2088" w:rsidP="009C2C9E">
      <w:pPr>
        <w:spacing w:line="360" w:lineRule="auto"/>
        <w:ind w:firstLine="720"/>
        <w:jc w:val="both"/>
      </w:pPr>
      <w:r w:rsidRPr="00EC2088">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A7876" w:rsidRDefault="008A7876" w:rsidP="009C2C9E">
      <w:pPr>
        <w:spacing w:line="360" w:lineRule="auto"/>
        <w:jc w:val="right"/>
      </w:pPr>
      <w:r w:rsidRPr="008A7876">
        <w:t xml:space="preserve">Таблица </w:t>
      </w:r>
      <w:r>
        <w:t>2</w:t>
      </w:r>
    </w:p>
    <w:p w:rsidR="008A7876" w:rsidRDefault="008A7876" w:rsidP="009C2C9E">
      <w:pPr>
        <w:jc w:val="center"/>
      </w:pPr>
      <w:r>
        <w:t>Текущее состояние сферы благоустройства</w:t>
      </w:r>
    </w:p>
    <w:p w:rsidR="008A7876" w:rsidRDefault="008A7876" w:rsidP="009C2C9E">
      <w:pPr>
        <w:jc w:val="center"/>
      </w:pPr>
      <w:r>
        <w:t>дворовых территорий городского округа Кинель Самарской области</w:t>
      </w:r>
    </w:p>
    <w:p w:rsidR="008A7876" w:rsidRPr="008A7876" w:rsidRDefault="008A7876" w:rsidP="009C2C9E">
      <w:pPr>
        <w:jc w:val="center"/>
      </w:pPr>
    </w:p>
    <w:tbl>
      <w:tblPr>
        <w:tblStyle w:val="a3"/>
        <w:tblW w:w="10159" w:type="dxa"/>
        <w:tblLayout w:type="fixed"/>
        <w:tblLook w:val="04A0"/>
      </w:tblPr>
      <w:tblGrid>
        <w:gridCol w:w="612"/>
        <w:gridCol w:w="4741"/>
        <w:gridCol w:w="887"/>
        <w:gridCol w:w="945"/>
        <w:gridCol w:w="945"/>
        <w:gridCol w:w="945"/>
        <w:gridCol w:w="1084"/>
      </w:tblGrid>
      <w:tr w:rsidR="00AF10AC" w:rsidRPr="0005507F" w:rsidTr="00B0325E">
        <w:trPr>
          <w:cantSplit/>
          <w:tblHeader/>
        </w:trPr>
        <w:tc>
          <w:tcPr>
            <w:tcW w:w="612" w:type="dxa"/>
            <w:vMerge w:val="restart"/>
            <w:vAlign w:val="center"/>
          </w:tcPr>
          <w:p w:rsidR="00AF10AC" w:rsidRPr="0005507F" w:rsidRDefault="00AF10AC" w:rsidP="009C2C9E">
            <w:pPr>
              <w:jc w:val="center"/>
              <w:rPr>
                <w:szCs w:val="28"/>
              </w:rPr>
            </w:pPr>
            <w:r w:rsidRPr="0005507F">
              <w:rPr>
                <w:szCs w:val="28"/>
              </w:rPr>
              <w:t>№ п/п</w:t>
            </w:r>
          </w:p>
        </w:tc>
        <w:tc>
          <w:tcPr>
            <w:tcW w:w="4741" w:type="dxa"/>
            <w:vMerge w:val="restart"/>
            <w:vAlign w:val="center"/>
          </w:tcPr>
          <w:p w:rsidR="00AF10AC" w:rsidRPr="0005507F" w:rsidRDefault="00AF10AC" w:rsidP="009C2C9E">
            <w:pPr>
              <w:jc w:val="center"/>
              <w:rPr>
                <w:szCs w:val="28"/>
              </w:rPr>
            </w:pPr>
            <w:r w:rsidRPr="0005507F">
              <w:rPr>
                <w:szCs w:val="28"/>
              </w:rPr>
              <w:t>Наименование целевого показателя (индикатора)</w:t>
            </w:r>
          </w:p>
        </w:tc>
        <w:tc>
          <w:tcPr>
            <w:tcW w:w="887" w:type="dxa"/>
            <w:vMerge w:val="restart"/>
            <w:vAlign w:val="center"/>
          </w:tcPr>
          <w:p w:rsidR="00AF10AC" w:rsidRPr="0005507F" w:rsidRDefault="00AF10AC" w:rsidP="009C2C9E">
            <w:pPr>
              <w:jc w:val="center"/>
              <w:rPr>
                <w:szCs w:val="28"/>
              </w:rPr>
            </w:pPr>
            <w:r w:rsidRPr="0005507F">
              <w:rPr>
                <w:szCs w:val="28"/>
              </w:rPr>
              <w:t>Ед</w:t>
            </w:r>
            <w:r>
              <w:rPr>
                <w:szCs w:val="28"/>
              </w:rPr>
              <w:t>.</w:t>
            </w:r>
            <w:r w:rsidRPr="0005507F">
              <w:rPr>
                <w:szCs w:val="28"/>
              </w:rPr>
              <w:t xml:space="preserve"> изм</w:t>
            </w:r>
            <w:r>
              <w:rPr>
                <w:szCs w:val="28"/>
              </w:rPr>
              <w:t>.</w:t>
            </w:r>
          </w:p>
        </w:tc>
        <w:tc>
          <w:tcPr>
            <w:tcW w:w="3919" w:type="dxa"/>
            <w:gridSpan w:val="4"/>
            <w:vAlign w:val="center"/>
          </w:tcPr>
          <w:p w:rsidR="00AF10AC" w:rsidRPr="0005507F" w:rsidRDefault="00AF10AC" w:rsidP="009C2C9E">
            <w:pPr>
              <w:jc w:val="center"/>
              <w:rPr>
                <w:szCs w:val="28"/>
              </w:rPr>
            </w:pPr>
            <w:r w:rsidRPr="0005507F">
              <w:rPr>
                <w:szCs w:val="28"/>
              </w:rPr>
              <w:t>По состоянию на конец года</w:t>
            </w:r>
          </w:p>
        </w:tc>
      </w:tr>
      <w:tr w:rsidR="00AF10AC" w:rsidRPr="0005507F" w:rsidTr="00B0325E">
        <w:trPr>
          <w:cantSplit/>
          <w:tblHeader/>
        </w:trPr>
        <w:tc>
          <w:tcPr>
            <w:tcW w:w="612" w:type="dxa"/>
            <w:vMerge/>
            <w:vAlign w:val="center"/>
          </w:tcPr>
          <w:p w:rsidR="00AF10AC" w:rsidRPr="0005507F" w:rsidRDefault="00AF10AC" w:rsidP="009C2C9E">
            <w:pPr>
              <w:jc w:val="center"/>
              <w:rPr>
                <w:szCs w:val="28"/>
              </w:rPr>
            </w:pPr>
          </w:p>
        </w:tc>
        <w:tc>
          <w:tcPr>
            <w:tcW w:w="4741" w:type="dxa"/>
            <w:vMerge/>
            <w:vAlign w:val="center"/>
          </w:tcPr>
          <w:p w:rsidR="00AF10AC" w:rsidRPr="0005507F" w:rsidRDefault="00AF10AC" w:rsidP="009C2C9E">
            <w:pPr>
              <w:jc w:val="center"/>
              <w:rPr>
                <w:szCs w:val="28"/>
              </w:rPr>
            </w:pPr>
          </w:p>
        </w:tc>
        <w:tc>
          <w:tcPr>
            <w:tcW w:w="887" w:type="dxa"/>
            <w:vMerge/>
            <w:vAlign w:val="center"/>
          </w:tcPr>
          <w:p w:rsidR="00AF10AC" w:rsidRPr="0005507F" w:rsidRDefault="00AF10AC" w:rsidP="009C2C9E">
            <w:pPr>
              <w:jc w:val="center"/>
              <w:rPr>
                <w:szCs w:val="28"/>
              </w:rPr>
            </w:pPr>
          </w:p>
        </w:tc>
        <w:tc>
          <w:tcPr>
            <w:tcW w:w="945" w:type="dxa"/>
            <w:vAlign w:val="center"/>
          </w:tcPr>
          <w:p w:rsidR="00AF10AC" w:rsidRPr="0005507F" w:rsidRDefault="00AF10AC" w:rsidP="009C2C9E">
            <w:pPr>
              <w:jc w:val="center"/>
              <w:rPr>
                <w:szCs w:val="28"/>
              </w:rPr>
            </w:pPr>
            <w:r w:rsidRPr="0005507F">
              <w:rPr>
                <w:szCs w:val="28"/>
              </w:rPr>
              <w:t>2014 год</w:t>
            </w:r>
          </w:p>
        </w:tc>
        <w:tc>
          <w:tcPr>
            <w:tcW w:w="945" w:type="dxa"/>
            <w:vAlign w:val="center"/>
          </w:tcPr>
          <w:p w:rsidR="00AF10AC" w:rsidRPr="0005507F" w:rsidRDefault="00AF10AC" w:rsidP="009C2C9E">
            <w:pPr>
              <w:jc w:val="center"/>
              <w:rPr>
                <w:szCs w:val="28"/>
              </w:rPr>
            </w:pPr>
            <w:r w:rsidRPr="0005507F">
              <w:rPr>
                <w:szCs w:val="28"/>
              </w:rPr>
              <w:t>2015 год</w:t>
            </w:r>
          </w:p>
        </w:tc>
        <w:tc>
          <w:tcPr>
            <w:tcW w:w="945" w:type="dxa"/>
            <w:vAlign w:val="center"/>
          </w:tcPr>
          <w:p w:rsidR="00AF10AC" w:rsidRPr="0005507F" w:rsidRDefault="00AF10AC" w:rsidP="009C2C9E">
            <w:pPr>
              <w:jc w:val="center"/>
              <w:rPr>
                <w:szCs w:val="28"/>
              </w:rPr>
            </w:pPr>
            <w:r w:rsidRPr="0005507F">
              <w:rPr>
                <w:szCs w:val="28"/>
              </w:rPr>
              <w:t>2016 год</w:t>
            </w:r>
          </w:p>
        </w:tc>
        <w:tc>
          <w:tcPr>
            <w:tcW w:w="1084" w:type="dxa"/>
          </w:tcPr>
          <w:p w:rsidR="00AF10AC" w:rsidRPr="00AF10AC" w:rsidRDefault="00AF10AC" w:rsidP="009C2C9E">
            <w:pPr>
              <w:jc w:val="center"/>
              <w:rPr>
                <w:sz w:val="24"/>
                <w:szCs w:val="28"/>
              </w:rPr>
            </w:pPr>
            <w:r w:rsidRPr="00AF10AC">
              <w:rPr>
                <w:sz w:val="24"/>
                <w:szCs w:val="28"/>
              </w:rPr>
              <w:t>2017 год (оценка</w:t>
            </w:r>
            <w:r>
              <w:rPr>
                <w:sz w:val="24"/>
                <w:szCs w:val="28"/>
              </w:rPr>
              <w:t>)</w:t>
            </w:r>
          </w:p>
        </w:tc>
      </w:tr>
      <w:tr w:rsidR="00EA1AE0" w:rsidRPr="0005507F" w:rsidTr="00B0325E">
        <w:trPr>
          <w:cantSplit/>
        </w:trPr>
        <w:tc>
          <w:tcPr>
            <w:tcW w:w="612" w:type="dxa"/>
            <w:vAlign w:val="center"/>
          </w:tcPr>
          <w:p w:rsidR="00EA1AE0" w:rsidRPr="00AF313A" w:rsidRDefault="00EA1AE0" w:rsidP="009C2C9E">
            <w:pPr>
              <w:pStyle w:val="aa"/>
              <w:numPr>
                <w:ilvl w:val="0"/>
                <w:numId w:val="6"/>
              </w:numPr>
              <w:spacing w:after="0" w:line="240" w:lineRule="auto"/>
              <w:ind w:left="397" w:hanging="227"/>
              <w:jc w:val="both"/>
              <w:rPr>
                <w:rFonts w:ascii="Times New Roman" w:hAnsi="Times New Roman" w:cs="Times New Roman"/>
                <w:sz w:val="28"/>
                <w:szCs w:val="28"/>
              </w:rPr>
            </w:pPr>
          </w:p>
        </w:tc>
        <w:tc>
          <w:tcPr>
            <w:tcW w:w="4741" w:type="dxa"/>
            <w:vAlign w:val="center"/>
          </w:tcPr>
          <w:p w:rsidR="00EA1AE0" w:rsidRPr="0005507F" w:rsidRDefault="00EA1AE0" w:rsidP="00982A05">
            <w:pPr>
              <w:jc w:val="both"/>
              <w:rPr>
                <w:szCs w:val="28"/>
              </w:rPr>
            </w:pPr>
            <w:r w:rsidRPr="0005507F">
              <w:rPr>
                <w:szCs w:val="28"/>
              </w:rPr>
              <w:t>Количество благоустроенных дворовых территорий МКД</w:t>
            </w:r>
            <w:r>
              <w:rPr>
                <w:szCs w:val="28"/>
              </w:rPr>
              <w:t xml:space="preserve"> </w:t>
            </w:r>
          </w:p>
        </w:tc>
        <w:tc>
          <w:tcPr>
            <w:tcW w:w="887" w:type="dxa"/>
            <w:vAlign w:val="center"/>
          </w:tcPr>
          <w:p w:rsidR="00EA1AE0" w:rsidRPr="0005507F" w:rsidRDefault="00EA1AE0" w:rsidP="009C2C9E">
            <w:pPr>
              <w:jc w:val="center"/>
              <w:rPr>
                <w:szCs w:val="28"/>
              </w:rPr>
            </w:pPr>
            <w:r w:rsidRPr="0005507F">
              <w:rPr>
                <w:szCs w:val="28"/>
              </w:rPr>
              <w:t>Ед</w:t>
            </w:r>
            <w:r>
              <w:rPr>
                <w:szCs w:val="28"/>
              </w:rPr>
              <w:t>.</w:t>
            </w:r>
          </w:p>
        </w:tc>
        <w:tc>
          <w:tcPr>
            <w:tcW w:w="945" w:type="dxa"/>
            <w:vAlign w:val="center"/>
          </w:tcPr>
          <w:p w:rsidR="00EA1AE0" w:rsidRPr="0005507F" w:rsidRDefault="00EA1AE0" w:rsidP="009C2C9E">
            <w:pPr>
              <w:jc w:val="center"/>
              <w:rPr>
                <w:szCs w:val="28"/>
              </w:rPr>
            </w:pPr>
            <w:r>
              <w:rPr>
                <w:szCs w:val="28"/>
              </w:rPr>
              <w:t>6</w:t>
            </w:r>
          </w:p>
        </w:tc>
        <w:tc>
          <w:tcPr>
            <w:tcW w:w="945" w:type="dxa"/>
            <w:vAlign w:val="center"/>
          </w:tcPr>
          <w:p w:rsidR="00EA1AE0" w:rsidRPr="0005507F" w:rsidRDefault="00EA1AE0" w:rsidP="009C2C9E">
            <w:pPr>
              <w:jc w:val="center"/>
              <w:rPr>
                <w:szCs w:val="28"/>
              </w:rPr>
            </w:pPr>
            <w:r w:rsidRPr="0005507F">
              <w:rPr>
                <w:szCs w:val="28"/>
              </w:rPr>
              <w:t>10</w:t>
            </w:r>
          </w:p>
        </w:tc>
        <w:tc>
          <w:tcPr>
            <w:tcW w:w="945" w:type="dxa"/>
            <w:vAlign w:val="center"/>
          </w:tcPr>
          <w:p w:rsidR="00EA1AE0" w:rsidRPr="0005507F" w:rsidRDefault="00EA1AE0" w:rsidP="009C2C9E">
            <w:pPr>
              <w:jc w:val="center"/>
              <w:rPr>
                <w:szCs w:val="28"/>
              </w:rPr>
            </w:pPr>
            <w:r w:rsidRPr="0005507F">
              <w:rPr>
                <w:szCs w:val="28"/>
              </w:rPr>
              <w:t>11</w:t>
            </w:r>
          </w:p>
        </w:tc>
        <w:tc>
          <w:tcPr>
            <w:tcW w:w="1084" w:type="dxa"/>
            <w:vAlign w:val="center"/>
          </w:tcPr>
          <w:p w:rsidR="00982A05" w:rsidRDefault="00982A05" w:rsidP="00982A05">
            <w:pPr>
              <w:jc w:val="center"/>
              <w:rPr>
                <w:szCs w:val="28"/>
              </w:rPr>
            </w:pPr>
            <w:r>
              <w:rPr>
                <w:szCs w:val="28"/>
              </w:rPr>
              <w:t>77</w:t>
            </w:r>
          </w:p>
          <w:p w:rsidR="00EA1AE0" w:rsidRPr="0005507F" w:rsidRDefault="00982A05" w:rsidP="00982A05">
            <w:pPr>
              <w:jc w:val="center"/>
              <w:rPr>
                <w:szCs w:val="28"/>
              </w:rPr>
            </w:pPr>
            <w:r w:rsidRPr="00982A05">
              <w:rPr>
                <w:sz w:val="22"/>
                <w:szCs w:val="28"/>
              </w:rPr>
              <w:t>(по данным инвента</w:t>
            </w:r>
            <w:r>
              <w:rPr>
                <w:sz w:val="22"/>
                <w:szCs w:val="28"/>
              </w:rPr>
              <w:t>-</w:t>
            </w:r>
            <w:r w:rsidRPr="00982A05">
              <w:rPr>
                <w:sz w:val="22"/>
                <w:szCs w:val="28"/>
              </w:rPr>
              <w:t>ризации)</w:t>
            </w:r>
          </w:p>
        </w:tc>
      </w:tr>
      <w:tr w:rsidR="00EA1AE0" w:rsidRPr="0005507F" w:rsidTr="00B0325E">
        <w:trPr>
          <w:cantSplit/>
        </w:trPr>
        <w:tc>
          <w:tcPr>
            <w:tcW w:w="612" w:type="dxa"/>
            <w:vAlign w:val="center"/>
          </w:tcPr>
          <w:p w:rsidR="00EA1AE0" w:rsidRPr="00AF313A" w:rsidRDefault="00EA1AE0" w:rsidP="009C2C9E">
            <w:pPr>
              <w:pStyle w:val="aa"/>
              <w:numPr>
                <w:ilvl w:val="0"/>
                <w:numId w:val="6"/>
              </w:numPr>
              <w:spacing w:after="0" w:line="240" w:lineRule="auto"/>
              <w:ind w:left="397" w:hanging="227"/>
              <w:jc w:val="both"/>
              <w:rPr>
                <w:rFonts w:ascii="Times New Roman" w:hAnsi="Times New Roman" w:cs="Times New Roman"/>
                <w:sz w:val="28"/>
                <w:szCs w:val="28"/>
              </w:rPr>
            </w:pPr>
          </w:p>
        </w:tc>
        <w:tc>
          <w:tcPr>
            <w:tcW w:w="4741" w:type="dxa"/>
            <w:vAlign w:val="center"/>
          </w:tcPr>
          <w:p w:rsidR="00EA1AE0" w:rsidRPr="0005507F" w:rsidRDefault="00EA1AE0" w:rsidP="009C2C9E">
            <w:pPr>
              <w:jc w:val="both"/>
              <w:rPr>
                <w:szCs w:val="28"/>
              </w:rPr>
            </w:pPr>
            <w:r w:rsidRPr="0005507F">
              <w:rPr>
                <w:szCs w:val="28"/>
              </w:rPr>
              <w:t>Доля благоустроенных дворовых территорий МКД от общего количества дворовых территорий МКД</w:t>
            </w:r>
          </w:p>
        </w:tc>
        <w:tc>
          <w:tcPr>
            <w:tcW w:w="887" w:type="dxa"/>
            <w:vAlign w:val="center"/>
          </w:tcPr>
          <w:p w:rsidR="00EA1AE0" w:rsidRPr="0005507F" w:rsidRDefault="00EA1AE0" w:rsidP="009C2C9E">
            <w:pPr>
              <w:jc w:val="center"/>
              <w:rPr>
                <w:szCs w:val="28"/>
              </w:rPr>
            </w:pPr>
            <w:r w:rsidRPr="0005507F">
              <w:rPr>
                <w:szCs w:val="28"/>
              </w:rPr>
              <w:t>%</w:t>
            </w:r>
          </w:p>
        </w:tc>
        <w:tc>
          <w:tcPr>
            <w:tcW w:w="945" w:type="dxa"/>
            <w:vAlign w:val="center"/>
          </w:tcPr>
          <w:p w:rsidR="00EA1AE0" w:rsidRPr="0005507F" w:rsidRDefault="00EA1AE0" w:rsidP="009C2C9E">
            <w:pPr>
              <w:jc w:val="center"/>
              <w:rPr>
                <w:szCs w:val="28"/>
              </w:rPr>
            </w:pPr>
            <w:r w:rsidRPr="0005507F">
              <w:rPr>
                <w:szCs w:val="28"/>
              </w:rPr>
              <w:t>2</w:t>
            </w:r>
            <w:r>
              <w:rPr>
                <w:szCs w:val="28"/>
              </w:rPr>
              <w:t>,0</w:t>
            </w:r>
          </w:p>
        </w:tc>
        <w:tc>
          <w:tcPr>
            <w:tcW w:w="945" w:type="dxa"/>
            <w:vAlign w:val="center"/>
          </w:tcPr>
          <w:p w:rsidR="00EA1AE0" w:rsidRPr="0005507F" w:rsidRDefault="00EA1AE0" w:rsidP="009C2C9E">
            <w:pPr>
              <w:jc w:val="center"/>
              <w:rPr>
                <w:szCs w:val="28"/>
              </w:rPr>
            </w:pPr>
            <w:r>
              <w:rPr>
                <w:szCs w:val="28"/>
              </w:rPr>
              <w:t>3,4</w:t>
            </w:r>
          </w:p>
        </w:tc>
        <w:tc>
          <w:tcPr>
            <w:tcW w:w="945" w:type="dxa"/>
            <w:vAlign w:val="center"/>
          </w:tcPr>
          <w:p w:rsidR="00EA1AE0" w:rsidRPr="0005507F" w:rsidRDefault="00EA1AE0" w:rsidP="009C2C9E">
            <w:pPr>
              <w:jc w:val="center"/>
              <w:rPr>
                <w:szCs w:val="28"/>
              </w:rPr>
            </w:pPr>
            <w:r>
              <w:rPr>
                <w:szCs w:val="28"/>
              </w:rPr>
              <w:t>3,7</w:t>
            </w:r>
          </w:p>
        </w:tc>
        <w:tc>
          <w:tcPr>
            <w:tcW w:w="1084" w:type="dxa"/>
            <w:vAlign w:val="center"/>
          </w:tcPr>
          <w:p w:rsidR="00EA1AE0" w:rsidRPr="0005507F" w:rsidRDefault="00EA1AE0" w:rsidP="009C2C9E">
            <w:pPr>
              <w:jc w:val="center"/>
              <w:rPr>
                <w:szCs w:val="28"/>
              </w:rPr>
            </w:pPr>
            <w:r>
              <w:rPr>
                <w:szCs w:val="28"/>
              </w:rPr>
              <w:t>13,1</w:t>
            </w:r>
          </w:p>
        </w:tc>
      </w:tr>
      <w:tr w:rsidR="00EA1AE0" w:rsidRPr="0005507F" w:rsidTr="00B0325E">
        <w:trPr>
          <w:cantSplit/>
        </w:trPr>
        <w:tc>
          <w:tcPr>
            <w:tcW w:w="612" w:type="dxa"/>
            <w:vAlign w:val="center"/>
          </w:tcPr>
          <w:p w:rsidR="00EA1AE0" w:rsidRPr="00AF313A" w:rsidRDefault="00EA1AE0" w:rsidP="009C2C9E">
            <w:pPr>
              <w:pStyle w:val="aa"/>
              <w:numPr>
                <w:ilvl w:val="0"/>
                <w:numId w:val="6"/>
              </w:numPr>
              <w:spacing w:after="0" w:line="240" w:lineRule="auto"/>
              <w:ind w:left="397" w:hanging="227"/>
              <w:jc w:val="both"/>
              <w:rPr>
                <w:rFonts w:ascii="Times New Roman" w:hAnsi="Times New Roman" w:cs="Times New Roman"/>
                <w:sz w:val="28"/>
                <w:szCs w:val="28"/>
              </w:rPr>
            </w:pPr>
          </w:p>
        </w:tc>
        <w:tc>
          <w:tcPr>
            <w:tcW w:w="4741" w:type="dxa"/>
            <w:vAlign w:val="center"/>
          </w:tcPr>
          <w:p w:rsidR="00EA1AE0" w:rsidRPr="0005507F" w:rsidRDefault="00EA1AE0" w:rsidP="00FC16D8">
            <w:pPr>
              <w:jc w:val="both"/>
              <w:rPr>
                <w:szCs w:val="28"/>
              </w:rPr>
            </w:pPr>
            <w:r>
              <w:rPr>
                <w:szCs w:val="28"/>
              </w:rPr>
              <w:t>Охват населения благоустроенными дворовыми территориями</w:t>
            </w:r>
          </w:p>
        </w:tc>
        <w:tc>
          <w:tcPr>
            <w:tcW w:w="887" w:type="dxa"/>
            <w:vAlign w:val="center"/>
          </w:tcPr>
          <w:p w:rsidR="00EA1AE0" w:rsidRPr="0005507F" w:rsidRDefault="00EA1AE0" w:rsidP="009C2C9E">
            <w:pPr>
              <w:jc w:val="center"/>
              <w:rPr>
                <w:szCs w:val="28"/>
              </w:rPr>
            </w:pPr>
            <w:r>
              <w:rPr>
                <w:szCs w:val="28"/>
              </w:rPr>
              <w:t>%</w:t>
            </w:r>
          </w:p>
        </w:tc>
        <w:tc>
          <w:tcPr>
            <w:tcW w:w="945" w:type="dxa"/>
            <w:vAlign w:val="center"/>
          </w:tcPr>
          <w:p w:rsidR="00EA1AE0" w:rsidRPr="0005507F" w:rsidRDefault="00EA1AE0" w:rsidP="009C2C9E">
            <w:pPr>
              <w:jc w:val="center"/>
              <w:rPr>
                <w:szCs w:val="28"/>
              </w:rPr>
            </w:pPr>
            <w:r>
              <w:rPr>
                <w:szCs w:val="28"/>
              </w:rPr>
              <w:t>4,97</w:t>
            </w:r>
          </w:p>
        </w:tc>
        <w:tc>
          <w:tcPr>
            <w:tcW w:w="945" w:type="dxa"/>
            <w:vAlign w:val="center"/>
          </w:tcPr>
          <w:p w:rsidR="00EA1AE0" w:rsidRPr="0005507F" w:rsidRDefault="00EA1AE0" w:rsidP="009C2C9E">
            <w:pPr>
              <w:jc w:val="center"/>
              <w:rPr>
                <w:szCs w:val="28"/>
              </w:rPr>
            </w:pPr>
            <w:r>
              <w:rPr>
                <w:szCs w:val="28"/>
              </w:rPr>
              <w:t>7,89</w:t>
            </w:r>
          </w:p>
        </w:tc>
        <w:tc>
          <w:tcPr>
            <w:tcW w:w="945" w:type="dxa"/>
            <w:vAlign w:val="center"/>
          </w:tcPr>
          <w:p w:rsidR="00EA1AE0" w:rsidRPr="0005507F" w:rsidRDefault="00EA1AE0" w:rsidP="009C2C9E">
            <w:pPr>
              <w:jc w:val="center"/>
              <w:rPr>
                <w:szCs w:val="28"/>
              </w:rPr>
            </w:pPr>
            <w:r>
              <w:rPr>
                <w:szCs w:val="28"/>
              </w:rPr>
              <w:t>8,62</w:t>
            </w:r>
          </w:p>
        </w:tc>
        <w:tc>
          <w:tcPr>
            <w:tcW w:w="1084" w:type="dxa"/>
            <w:vAlign w:val="center"/>
          </w:tcPr>
          <w:p w:rsidR="00EA1AE0" w:rsidRPr="0005507F" w:rsidRDefault="00EA1AE0" w:rsidP="009C2C9E">
            <w:pPr>
              <w:jc w:val="center"/>
              <w:rPr>
                <w:szCs w:val="28"/>
              </w:rPr>
            </w:pPr>
            <w:r>
              <w:rPr>
                <w:szCs w:val="28"/>
              </w:rPr>
              <w:t>17,75</w:t>
            </w:r>
          </w:p>
        </w:tc>
      </w:tr>
    </w:tbl>
    <w:p w:rsidR="008A7876" w:rsidRPr="008A7876" w:rsidRDefault="008A7876" w:rsidP="009C2C9E">
      <w:pPr>
        <w:jc w:val="both"/>
      </w:pPr>
    </w:p>
    <w:p w:rsidR="00710F13" w:rsidRPr="00710F13" w:rsidRDefault="00710F13" w:rsidP="009C2C9E">
      <w:pPr>
        <w:spacing w:line="360" w:lineRule="auto"/>
        <w:ind w:firstLine="720"/>
        <w:jc w:val="both"/>
      </w:pPr>
      <w:r w:rsidRPr="00710F13">
        <w:t xml:space="preserve">В существующем жилищном фонде на территории </w:t>
      </w:r>
      <w:r>
        <w:t xml:space="preserve">городского округа Кинель Самарской области </w:t>
      </w:r>
      <w:r w:rsidRPr="00710F13">
        <w:t>объекты благоустройства дворов за многолетний период эксплуатации пришли в ветхое состояние, и не отвечают современным требованиям, обусловленным</w:t>
      </w:r>
      <w:r>
        <w:t>и</w:t>
      </w:r>
      <w:r w:rsidRPr="00710F13">
        <w:t xml:space="preserve"> нормами Градостроительного кодекса Российской Федерации и Жилищного кодекса Российской Федерации.</w:t>
      </w:r>
    </w:p>
    <w:p w:rsidR="00710F13" w:rsidRPr="00710F13" w:rsidRDefault="00710F13" w:rsidP="009C2C9E">
      <w:pPr>
        <w:spacing w:line="360" w:lineRule="auto"/>
        <w:ind w:firstLine="720"/>
        <w:jc w:val="both"/>
      </w:pPr>
      <w:r w:rsidRPr="00710F13">
        <w:t>Кроме того, результаты обследований дворовых территорий МКД показали, что асфальтобетонное покрытие внутри дворовых проездов и тротуаров пришло в негодность</w:t>
      </w:r>
      <w:r w:rsidR="002B27AD">
        <w:t>.</w:t>
      </w:r>
      <w:r w:rsidRPr="00710F13">
        <w:t xml:space="preserve"> В большинстве дворовых территорий МКД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 </w:t>
      </w:r>
    </w:p>
    <w:p w:rsidR="00625266" w:rsidRDefault="00625266" w:rsidP="009C2C9E">
      <w:pPr>
        <w:spacing w:line="360" w:lineRule="auto"/>
        <w:ind w:firstLine="720"/>
        <w:jc w:val="both"/>
      </w:pPr>
      <w:r w:rsidRPr="00FA48A5">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w:t>
      </w:r>
    </w:p>
    <w:p w:rsidR="00625266" w:rsidRDefault="00625266" w:rsidP="009C2C9E">
      <w:pPr>
        <w:spacing w:line="360" w:lineRule="auto"/>
        <w:ind w:firstLine="720"/>
        <w:jc w:val="both"/>
      </w:pPr>
      <w:r>
        <w:t>Решение проблемы создания комфортных условий проживания на территории городского округа путем качественного повышения уровня благоустройства будет способствовать концентрации человеческого капитала, обеспечению устойчивого социально-экономического развития, привлечению дополнительных инвестиций.</w:t>
      </w:r>
    </w:p>
    <w:p w:rsidR="00B0325E" w:rsidRDefault="00B0325E" w:rsidP="009C2C9E">
      <w:pPr>
        <w:spacing w:line="360" w:lineRule="auto"/>
        <w:ind w:firstLine="720"/>
        <w:jc w:val="both"/>
      </w:pPr>
      <w:r>
        <w:lastRenderedPageBreak/>
        <w:t>В рамках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 обустро</w:t>
      </w:r>
      <w:r w:rsidR="00F55A05">
        <w:t xml:space="preserve">ено </w:t>
      </w:r>
      <w:r>
        <w:t>28 дворовых территорий. На данные мероприятия выдел</w:t>
      </w:r>
      <w:r w:rsidR="00F55A05">
        <w:t xml:space="preserve">ено </w:t>
      </w:r>
      <w:r w:rsidR="001106D1" w:rsidRPr="001106D1">
        <w:t>41</w:t>
      </w:r>
      <w:r w:rsidR="001106D1">
        <w:t> </w:t>
      </w:r>
      <w:r w:rsidR="001106D1" w:rsidRPr="001106D1">
        <w:t>439</w:t>
      </w:r>
      <w:r w:rsidR="001106D1">
        <w:t>,</w:t>
      </w:r>
      <w:r w:rsidR="001106D1" w:rsidRPr="001106D1">
        <w:t>17</w:t>
      </w:r>
      <w:r w:rsidR="001106D1">
        <w:t xml:space="preserve"> тыс.рублей, в т.ч.:</w:t>
      </w:r>
    </w:p>
    <w:p w:rsidR="001106D1" w:rsidRDefault="001106D1" w:rsidP="009C2C9E">
      <w:pPr>
        <w:spacing w:line="360" w:lineRule="auto"/>
        <w:ind w:firstLine="720"/>
        <w:jc w:val="both"/>
      </w:pPr>
      <w:r>
        <w:t>- средства городского бюджета – 4 144,00 тыс.рублей;</w:t>
      </w:r>
    </w:p>
    <w:p w:rsidR="001106D1" w:rsidRDefault="001106D1" w:rsidP="009C2C9E">
      <w:pPr>
        <w:spacing w:line="360" w:lineRule="auto"/>
        <w:ind w:firstLine="720"/>
        <w:jc w:val="both"/>
      </w:pPr>
      <w:r>
        <w:t xml:space="preserve">- средства федерального и областного бюджетов – </w:t>
      </w:r>
      <w:r w:rsidRPr="001106D1">
        <w:t>37</w:t>
      </w:r>
      <w:r>
        <w:t> </w:t>
      </w:r>
      <w:r w:rsidRPr="001106D1">
        <w:t>295</w:t>
      </w:r>
      <w:r>
        <w:t>,</w:t>
      </w:r>
      <w:r w:rsidRPr="001106D1">
        <w:t>17</w:t>
      </w:r>
      <w:r>
        <w:t xml:space="preserve"> тыс.рублей.</w:t>
      </w:r>
    </w:p>
    <w:p w:rsidR="001106D1" w:rsidRDefault="001106D1" w:rsidP="009C2C9E">
      <w:pPr>
        <w:spacing w:line="360" w:lineRule="auto"/>
        <w:ind w:firstLine="720"/>
        <w:jc w:val="both"/>
      </w:pPr>
      <w:r>
        <w:t>Однако этого недостаточно для обеспечения комфортных условий проживания населения на территории городского округа Кинель Самарской области. В рамках реализации Программы планируется продолжить начатую планомерную работу по благоустройству дворовых территорий многоквартирных домов, общественных территорий.</w:t>
      </w:r>
    </w:p>
    <w:p w:rsidR="00EC2088" w:rsidRPr="00EC2088" w:rsidRDefault="00EC2088" w:rsidP="009C2C9E">
      <w:pPr>
        <w:spacing w:line="360" w:lineRule="auto"/>
        <w:ind w:firstLine="720"/>
        <w:jc w:val="both"/>
      </w:pPr>
    </w:p>
    <w:p w:rsidR="00EC2088" w:rsidRPr="00EC2088" w:rsidRDefault="00EC2088" w:rsidP="009C2C9E">
      <w:pPr>
        <w:spacing w:line="360" w:lineRule="auto"/>
        <w:ind w:firstLine="720"/>
        <w:jc w:val="both"/>
      </w:pPr>
      <w:r w:rsidRPr="00EC2088">
        <w:t>2. Характеристика общественных территорий городского округа Кинель.</w:t>
      </w:r>
    </w:p>
    <w:p w:rsidR="00EC2088" w:rsidRPr="00EC2088" w:rsidRDefault="00EC2088" w:rsidP="009C2C9E">
      <w:pPr>
        <w:spacing w:line="360" w:lineRule="auto"/>
        <w:ind w:firstLine="720"/>
        <w:jc w:val="both"/>
      </w:pPr>
      <w:r w:rsidRPr="00EC2088">
        <w:t>Внешний облик городского округа, его эстетич</w:t>
      </w:r>
      <w:r w:rsidR="002B27AD">
        <w:t xml:space="preserve">ный </w:t>
      </w:r>
      <w:r w:rsidRPr="00EC2088">
        <w:t>вид во многом зависят от степени благоустроенности территории, от площади озеленения.</w:t>
      </w:r>
    </w:p>
    <w:p w:rsidR="00EC2088" w:rsidRPr="00EC2088" w:rsidRDefault="00EC2088" w:rsidP="009C2C9E">
      <w:pPr>
        <w:spacing w:line="360" w:lineRule="auto"/>
        <w:ind w:firstLine="720"/>
        <w:jc w:val="both"/>
      </w:pPr>
      <w:r w:rsidRPr="00EC2088">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C2088" w:rsidRDefault="00EC2088" w:rsidP="009C2C9E">
      <w:pPr>
        <w:spacing w:line="360" w:lineRule="auto"/>
        <w:ind w:firstLine="720"/>
        <w:jc w:val="both"/>
      </w:pPr>
      <w:r w:rsidRPr="00EC2088">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городского округа, выполняют рекреационны</w:t>
      </w:r>
      <w:r w:rsidR="007F124A">
        <w:t>е и санитарно-защитные функции.</w:t>
      </w:r>
    </w:p>
    <w:p w:rsidR="007F124A" w:rsidRDefault="007F124A" w:rsidP="00F741F3">
      <w:pPr>
        <w:spacing w:line="360" w:lineRule="auto"/>
        <w:ind w:firstLine="720"/>
        <w:jc w:val="both"/>
      </w:pPr>
      <w:r>
        <w:t xml:space="preserve">В соответствии с </w:t>
      </w:r>
      <w:r w:rsidR="00F741F3" w:rsidRPr="00C50EE7">
        <w:rPr>
          <w:szCs w:val="28"/>
        </w:rPr>
        <w:t xml:space="preserve">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w:t>
      </w:r>
      <w:r w:rsidR="00F741F3" w:rsidRPr="00C50EE7">
        <w:rPr>
          <w:szCs w:val="28"/>
        </w:rPr>
        <w:lastRenderedPageBreak/>
        <w:t>городской среды, утвержденными постановлением Правительства Российской Федерации от 10.02.2017 №169</w:t>
      </w:r>
      <w:r w:rsidR="00F741F3">
        <w:rPr>
          <w:szCs w:val="28"/>
        </w:rPr>
        <w:t xml:space="preserve"> </w:t>
      </w:r>
      <w:r w:rsidR="00E12658">
        <w:rPr>
          <w:szCs w:val="28"/>
        </w:rPr>
        <w:t xml:space="preserve">(далее – Правила) </w:t>
      </w:r>
      <w:r w:rsidR="00F741F3">
        <w:rPr>
          <w:szCs w:val="28"/>
        </w:rPr>
        <w:t xml:space="preserve">под общественными территориями муниципальных образований понимаются территории </w:t>
      </w:r>
      <w:r w:rsidRPr="007F124A">
        <w:t xml:space="preserve">соответствующего функционального назначения </w:t>
      </w:r>
      <w:r w:rsidR="00F741F3">
        <w:t xml:space="preserve">- </w:t>
      </w:r>
      <w:r w:rsidRPr="007F124A">
        <w:t>площад</w:t>
      </w:r>
      <w:r w:rsidR="00F741F3">
        <w:t>и</w:t>
      </w:r>
      <w:r w:rsidRPr="007F124A">
        <w:t>, набережны</w:t>
      </w:r>
      <w:r w:rsidR="00F741F3">
        <w:t>е</w:t>
      </w:r>
      <w:r w:rsidRPr="007F124A">
        <w:t>, улиц</w:t>
      </w:r>
      <w:r w:rsidR="00F741F3">
        <w:t>ы</w:t>
      </w:r>
      <w:r w:rsidRPr="007F124A">
        <w:t>, пешеходны</w:t>
      </w:r>
      <w:r w:rsidR="00F741F3">
        <w:t>е</w:t>
      </w:r>
      <w:r w:rsidRPr="007F124A">
        <w:t xml:space="preserve"> зон</w:t>
      </w:r>
      <w:r w:rsidR="00F741F3">
        <w:t>ы</w:t>
      </w:r>
      <w:r w:rsidRPr="007F124A">
        <w:t>, сквер</w:t>
      </w:r>
      <w:r w:rsidR="00F741F3">
        <w:t>ы</w:t>
      </w:r>
      <w:r w:rsidRPr="007F124A">
        <w:t>, парк</w:t>
      </w:r>
      <w:r w:rsidR="00F741F3">
        <w:t>и и</w:t>
      </w:r>
      <w:r w:rsidRPr="007F124A">
        <w:t xml:space="preserve"> ины</w:t>
      </w:r>
      <w:r w:rsidR="00F741F3">
        <w:t>е</w:t>
      </w:r>
      <w:r w:rsidRPr="007F124A">
        <w:t xml:space="preserve"> территори</w:t>
      </w:r>
      <w:r w:rsidR="00F741F3">
        <w:t>и</w:t>
      </w:r>
      <w:r w:rsidRPr="007F124A">
        <w:t>.</w:t>
      </w:r>
    </w:p>
    <w:p w:rsidR="00CA6F40" w:rsidRPr="00492797" w:rsidRDefault="007F124A" w:rsidP="009C2C9E">
      <w:pPr>
        <w:spacing w:line="360" w:lineRule="auto"/>
        <w:ind w:firstLine="720"/>
        <w:jc w:val="both"/>
      </w:pPr>
      <w:r>
        <w:t xml:space="preserve">По итогам </w:t>
      </w:r>
      <w:r w:rsidR="00F741F3">
        <w:t xml:space="preserve">проведенной </w:t>
      </w:r>
      <w:r>
        <w:t xml:space="preserve">инвентаризации </w:t>
      </w:r>
      <w:r w:rsidR="00F741F3">
        <w:t xml:space="preserve">в городском округе Кинель Самарской области сформирован перечень из 10 </w:t>
      </w:r>
      <w:r>
        <w:t>общественных территорий</w:t>
      </w:r>
      <w:r w:rsidR="00F55A05">
        <w:t>, соответствующего функционального назначения</w:t>
      </w:r>
      <w:r w:rsidR="00CA6F40">
        <w:t>:</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Детский парк, (г.</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Кинель,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Крымская, 22А),</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Парк Победы (г.</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Кинель, ул. Мира, 44),</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w:t>
      </w:r>
      <w:r w:rsidR="00EC4C13" w:rsidRPr="00EC4C13">
        <w:rPr>
          <w:rFonts w:ascii="Times New Roman" w:hAnsi="Times New Roman" w:cs="Times New Roman"/>
          <w:sz w:val="28"/>
          <w:szCs w:val="28"/>
        </w:rPr>
        <w:t xml:space="preserve">г. Кинель, </w:t>
      </w:r>
      <w:r w:rsidRPr="00EC4C13">
        <w:rPr>
          <w:rFonts w:ascii="Times New Roman" w:hAnsi="Times New Roman" w:cs="Times New Roman"/>
          <w:sz w:val="28"/>
          <w:szCs w:val="28"/>
        </w:rPr>
        <w:t>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Ульяновская в границах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Маяковского и ул.</w:t>
      </w:r>
      <w:r w:rsidR="00613757" w:rsidRPr="00EC4C13">
        <w:rPr>
          <w:rFonts w:ascii="Times New Roman" w:hAnsi="Times New Roman" w:cs="Times New Roman"/>
          <w:sz w:val="28"/>
          <w:szCs w:val="28"/>
        </w:rPr>
        <w:t> </w:t>
      </w:r>
      <w:r w:rsidRPr="00EC4C13">
        <w:rPr>
          <w:rFonts w:ascii="Times New Roman" w:hAnsi="Times New Roman" w:cs="Times New Roman"/>
          <w:sz w:val="28"/>
          <w:szCs w:val="28"/>
        </w:rPr>
        <w:t>Некрасова)</w:t>
      </w:r>
      <w:r w:rsidR="001912CF" w:rsidRPr="00EC4C13">
        <w:rPr>
          <w:rFonts w:ascii="Times New Roman" w:hAnsi="Times New Roman" w:cs="Times New Roman"/>
          <w:sz w:val="28"/>
          <w:szCs w:val="28"/>
        </w:rPr>
        <w:t>,</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им. Ленина (г. Кинель, ул. Ленина, 36),</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по ул. Завод 12 (г. Кинель, ул. Завод 12, 3),</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по ул. Молодогвардейская (г. Кинель в районе оз. Ладное),</w:t>
      </w:r>
    </w:p>
    <w:p w:rsidR="00EC4C13" w:rsidRPr="00EC4C13" w:rsidRDefault="00EC4C13"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Сквер (г. Кинель Самарской области, ул. Украинская),</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Детский сквер </w:t>
      </w:r>
      <w:r w:rsidR="00F8588C" w:rsidRPr="00EC4C13">
        <w:rPr>
          <w:rFonts w:ascii="Times New Roman" w:hAnsi="Times New Roman" w:cs="Times New Roman"/>
          <w:sz w:val="28"/>
          <w:szCs w:val="28"/>
        </w:rPr>
        <w:t>(п.г.т.</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Алексеевка, ул.</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Невская, 17В),</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Сквер им. Петрищева </w:t>
      </w:r>
      <w:r w:rsidR="00F8588C" w:rsidRPr="00EC4C13">
        <w:rPr>
          <w:rFonts w:ascii="Times New Roman" w:hAnsi="Times New Roman" w:cs="Times New Roman"/>
          <w:sz w:val="28"/>
          <w:szCs w:val="28"/>
        </w:rPr>
        <w:t>(п.г.т.</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Алексеевка, ул.</w:t>
      </w:r>
      <w:r w:rsidR="00613757" w:rsidRPr="00EC4C13">
        <w:rPr>
          <w:rFonts w:ascii="Times New Roman" w:hAnsi="Times New Roman" w:cs="Times New Roman"/>
          <w:sz w:val="28"/>
          <w:szCs w:val="28"/>
        </w:rPr>
        <w:t> </w:t>
      </w:r>
      <w:r w:rsidR="00F8588C" w:rsidRPr="00EC4C13">
        <w:rPr>
          <w:rFonts w:ascii="Times New Roman" w:hAnsi="Times New Roman" w:cs="Times New Roman"/>
          <w:sz w:val="28"/>
          <w:szCs w:val="28"/>
        </w:rPr>
        <w:t>Гагарина, 8)</w:t>
      </w:r>
      <w:r w:rsidR="001912CF" w:rsidRPr="00EC4C13">
        <w:rPr>
          <w:rFonts w:ascii="Times New Roman" w:hAnsi="Times New Roman" w:cs="Times New Roman"/>
          <w:sz w:val="28"/>
          <w:szCs w:val="28"/>
        </w:rPr>
        <w:t>,</w:t>
      </w:r>
    </w:p>
    <w:p w:rsidR="004D1E79" w:rsidRPr="00EC4C13" w:rsidRDefault="004D1E79" w:rsidP="00EC4C13">
      <w:pPr>
        <w:pStyle w:val="aa"/>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C4C13">
        <w:rPr>
          <w:rFonts w:ascii="Times New Roman" w:hAnsi="Times New Roman" w:cs="Times New Roman"/>
          <w:sz w:val="28"/>
          <w:szCs w:val="28"/>
        </w:rPr>
        <w:t xml:space="preserve">Сквер Сосновый бор </w:t>
      </w:r>
      <w:r w:rsidR="001912CF" w:rsidRPr="00EC4C13">
        <w:rPr>
          <w:rFonts w:ascii="Times New Roman" w:hAnsi="Times New Roman" w:cs="Times New Roman"/>
          <w:sz w:val="28"/>
          <w:szCs w:val="28"/>
        </w:rPr>
        <w:t>(п.г.т. Усть-Кинельский, ул. Речная)</w:t>
      </w:r>
      <w:r w:rsidR="00EC4C13">
        <w:rPr>
          <w:rFonts w:ascii="Times New Roman" w:hAnsi="Times New Roman" w:cs="Times New Roman"/>
          <w:sz w:val="28"/>
          <w:szCs w:val="28"/>
        </w:rPr>
        <w:t>.</w:t>
      </w:r>
    </w:p>
    <w:p w:rsidR="00EC2088" w:rsidRPr="00EC2088" w:rsidRDefault="00EC2088" w:rsidP="009C2C9E">
      <w:pPr>
        <w:spacing w:line="360" w:lineRule="auto"/>
        <w:ind w:firstLine="720"/>
        <w:jc w:val="both"/>
      </w:pPr>
      <w:r w:rsidRPr="00EC2088">
        <w:t>Для обеспечения благоустройства общественных территорий целесообразно проведение следующих мероприятий:</w:t>
      </w:r>
    </w:p>
    <w:p w:rsidR="00EC2088" w:rsidRDefault="00EC2088" w:rsidP="009C2C9E">
      <w:pPr>
        <w:spacing w:line="360" w:lineRule="auto"/>
        <w:ind w:firstLine="720"/>
        <w:jc w:val="both"/>
      </w:pPr>
      <w:r w:rsidRPr="00EC2088">
        <w:t>- озеленение;</w:t>
      </w:r>
    </w:p>
    <w:p w:rsidR="00A80C8C" w:rsidRPr="00EC2088" w:rsidRDefault="00A80C8C" w:rsidP="009C2C9E">
      <w:pPr>
        <w:spacing w:line="360" w:lineRule="auto"/>
        <w:ind w:firstLine="720"/>
        <w:jc w:val="both"/>
      </w:pPr>
      <w:r>
        <w:t xml:space="preserve">- </w:t>
      </w:r>
      <w:r w:rsidRPr="00A80C8C">
        <w:t>обеспечение освещением</w:t>
      </w:r>
      <w:r>
        <w:t>;</w:t>
      </w:r>
    </w:p>
    <w:p w:rsidR="00EC2088" w:rsidRPr="00EC2088" w:rsidRDefault="00EC2088" w:rsidP="009C2C9E">
      <w:pPr>
        <w:spacing w:line="360" w:lineRule="auto"/>
        <w:ind w:firstLine="720"/>
        <w:jc w:val="both"/>
      </w:pPr>
      <w:r w:rsidRPr="00EC2088">
        <w:t xml:space="preserve">- </w:t>
      </w:r>
      <w:r w:rsidR="00A80C8C" w:rsidRPr="00A80C8C">
        <w:t>реконструкция, ремонт или обустройство пешеходных и велосипедных дорожек,</w:t>
      </w:r>
    </w:p>
    <w:p w:rsidR="00A80C8C" w:rsidRDefault="00EC2088" w:rsidP="00A80C8C">
      <w:pPr>
        <w:spacing w:line="360" w:lineRule="auto"/>
        <w:ind w:firstLine="720"/>
        <w:jc w:val="both"/>
      </w:pPr>
      <w:r w:rsidRPr="00EC2088">
        <w:t xml:space="preserve">- </w:t>
      </w:r>
      <w:r w:rsidR="00A80C8C" w:rsidRPr="00A80C8C">
        <w:t>обустройство детских и (или) спортивных площадок,</w:t>
      </w:r>
    </w:p>
    <w:p w:rsidR="00A80C8C" w:rsidRDefault="00A80C8C" w:rsidP="00A80C8C">
      <w:pPr>
        <w:spacing w:line="360" w:lineRule="auto"/>
        <w:ind w:firstLine="720"/>
        <w:jc w:val="both"/>
      </w:pPr>
      <w:r>
        <w:t xml:space="preserve">- </w:t>
      </w:r>
      <w:r w:rsidRPr="00A80C8C">
        <w:t>ремонт или устройство ограждения</w:t>
      </w:r>
      <w:r>
        <w:t>,</w:t>
      </w:r>
    </w:p>
    <w:p w:rsidR="00D63E20" w:rsidRDefault="00EC2088" w:rsidP="009C2C9E">
      <w:pPr>
        <w:spacing w:line="360" w:lineRule="auto"/>
        <w:ind w:firstLine="720"/>
        <w:jc w:val="both"/>
      </w:pPr>
      <w:r w:rsidRPr="00EC2088">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r w:rsidR="00C57A7A">
        <w:t>,</w:t>
      </w:r>
    </w:p>
    <w:p w:rsidR="00C57A7A" w:rsidRPr="00EC2088" w:rsidRDefault="00C57A7A" w:rsidP="00C57A7A">
      <w:pPr>
        <w:spacing w:line="360" w:lineRule="auto"/>
        <w:ind w:firstLine="720"/>
        <w:jc w:val="both"/>
      </w:pPr>
      <w:r>
        <w:lastRenderedPageBreak/>
        <w:t xml:space="preserve">- иные </w:t>
      </w:r>
      <w:r w:rsidRPr="00A80C8C">
        <w:t>аналогичные виды работ, направленны</w:t>
      </w:r>
      <w:r>
        <w:t>е</w:t>
      </w:r>
      <w:r w:rsidRPr="00A80C8C">
        <w:t xml:space="preserve"> на благоустройство общественных территорий</w:t>
      </w:r>
      <w:r>
        <w:t>.</w:t>
      </w:r>
    </w:p>
    <w:p w:rsidR="00D63E20" w:rsidRDefault="00D63E20" w:rsidP="009C2C9E">
      <w:pPr>
        <w:spacing w:line="360" w:lineRule="auto"/>
        <w:ind w:firstLine="720"/>
        <w:jc w:val="both"/>
      </w:pPr>
      <w: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w:t>
      </w:r>
    </w:p>
    <w:p w:rsidR="00D63E20" w:rsidRDefault="00D63E20" w:rsidP="009C2C9E">
      <w:pPr>
        <w:spacing w:line="360" w:lineRule="auto"/>
        <w:ind w:firstLine="720"/>
        <w:jc w:val="both"/>
      </w:pPr>
      <w:r>
        <w:t>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D63E20" w:rsidRDefault="00D63E20" w:rsidP="009C2C9E">
      <w:pPr>
        <w:spacing w:line="360" w:lineRule="auto"/>
        <w:ind w:firstLine="720"/>
        <w:jc w:val="both"/>
      </w:pPr>
      <w:r>
        <w:t>Решение актуальных проблем благоустройства городского округа Кинель Самарской области требует комплексного и системного подхода.</w:t>
      </w:r>
    </w:p>
    <w:p w:rsidR="00C62AEE" w:rsidRDefault="00C62AEE" w:rsidP="009C2C9E">
      <w:pPr>
        <w:spacing w:line="360" w:lineRule="auto"/>
        <w:ind w:firstLine="720"/>
        <w:jc w:val="both"/>
        <w:rPr>
          <w:szCs w:val="28"/>
        </w:rPr>
      </w:pPr>
    </w:p>
    <w:p w:rsidR="00E753F6" w:rsidRPr="004C419B" w:rsidRDefault="00E753F6" w:rsidP="009C2C9E">
      <w:pPr>
        <w:numPr>
          <w:ilvl w:val="0"/>
          <w:numId w:val="2"/>
        </w:numPr>
        <w:spacing w:line="360" w:lineRule="auto"/>
        <w:ind w:left="0" w:firstLine="0"/>
        <w:jc w:val="center"/>
        <w:rPr>
          <w:b/>
          <w:bCs/>
          <w:szCs w:val="28"/>
        </w:rPr>
      </w:pPr>
      <w:bookmarkStart w:id="4" w:name="sub_2200"/>
      <w:r>
        <w:rPr>
          <w:b/>
          <w:bCs/>
          <w:szCs w:val="28"/>
        </w:rPr>
        <w:t xml:space="preserve">Приоритеты политики благоустройства, </w:t>
      </w:r>
      <w:r w:rsidRPr="004C419B">
        <w:rPr>
          <w:b/>
          <w:bCs/>
          <w:szCs w:val="28"/>
        </w:rPr>
        <w:t xml:space="preserve">цели и задачи </w:t>
      </w:r>
      <w:r>
        <w:rPr>
          <w:b/>
          <w:bCs/>
          <w:szCs w:val="28"/>
        </w:rPr>
        <w:t>П</w:t>
      </w:r>
      <w:r w:rsidRPr="004C419B">
        <w:rPr>
          <w:b/>
          <w:bCs/>
          <w:szCs w:val="28"/>
        </w:rPr>
        <w:t>рограммы</w:t>
      </w:r>
    </w:p>
    <w:p w:rsidR="002025D9" w:rsidRDefault="002025D9" w:rsidP="009C2C9E">
      <w:pPr>
        <w:spacing w:line="360" w:lineRule="auto"/>
        <w:ind w:firstLine="720"/>
        <w:jc w:val="both"/>
        <w:rPr>
          <w:szCs w:val="28"/>
        </w:rPr>
      </w:pPr>
    </w:p>
    <w:p w:rsidR="002025D9" w:rsidRPr="002025D9" w:rsidRDefault="002025D9" w:rsidP="009C2C9E">
      <w:pPr>
        <w:spacing w:line="360" w:lineRule="auto"/>
        <w:ind w:firstLine="720"/>
        <w:jc w:val="both"/>
        <w:rPr>
          <w:szCs w:val="28"/>
        </w:rPr>
      </w:pPr>
      <w:r w:rsidRPr="002025D9">
        <w:rPr>
          <w:szCs w:val="28"/>
        </w:rPr>
        <w:t>Приоритетом муниципальной политики в сфере благоустройства территори</w:t>
      </w:r>
      <w:r>
        <w:rPr>
          <w:szCs w:val="28"/>
        </w:rPr>
        <w:t>и</w:t>
      </w:r>
      <w:r w:rsidRPr="002025D9">
        <w:rPr>
          <w:szCs w:val="28"/>
        </w:rPr>
        <w:t xml:space="preserve"> </w:t>
      </w:r>
      <w:r w:rsidR="002B27AD">
        <w:rPr>
          <w:szCs w:val="28"/>
        </w:rPr>
        <w:t>городского</w:t>
      </w:r>
      <w:r>
        <w:rPr>
          <w:szCs w:val="28"/>
        </w:rPr>
        <w:t xml:space="preserve"> округа Кинель Самарской области </w:t>
      </w:r>
      <w:r w:rsidRPr="002025D9">
        <w:rPr>
          <w:szCs w:val="28"/>
        </w:rPr>
        <w:t xml:space="preserve">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 </w:t>
      </w:r>
    </w:p>
    <w:p w:rsidR="002025D9" w:rsidRPr="002025D9" w:rsidRDefault="002025D9" w:rsidP="009C2C9E">
      <w:pPr>
        <w:spacing w:line="360" w:lineRule="auto"/>
        <w:ind w:firstLine="720"/>
        <w:jc w:val="both"/>
        <w:rPr>
          <w:szCs w:val="28"/>
        </w:rPr>
      </w:pPr>
      <w:r w:rsidRPr="002025D9">
        <w:rPr>
          <w:szCs w:val="28"/>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горожан.</w:t>
      </w:r>
    </w:p>
    <w:p w:rsidR="002025D9" w:rsidRDefault="002025D9" w:rsidP="009C2C9E">
      <w:pPr>
        <w:spacing w:line="360" w:lineRule="auto"/>
        <w:ind w:firstLine="720"/>
        <w:jc w:val="both"/>
        <w:rPr>
          <w:szCs w:val="28"/>
        </w:rPr>
      </w:pPr>
      <w:r w:rsidRPr="002025D9">
        <w:rPr>
          <w:szCs w:val="28"/>
        </w:rPr>
        <w:t xml:space="preserve">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w:t>
      </w:r>
      <w:r w:rsidRPr="002025D9">
        <w:rPr>
          <w:szCs w:val="28"/>
        </w:rPr>
        <w:lastRenderedPageBreak/>
        <w:t xml:space="preserve">организацию территории, обеспечить здоровые </w:t>
      </w:r>
      <w:r w:rsidR="00B179B8">
        <w:rPr>
          <w:szCs w:val="28"/>
        </w:rPr>
        <w:t>условия отдыха и жизни жителей.</w:t>
      </w:r>
    </w:p>
    <w:p w:rsidR="00B179B8" w:rsidRDefault="00B179B8" w:rsidP="009C2C9E">
      <w:pPr>
        <w:spacing w:line="360" w:lineRule="auto"/>
        <w:ind w:firstLine="720"/>
        <w:jc w:val="both"/>
        <w:rPr>
          <w:szCs w:val="28"/>
        </w:rPr>
      </w:pPr>
      <w:r w:rsidRPr="00B179B8">
        <w:rPr>
          <w:szCs w:val="28"/>
        </w:rPr>
        <w:t>Основные принципы формирования комфортной городской среды</w:t>
      </w:r>
      <w:r>
        <w:rPr>
          <w:szCs w:val="28"/>
        </w:rPr>
        <w:t xml:space="preserve"> в </w:t>
      </w:r>
      <w:r w:rsidRPr="00B179B8">
        <w:rPr>
          <w:szCs w:val="28"/>
        </w:rPr>
        <w:t>городском округе Кинель Самарской области:</w:t>
      </w:r>
    </w:p>
    <w:p w:rsidR="00B179B8" w:rsidRDefault="00B179B8" w:rsidP="009C2C9E">
      <w:pPr>
        <w:spacing w:line="360" w:lineRule="auto"/>
        <w:ind w:firstLine="720"/>
        <w:jc w:val="both"/>
        <w:rPr>
          <w:szCs w:val="28"/>
        </w:rPr>
      </w:pPr>
      <w:r w:rsidRPr="00B179B8">
        <w:rPr>
          <w:szCs w:val="28"/>
        </w:rPr>
        <w:t>1)</w:t>
      </w:r>
      <w:r>
        <w:rPr>
          <w:szCs w:val="28"/>
        </w:rPr>
        <w:t xml:space="preserve"> </w:t>
      </w:r>
      <w:r w:rsidRPr="00B179B8">
        <w:rPr>
          <w:szCs w:val="28"/>
        </w:rPr>
        <w:t>Общественное участие. В целях реализации данного принципа в городском округе создана Общественн</w:t>
      </w:r>
      <w:r>
        <w:rPr>
          <w:szCs w:val="28"/>
        </w:rPr>
        <w:t xml:space="preserve">ая </w:t>
      </w:r>
      <w:r w:rsidRPr="00B179B8">
        <w:rPr>
          <w:szCs w:val="28"/>
        </w:rPr>
        <w:t>комисси</w:t>
      </w:r>
      <w:r>
        <w:rPr>
          <w:szCs w:val="28"/>
        </w:rPr>
        <w:t>я</w:t>
      </w:r>
      <w:r w:rsidRPr="00B179B8">
        <w:rPr>
          <w:szCs w:val="28"/>
        </w:rPr>
        <w:t xml:space="preserve"> по обеспечению реализации муниципальной программы </w:t>
      </w:r>
      <w:r>
        <w:rPr>
          <w:szCs w:val="28"/>
        </w:rPr>
        <w:t>«</w:t>
      </w:r>
      <w:r w:rsidRPr="00B179B8">
        <w:rPr>
          <w:szCs w:val="28"/>
        </w:rPr>
        <w:t xml:space="preserve">Формирование современной городской среды в городском округе Кинель Самарской области. В состав </w:t>
      </w:r>
      <w:r>
        <w:rPr>
          <w:szCs w:val="28"/>
        </w:rPr>
        <w:t>О</w:t>
      </w:r>
      <w:r w:rsidRPr="00B179B8">
        <w:rPr>
          <w:szCs w:val="28"/>
        </w:rPr>
        <w:t>бщественной</w:t>
      </w:r>
      <w:r>
        <w:rPr>
          <w:szCs w:val="28"/>
        </w:rPr>
        <w:t xml:space="preserve"> </w:t>
      </w:r>
      <w:r w:rsidRPr="00B179B8">
        <w:rPr>
          <w:szCs w:val="28"/>
        </w:rPr>
        <w:t>комиссии включ</w:t>
      </w:r>
      <w:r>
        <w:rPr>
          <w:szCs w:val="28"/>
        </w:rPr>
        <w:t xml:space="preserve">ены </w:t>
      </w:r>
      <w:r w:rsidRPr="00B179B8">
        <w:rPr>
          <w:szCs w:val="28"/>
        </w:rPr>
        <w:t xml:space="preserve">представители </w:t>
      </w:r>
      <w:r>
        <w:rPr>
          <w:szCs w:val="28"/>
        </w:rPr>
        <w:t xml:space="preserve">администрации городского округа Кинель Самарской области, </w:t>
      </w:r>
      <w:r w:rsidRPr="00B179B8">
        <w:rPr>
          <w:szCs w:val="28"/>
        </w:rPr>
        <w:t xml:space="preserve">политических </w:t>
      </w:r>
      <w:r>
        <w:rPr>
          <w:szCs w:val="28"/>
        </w:rPr>
        <w:t xml:space="preserve">партий </w:t>
      </w:r>
      <w:r w:rsidRPr="00B179B8">
        <w:rPr>
          <w:szCs w:val="28"/>
        </w:rPr>
        <w:t>и общественных движений. Согласно данно</w:t>
      </w:r>
      <w:r w:rsidR="007205AB">
        <w:rPr>
          <w:szCs w:val="28"/>
        </w:rPr>
        <w:t xml:space="preserve">му </w:t>
      </w:r>
      <w:r w:rsidRPr="00B179B8">
        <w:rPr>
          <w:szCs w:val="28"/>
        </w:rPr>
        <w:t>принцип</w:t>
      </w:r>
      <w:r w:rsidR="007205AB">
        <w:rPr>
          <w:szCs w:val="28"/>
        </w:rPr>
        <w:t>у</w:t>
      </w:r>
      <w:r w:rsidRPr="00B179B8">
        <w:rPr>
          <w:szCs w:val="28"/>
        </w:rPr>
        <w:t xml:space="preserve"> осуществляются обязательное общественное обсуждение муниципальной программы, концепций и дизайн-проектов объектов благоустройства</w:t>
      </w:r>
      <w:r>
        <w:rPr>
          <w:szCs w:val="28"/>
        </w:rPr>
        <w:t>.</w:t>
      </w:r>
    </w:p>
    <w:p w:rsidR="00B179B8" w:rsidRPr="00B179B8" w:rsidRDefault="00B179B8" w:rsidP="009C2C9E">
      <w:pPr>
        <w:spacing w:line="360" w:lineRule="auto"/>
        <w:ind w:firstLine="720"/>
        <w:jc w:val="both"/>
        <w:rPr>
          <w:szCs w:val="28"/>
        </w:rPr>
      </w:pPr>
      <w:r w:rsidRPr="00B179B8">
        <w:rPr>
          <w:szCs w:val="28"/>
        </w:rPr>
        <w:t>В рамках данного принципа обеспечива</w:t>
      </w:r>
      <w:r>
        <w:rPr>
          <w:szCs w:val="28"/>
        </w:rPr>
        <w:t>ет</w:t>
      </w:r>
      <w:r w:rsidR="008C6F0F">
        <w:rPr>
          <w:szCs w:val="28"/>
        </w:rPr>
        <w:t>ся</w:t>
      </w:r>
      <w:r>
        <w:rPr>
          <w:szCs w:val="28"/>
        </w:rPr>
        <w:t xml:space="preserve"> право </w:t>
      </w:r>
      <w:r w:rsidRPr="00B179B8">
        <w:rPr>
          <w:szCs w:val="28"/>
        </w:rPr>
        <w:t>граждан на подачу предложений по объектам для включения в программу</w:t>
      </w:r>
      <w:r w:rsidR="008C6F0F">
        <w:rPr>
          <w:szCs w:val="28"/>
        </w:rPr>
        <w:t xml:space="preserve"> и получение </w:t>
      </w:r>
      <w:r w:rsidRPr="00B179B8">
        <w:rPr>
          <w:szCs w:val="28"/>
        </w:rPr>
        <w:t>подробно</w:t>
      </w:r>
      <w:r w:rsidR="008C6F0F">
        <w:rPr>
          <w:szCs w:val="28"/>
        </w:rPr>
        <w:t>й</w:t>
      </w:r>
      <w:r w:rsidRPr="00B179B8">
        <w:rPr>
          <w:szCs w:val="28"/>
        </w:rPr>
        <w:t xml:space="preserve"> информ</w:t>
      </w:r>
      <w:r w:rsidR="008C6F0F">
        <w:rPr>
          <w:szCs w:val="28"/>
        </w:rPr>
        <w:t xml:space="preserve">ации </w:t>
      </w:r>
      <w:r w:rsidRPr="00B179B8">
        <w:rPr>
          <w:szCs w:val="28"/>
        </w:rPr>
        <w:t xml:space="preserve">обо всех этапах реализации программы. </w:t>
      </w:r>
    </w:p>
    <w:p w:rsidR="00B179B8" w:rsidRPr="00B179B8" w:rsidRDefault="00B179B8" w:rsidP="009C2C9E">
      <w:pPr>
        <w:spacing w:line="360" w:lineRule="auto"/>
        <w:ind w:firstLine="720"/>
        <w:jc w:val="both"/>
        <w:rPr>
          <w:szCs w:val="28"/>
        </w:rPr>
      </w:pPr>
      <w:r>
        <w:rPr>
          <w:szCs w:val="28"/>
        </w:rPr>
        <w:t xml:space="preserve">2) </w:t>
      </w:r>
      <w:r w:rsidRPr="00B179B8">
        <w:rPr>
          <w:szCs w:val="28"/>
        </w:rPr>
        <w:t xml:space="preserve">Системный подход. </w:t>
      </w:r>
      <w:r>
        <w:rPr>
          <w:szCs w:val="28"/>
        </w:rPr>
        <w:t xml:space="preserve">Реализация муниципальной программы </w:t>
      </w:r>
      <w:r w:rsidRPr="00B179B8">
        <w:rPr>
          <w:szCs w:val="28"/>
        </w:rPr>
        <w:t xml:space="preserve">осуществляется на </w:t>
      </w:r>
      <w:r>
        <w:rPr>
          <w:szCs w:val="28"/>
        </w:rPr>
        <w:t>всей территории городского округа Кинель Самарской области</w:t>
      </w:r>
      <w:r w:rsidR="000A2F55">
        <w:rPr>
          <w:szCs w:val="28"/>
        </w:rPr>
        <w:t xml:space="preserve">. </w:t>
      </w:r>
      <w:r w:rsidRPr="00B179B8">
        <w:rPr>
          <w:szCs w:val="28"/>
        </w:rPr>
        <w:t>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w:t>
      </w:r>
      <w:r w:rsidR="000A2F55">
        <w:rPr>
          <w:szCs w:val="28"/>
        </w:rPr>
        <w:t xml:space="preserve">я </w:t>
      </w:r>
      <w:r w:rsidRPr="00B179B8">
        <w:rPr>
          <w:szCs w:val="28"/>
        </w:rPr>
        <w:t xml:space="preserve">благоустройства дворовых территорий, общественных пространств и объектов (земельных участков) частной собственности. </w:t>
      </w:r>
    </w:p>
    <w:p w:rsidR="000A2F55" w:rsidRPr="00B179B8" w:rsidRDefault="000A2F55" w:rsidP="009C2C9E">
      <w:pPr>
        <w:spacing w:line="360" w:lineRule="auto"/>
        <w:ind w:firstLine="720"/>
        <w:jc w:val="both"/>
        <w:rPr>
          <w:szCs w:val="28"/>
        </w:rPr>
      </w:pPr>
      <w:r>
        <w:rPr>
          <w:szCs w:val="28"/>
        </w:rPr>
        <w:t xml:space="preserve">3) Вовлеченность населения. </w:t>
      </w:r>
      <w:r w:rsidR="00B179B8" w:rsidRPr="00B179B8">
        <w:rPr>
          <w:szCs w:val="28"/>
        </w:rPr>
        <w:t xml:space="preserve">Дворовые </w:t>
      </w:r>
      <w:r>
        <w:rPr>
          <w:szCs w:val="28"/>
        </w:rPr>
        <w:t xml:space="preserve">и общественные территории </w:t>
      </w:r>
      <w:r w:rsidR="00B179B8" w:rsidRPr="00B179B8">
        <w:rPr>
          <w:szCs w:val="28"/>
        </w:rPr>
        <w:t xml:space="preserve">включаются в программу по инициативе жителей. Условием включения дворовых территорий в программу является </w:t>
      </w:r>
      <w:r>
        <w:rPr>
          <w:szCs w:val="28"/>
        </w:rPr>
        <w:t xml:space="preserve">обязательное </w:t>
      </w:r>
      <w:r w:rsidR="008C6F0F">
        <w:rPr>
          <w:szCs w:val="28"/>
        </w:rPr>
        <w:t xml:space="preserve">финансовое и (или) </w:t>
      </w:r>
      <w:r>
        <w:rPr>
          <w:szCs w:val="28"/>
        </w:rPr>
        <w:t xml:space="preserve">трудовое участие </w:t>
      </w:r>
      <w:r w:rsidR="00B179B8" w:rsidRPr="00B179B8">
        <w:rPr>
          <w:szCs w:val="28"/>
        </w:rPr>
        <w:t xml:space="preserve">собственников </w:t>
      </w:r>
      <w:r>
        <w:rPr>
          <w:szCs w:val="28"/>
        </w:rPr>
        <w:t>п</w:t>
      </w:r>
      <w:r w:rsidR="00B179B8" w:rsidRPr="00B179B8">
        <w:rPr>
          <w:szCs w:val="28"/>
        </w:rPr>
        <w:t>ри благоустройстве двора</w:t>
      </w:r>
      <w:r>
        <w:rPr>
          <w:szCs w:val="28"/>
        </w:rPr>
        <w:t>.</w:t>
      </w:r>
      <w:r w:rsidR="008C6F0F">
        <w:rPr>
          <w:szCs w:val="28"/>
        </w:rPr>
        <w:t xml:space="preserve"> Форма участия определяется собственниками самостоятельно.</w:t>
      </w:r>
    </w:p>
    <w:p w:rsidR="00B179B8" w:rsidRPr="00B179B8" w:rsidRDefault="000A2F55" w:rsidP="009C2C9E">
      <w:pPr>
        <w:spacing w:line="360" w:lineRule="auto"/>
        <w:ind w:firstLine="720"/>
        <w:jc w:val="both"/>
        <w:rPr>
          <w:szCs w:val="28"/>
        </w:rPr>
      </w:pPr>
      <w:r>
        <w:rPr>
          <w:szCs w:val="28"/>
        </w:rPr>
        <w:lastRenderedPageBreak/>
        <w:t xml:space="preserve">4) </w:t>
      </w:r>
      <w:r w:rsidR="00B179B8" w:rsidRPr="00B179B8">
        <w:rPr>
          <w:szCs w:val="28"/>
        </w:rPr>
        <w:t xml:space="preserve">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w:t>
      </w:r>
      <w:r w:rsidR="008C6F0F">
        <w:rPr>
          <w:szCs w:val="28"/>
        </w:rPr>
        <w:t xml:space="preserve">общественных зон </w:t>
      </w:r>
      <w:r w:rsidR="00B179B8" w:rsidRPr="00B179B8">
        <w:rPr>
          <w:szCs w:val="28"/>
        </w:rPr>
        <w:t>до 202</w:t>
      </w:r>
      <w:r w:rsidR="008C6F0F">
        <w:rPr>
          <w:szCs w:val="28"/>
        </w:rPr>
        <w:t>2 года</w:t>
      </w:r>
      <w:r w:rsidR="00B179B8" w:rsidRPr="00B179B8">
        <w:rPr>
          <w:szCs w:val="28"/>
        </w:rPr>
        <w:t>.</w:t>
      </w:r>
    </w:p>
    <w:p w:rsidR="000025C1" w:rsidRDefault="000A2F55" w:rsidP="009C2C9E">
      <w:pPr>
        <w:spacing w:line="360" w:lineRule="auto"/>
        <w:ind w:firstLine="720"/>
        <w:jc w:val="both"/>
        <w:rPr>
          <w:szCs w:val="28"/>
        </w:rPr>
      </w:pPr>
      <w:r>
        <w:rPr>
          <w:szCs w:val="28"/>
        </w:rPr>
        <w:t xml:space="preserve">5) </w:t>
      </w:r>
      <w:r w:rsidR="0064430F">
        <w:rPr>
          <w:szCs w:val="28"/>
        </w:rPr>
        <w:t>З</w:t>
      </w:r>
      <w:r w:rsidR="00B179B8" w:rsidRPr="00B179B8">
        <w:rPr>
          <w:szCs w:val="28"/>
        </w:rPr>
        <w:t>акрепление ответственности за содержан</w:t>
      </w:r>
      <w:r w:rsidR="000025C1">
        <w:rPr>
          <w:szCs w:val="28"/>
        </w:rPr>
        <w:t>ием благоустроенной территории.</w:t>
      </w:r>
      <w:r w:rsidR="00225DB3">
        <w:rPr>
          <w:szCs w:val="28"/>
        </w:rPr>
        <w:t xml:space="preserve"> </w:t>
      </w:r>
      <w:r w:rsidR="00225DB3" w:rsidRPr="001E7854">
        <w:rPr>
          <w:szCs w:val="28"/>
        </w:rPr>
        <w:t xml:space="preserve">Решение о включении в состав общего имущества </w:t>
      </w:r>
      <w:r w:rsidR="00225DB3">
        <w:rPr>
          <w:szCs w:val="28"/>
        </w:rPr>
        <w:t xml:space="preserve">многоквартирного </w:t>
      </w:r>
      <w:r w:rsidR="00225DB3" w:rsidRPr="001E7854">
        <w:rPr>
          <w:szCs w:val="28"/>
        </w:rPr>
        <w:t xml:space="preserve">дома </w:t>
      </w:r>
      <w:r w:rsidR="00225DB3">
        <w:rPr>
          <w:szCs w:val="28"/>
        </w:rPr>
        <w:t xml:space="preserve">оборудования </w:t>
      </w:r>
      <w:r w:rsidR="00225DB3" w:rsidRPr="001E7854">
        <w:rPr>
          <w:szCs w:val="28"/>
        </w:rPr>
        <w:t xml:space="preserve">установленного </w:t>
      </w:r>
      <w:r w:rsidR="00225DB3">
        <w:rPr>
          <w:szCs w:val="28"/>
        </w:rPr>
        <w:t xml:space="preserve">при благоустройстве дворовой территории принимается собственниками на общем собрании </w:t>
      </w:r>
      <w:r w:rsidR="00225DB3" w:rsidRPr="001E7854">
        <w:rPr>
          <w:szCs w:val="28"/>
        </w:rPr>
        <w:t>собственников помещений</w:t>
      </w:r>
      <w:r w:rsidR="00225DB3">
        <w:rPr>
          <w:szCs w:val="28"/>
        </w:rPr>
        <w:t>.</w:t>
      </w:r>
    </w:p>
    <w:p w:rsidR="000025C1" w:rsidRPr="002025D9" w:rsidRDefault="000025C1" w:rsidP="009C2C9E">
      <w:pPr>
        <w:spacing w:line="360" w:lineRule="auto"/>
        <w:ind w:firstLine="720"/>
        <w:jc w:val="both"/>
        <w:rPr>
          <w:szCs w:val="28"/>
        </w:rPr>
      </w:pPr>
      <w:r>
        <w:rPr>
          <w:szCs w:val="28"/>
        </w:rPr>
        <w:t xml:space="preserve">6) </w:t>
      </w:r>
      <w:r w:rsidR="00B179B8" w:rsidRPr="00B179B8">
        <w:rPr>
          <w:szCs w:val="28"/>
        </w:rPr>
        <w:t xml:space="preserve">Применение лучших практик благоустройства. В рамках реализации настоящей программы </w:t>
      </w:r>
      <w:r>
        <w:rPr>
          <w:szCs w:val="28"/>
        </w:rPr>
        <w:t>планируется применять лучшие практики благоустройства дворовых и общественных пространств.</w:t>
      </w:r>
    </w:p>
    <w:p w:rsidR="00B179B8" w:rsidRPr="002025D9" w:rsidRDefault="00B179B8" w:rsidP="009C2C9E">
      <w:pPr>
        <w:spacing w:line="360" w:lineRule="auto"/>
        <w:ind w:firstLine="720"/>
        <w:jc w:val="both"/>
        <w:rPr>
          <w:szCs w:val="28"/>
        </w:rPr>
      </w:pPr>
    </w:p>
    <w:p w:rsidR="00E753F6" w:rsidRDefault="00E753F6" w:rsidP="009C2C9E">
      <w:pPr>
        <w:spacing w:line="360" w:lineRule="auto"/>
        <w:ind w:firstLine="720"/>
        <w:jc w:val="both"/>
        <w:rPr>
          <w:szCs w:val="28"/>
        </w:rPr>
      </w:pPr>
      <w:r w:rsidRPr="00E753F6">
        <w:rPr>
          <w:szCs w:val="28"/>
        </w:rPr>
        <w:t xml:space="preserve">Основным приоритетом и целью Программы является </w:t>
      </w:r>
      <w:r w:rsidR="00DE37B4" w:rsidRPr="00DE37B4">
        <w:rPr>
          <w:szCs w:val="28"/>
        </w:rPr>
        <w:t>обеспечение комфортных условий проживания населения городского округа Кинель Самарской области</w:t>
      </w:r>
      <w:r w:rsidRPr="00E753F6">
        <w:rPr>
          <w:szCs w:val="28"/>
        </w:rPr>
        <w:t>.</w:t>
      </w:r>
    </w:p>
    <w:p w:rsidR="00E753F6" w:rsidRDefault="00E753F6" w:rsidP="009C2C9E">
      <w:pPr>
        <w:spacing w:line="360" w:lineRule="auto"/>
        <w:ind w:firstLine="720"/>
        <w:jc w:val="both"/>
        <w:rPr>
          <w:szCs w:val="28"/>
        </w:rPr>
      </w:pPr>
      <w:r w:rsidRPr="00E753F6">
        <w:rPr>
          <w:szCs w:val="28"/>
        </w:rPr>
        <w:t>Для достижения поставленной цели необходимо реш</w:t>
      </w:r>
      <w:r w:rsidR="00292CBC">
        <w:rPr>
          <w:szCs w:val="28"/>
        </w:rPr>
        <w:t xml:space="preserve">ение следующих </w:t>
      </w:r>
      <w:r>
        <w:rPr>
          <w:szCs w:val="28"/>
        </w:rPr>
        <w:t>задач:</w:t>
      </w:r>
    </w:p>
    <w:p w:rsidR="002025D9" w:rsidRDefault="002025D9" w:rsidP="009C2C9E">
      <w:pPr>
        <w:spacing w:line="360" w:lineRule="auto"/>
        <w:ind w:firstLine="720"/>
        <w:jc w:val="both"/>
        <w:rPr>
          <w:szCs w:val="28"/>
        </w:rPr>
      </w:pPr>
      <w:r>
        <w:rPr>
          <w:szCs w:val="28"/>
        </w:rPr>
        <w:t>- обеспечить п</w:t>
      </w:r>
      <w:r w:rsidR="00E753F6" w:rsidRPr="00E753F6">
        <w:rPr>
          <w:szCs w:val="28"/>
        </w:rPr>
        <w:t>овышение уровня благоустройства дворовых территорий городского округа Кинель Самарской области;</w:t>
      </w:r>
    </w:p>
    <w:p w:rsidR="002025D9" w:rsidRDefault="002025D9" w:rsidP="009C2C9E">
      <w:pPr>
        <w:spacing w:line="360" w:lineRule="auto"/>
        <w:ind w:firstLine="720"/>
        <w:jc w:val="both"/>
        <w:rPr>
          <w:szCs w:val="28"/>
        </w:rPr>
      </w:pPr>
      <w:r>
        <w:rPr>
          <w:szCs w:val="28"/>
        </w:rPr>
        <w:t>- обеспечить п</w:t>
      </w:r>
      <w:r w:rsidR="00E753F6" w:rsidRPr="00E753F6">
        <w:rPr>
          <w:szCs w:val="28"/>
        </w:rPr>
        <w:t>овышение уровня благоустройства общественных территорий городского округа Кинель Самарской области;</w:t>
      </w:r>
    </w:p>
    <w:p w:rsidR="006D4C18" w:rsidRDefault="006D4C18" w:rsidP="009C2C9E">
      <w:pPr>
        <w:spacing w:line="360" w:lineRule="auto"/>
        <w:ind w:firstLine="720"/>
        <w:jc w:val="both"/>
        <w:rPr>
          <w:szCs w:val="28"/>
        </w:rPr>
      </w:pPr>
      <w:r>
        <w:rPr>
          <w:szCs w:val="28"/>
        </w:rPr>
        <w:t xml:space="preserve">- </w:t>
      </w:r>
      <w:r w:rsidR="00292CBC">
        <w:rPr>
          <w:szCs w:val="28"/>
        </w:rPr>
        <w:t>обеспечить в</w:t>
      </w:r>
      <w:r w:rsidRPr="006D4C18">
        <w:rPr>
          <w:szCs w:val="28"/>
        </w:rPr>
        <w:t>овлеченност</w:t>
      </w:r>
      <w:r w:rsidR="00292CBC">
        <w:rPr>
          <w:szCs w:val="28"/>
        </w:rPr>
        <w:t>ь</w:t>
      </w:r>
      <w:r w:rsidRPr="006D4C18">
        <w:rPr>
          <w:szCs w:val="28"/>
        </w:rPr>
        <w:t xml:space="preserve"> населения, организаций в реализацию мероприятий по благоустройству территории городского округа Кинель Самарской области</w:t>
      </w:r>
      <w:r>
        <w:rPr>
          <w:szCs w:val="28"/>
        </w:rPr>
        <w:t>.</w:t>
      </w:r>
    </w:p>
    <w:p w:rsidR="00A061D7" w:rsidRPr="00A061D7" w:rsidRDefault="00A061D7" w:rsidP="009C2C9E">
      <w:pPr>
        <w:spacing w:line="360" w:lineRule="auto"/>
        <w:ind w:firstLine="720"/>
        <w:jc w:val="both"/>
        <w:rPr>
          <w:bCs/>
          <w:szCs w:val="28"/>
        </w:rPr>
      </w:pPr>
      <w:r w:rsidRPr="00A061D7">
        <w:rPr>
          <w:bCs/>
          <w:szCs w:val="28"/>
        </w:rPr>
        <w:t>Срок реализации Программы: 201</w:t>
      </w:r>
      <w:r w:rsidR="0045317C">
        <w:rPr>
          <w:bCs/>
          <w:szCs w:val="28"/>
        </w:rPr>
        <w:t xml:space="preserve">8 – 2022 </w:t>
      </w:r>
      <w:r w:rsidRPr="00A061D7">
        <w:rPr>
          <w:bCs/>
          <w:szCs w:val="28"/>
        </w:rPr>
        <w:t>год</w:t>
      </w:r>
      <w:r w:rsidR="0045317C">
        <w:rPr>
          <w:bCs/>
          <w:szCs w:val="28"/>
        </w:rPr>
        <w:t>ы</w:t>
      </w:r>
      <w:r w:rsidRPr="00A061D7">
        <w:rPr>
          <w:bCs/>
          <w:szCs w:val="28"/>
        </w:rPr>
        <w:t>.</w:t>
      </w:r>
    </w:p>
    <w:p w:rsidR="00E753F6" w:rsidRPr="00E753F6" w:rsidRDefault="00E753F6" w:rsidP="009C2C9E">
      <w:pPr>
        <w:spacing w:line="360" w:lineRule="auto"/>
        <w:ind w:firstLine="720"/>
        <w:jc w:val="both"/>
        <w:rPr>
          <w:szCs w:val="28"/>
        </w:rPr>
      </w:pPr>
    </w:p>
    <w:p w:rsidR="004C419B" w:rsidRPr="004C419B" w:rsidRDefault="00924EBE" w:rsidP="009C2C9E">
      <w:pPr>
        <w:numPr>
          <w:ilvl w:val="0"/>
          <w:numId w:val="2"/>
        </w:numPr>
        <w:spacing w:line="360" w:lineRule="auto"/>
        <w:ind w:left="0" w:firstLine="0"/>
        <w:jc w:val="center"/>
        <w:rPr>
          <w:b/>
          <w:bCs/>
          <w:szCs w:val="28"/>
        </w:rPr>
      </w:pPr>
      <w:r>
        <w:rPr>
          <w:b/>
          <w:bCs/>
          <w:szCs w:val="28"/>
        </w:rPr>
        <w:t>Прогноз ожидаемых результатов реализации Программы</w:t>
      </w:r>
    </w:p>
    <w:bookmarkEnd w:id="4"/>
    <w:p w:rsidR="00132646" w:rsidRPr="00132646" w:rsidRDefault="00132646" w:rsidP="009C2C9E">
      <w:pPr>
        <w:spacing w:line="360" w:lineRule="auto"/>
        <w:ind w:firstLine="720"/>
        <w:jc w:val="both"/>
        <w:rPr>
          <w:szCs w:val="28"/>
        </w:rPr>
      </w:pPr>
      <w:r w:rsidRPr="00132646">
        <w:rPr>
          <w:szCs w:val="28"/>
        </w:rPr>
        <w:t>Реализация мероприятий Программы позволит:</w:t>
      </w:r>
    </w:p>
    <w:p w:rsidR="00132646" w:rsidRDefault="00132646" w:rsidP="009C2C9E">
      <w:pPr>
        <w:spacing w:line="360" w:lineRule="auto"/>
        <w:ind w:firstLine="720"/>
        <w:jc w:val="both"/>
        <w:rPr>
          <w:szCs w:val="28"/>
        </w:rPr>
      </w:pPr>
      <w:r>
        <w:rPr>
          <w:szCs w:val="28"/>
        </w:rPr>
        <w:lastRenderedPageBreak/>
        <w:t>- повысить уровень комфортности проживания населения городского округа Кинель Самарской области;</w:t>
      </w:r>
    </w:p>
    <w:p w:rsidR="00132646" w:rsidRDefault="00132646" w:rsidP="009C2C9E">
      <w:pPr>
        <w:spacing w:line="360" w:lineRule="auto"/>
        <w:ind w:firstLine="720"/>
        <w:jc w:val="both"/>
        <w:rPr>
          <w:szCs w:val="28"/>
        </w:rPr>
      </w:pPr>
      <w:r>
        <w:rPr>
          <w:szCs w:val="28"/>
        </w:rPr>
        <w:t>- обеспечить комплексный подход к благоустройству территории городского округа Кинель Самарской области;</w:t>
      </w:r>
    </w:p>
    <w:p w:rsidR="00132646" w:rsidRPr="00132646" w:rsidRDefault="00132646" w:rsidP="009C2C9E">
      <w:pPr>
        <w:spacing w:line="360" w:lineRule="auto"/>
        <w:ind w:firstLine="720"/>
        <w:jc w:val="both"/>
        <w:rPr>
          <w:szCs w:val="28"/>
        </w:rPr>
      </w:pPr>
      <w:r>
        <w:rPr>
          <w:szCs w:val="28"/>
        </w:rPr>
        <w:t xml:space="preserve">- повысить уровень </w:t>
      </w:r>
      <w:r w:rsidRPr="00132646">
        <w:rPr>
          <w:szCs w:val="28"/>
        </w:rPr>
        <w:t>благоустройств</w:t>
      </w:r>
      <w:r>
        <w:rPr>
          <w:szCs w:val="28"/>
        </w:rPr>
        <w:t>а</w:t>
      </w:r>
      <w:r w:rsidRPr="00132646">
        <w:rPr>
          <w:szCs w:val="28"/>
        </w:rPr>
        <w:t xml:space="preserve"> дворовых территорий многоквартирных домов и общественных территорий;</w:t>
      </w:r>
    </w:p>
    <w:p w:rsidR="00E456DC" w:rsidRPr="00E456DC" w:rsidRDefault="00E456DC" w:rsidP="009C2C9E">
      <w:pPr>
        <w:spacing w:line="360" w:lineRule="auto"/>
        <w:ind w:firstLine="720"/>
        <w:jc w:val="both"/>
        <w:rPr>
          <w:szCs w:val="28"/>
        </w:rPr>
      </w:pPr>
      <w:r w:rsidRPr="00E456DC">
        <w:rPr>
          <w:szCs w:val="28"/>
        </w:rPr>
        <w:t xml:space="preserve">Общей оценкой вклада Программы в социально-экономическое развитие городского округа </w:t>
      </w:r>
      <w:r>
        <w:rPr>
          <w:szCs w:val="28"/>
        </w:rPr>
        <w:t>Кинель будет</w:t>
      </w:r>
      <w:r w:rsidRPr="00E456DC">
        <w:rPr>
          <w:szCs w:val="28"/>
        </w:rPr>
        <w:t xml:space="preserve"> улучшение условий жизнедеятельности и формирование позитивного имиджа города.</w:t>
      </w:r>
    </w:p>
    <w:p w:rsidR="00E456DC" w:rsidRDefault="00E456DC" w:rsidP="009C2C9E">
      <w:pPr>
        <w:spacing w:line="360" w:lineRule="auto"/>
        <w:ind w:firstLine="720"/>
        <w:jc w:val="both"/>
        <w:rPr>
          <w:szCs w:val="28"/>
        </w:rPr>
      </w:pPr>
      <w:r w:rsidRPr="00E456DC">
        <w:rPr>
          <w:szCs w:val="28"/>
        </w:rPr>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D6702C" w:rsidRPr="00D6702C" w:rsidRDefault="00D6702C" w:rsidP="009C2C9E">
      <w:pPr>
        <w:spacing w:line="360" w:lineRule="auto"/>
        <w:ind w:firstLine="720"/>
        <w:jc w:val="both"/>
        <w:rPr>
          <w:szCs w:val="28"/>
        </w:rPr>
      </w:pPr>
      <w:r w:rsidRPr="00D6702C">
        <w:rPr>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w:t>
      </w:r>
      <w:r>
        <w:rPr>
          <w:szCs w:val="28"/>
        </w:rPr>
        <w:t xml:space="preserve">разделом 4 </w:t>
      </w:r>
      <w:r w:rsidRPr="00D6702C">
        <w:rPr>
          <w:szCs w:val="28"/>
        </w:rPr>
        <w:t>Программ</w:t>
      </w:r>
      <w:r>
        <w:rPr>
          <w:szCs w:val="28"/>
        </w:rPr>
        <w:t>ы</w:t>
      </w:r>
      <w:r w:rsidRPr="00D6702C">
        <w:rPr>
          <w:szCs w:val="28"/>
        </w:rPr>
        <w:t xml:space="preserve">, а также степень достижения показателей эффективности, </w:t>
      </w:r>
      <w:r>
        <w:rPr>
          <w:szCs w:val="28"/>
        </w:rPr>
        <w:t xml:space="preserve">в соответствии с </w:t>
      </w:r>
      <w:r w:rsidRPr="00D6702C">
        <w:rPr>
          <w:szCs w:val="28"/>
        </w:rPr>
        <w:t>Методикой оценки эффективности реализации Программы</w:t>
      </w:r>
      <w:r>
        <w:rPr>
          <w:szCs w:val="28"/>
        </w:rPr>
        <w:t xml:space="preserve"> (раздел 8 Программы)</w:t>
      </w:r>
      <w:r w:rsidRPr="00D6702C">
        <w:rPr>
          <w:szCs w:val="28"/>
        </w:rPr>
        <w:t>.</w:t>
      </w:r>
    </w:p>
    <w:p w:rsidR="00E23668" w:rsidRPr="00E23668" w:rsidRDefault="00E23668" w:rsidP="009C2C9E">
      <w:pPr>
        <w:spacing w:line="360" w:lineRule="auto"/>
        <w:ind w:firstLine="720"/>
        <w:jc w:val="both"/>
        <w:rPr>
          <w:szCs w:val="28"/>
        </w:rPr>
      </w:pPr>
      <w:r w:rsidRPr="00E23668">
        <w:rPr>
          <w:szCs w:val="28"/>
        </w:rPr>
        <w:t xml:space="preserve">На </w:t>
      </w:r>
      <w:r>
        <w:rPr>
          <w:szCs w:val="28"/>
        </w:rPr>
        <w:t xml:space="preserve">эффективность реализации программных мероприятий </w:t>
      </w:r>
      <w:r w:rsidRPr="00E23668">
        <w:rPr>
          <w:szCs w:val="28"/>
        </w:rPr>
        <w:t>могут повлиять внешние риски, а именно:</w:t>
      </w:r>
    </w:p>
    <w:p w:rsidR="00E23668" w:rsidRPr="00E23668" w:rsidRDefault="00E23668" w:rsidP="009C2C9E">
      <w:pPr>
        <w:spacing w:line="360" w:lineRule="auto"/>
        <w:ind w:firstLine="720"/>
        <w:jc w:val="both"/>
        <w:rPr>
          <w:szCs w:val="28"/>
        </w:rPr>
      </w:pPr>
      <w:r w:rsidRPr="00E23668">
        <w:rPr>
          <w:szCs w:val="28"/>
        </w:rPr>
        <w:t xml:space="preserve">а) при размещении муниципальных заказов согласно Федеральному закону от 5 апреля 2013 года </w:t>
      </w:r>
      <w:r>
        <w:rPr>
          <w:szCs w:val="28"/>
        </w:rPr>
        <w:t>№</w:t>
      </w:r>
      <w:r w:rsidRPr="00E23668">
        <w:rPr>
          <w:szCs w:val="28"/>
        </w:rPr>
        <w:t xml:space="preserve"> 44-ФЗ </w:t>
      </w:r>
      <w:r>
        <w:rPr>
          <w:szCs w:val="28"/>
        </w:rPr>
        <w:t>«</w:t>
      </w:r>
      <w:r w:rsidRPr="00E23668">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3668">
        <w:rPr>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E23668" w:rsidRPr="00E23668" w:rsidRDefault="00E23668" w:rsidP="009C2C9E">
      <w:pPr>
        <w:spacing w:line="360" w:lineRule="auto"/>
        <w:ind w:firstLine="720"/>
        <w:jc w:val="both"/>
        <w:rPr>
          <w:szCs w:val="28"/>
        </w:rPr>
      </w:pPr>
      <w:r w:rsidRPr="00E23668">
        <w:rPr>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E23668" w:rsidRPr="00E23668" w:rsidRDefault="00E23668" w:rsidP="009C2C9E">
      <w:pPr>
        <w:spacing w:line="360" w:lineRule="auto"/>
        <w:ind w:firstLine="720"/>
        <w:jc w:val="both"/>
        <w:rPr>
          <w:szCs w:val="28"/>
        </w:rPr>
      </w:pPr>
      <w:r w:rsidRPr="00E23668">
        <w:rPr>
          <w:szCs w:val="28"/>
        </w:rPr>
        <w:lastRenderedPageBreak/>
        <w:t>в) заключение муниципальных контрактов и договоров с организациями, которые окажутся неспособными исполнить свои обязательства.</w:t>
      </w:r>
    </w:p>
    <w:p w:rsidR="00E23668" w:rsidRPr="00E23668" w:rsidRDefault="00E23668" w:rsidP="009C2C9E">
      <w:pPr>
        <w:spacing w:line="360" w:lineRule="auto"/>
        <w:ind w:firstLine="720"/>
        <w:jc w:val="both"/>
        <w:rPr>
          <w:szCs w:val="28"/>
        </w:rPr>
      </w:pPr>
      <w:r w:rsidRPr="00E23668">
        <w:rPr>
          <w:szCs w:val="28"/>
        </w:rPr>
        <w:t>Основными финансовыми рисками реализации программы является существенное ухудшение социально-экономической ситуации</w:t>
      </w:r>
      <w:r w:rsidR="002B27AD">
        <w:rPr>
          <w:szCs w:val="28"/>
        </w:rPr>
        <w:t>,</w:t>
      </w:r>
      <w:r w:rsidRPr="00E23668">
        <w:rPr>
          <w:szCs w:val="28"/>
        </w:rPr>
        <w:t xml:space="preserve"> уменьшение доходной части бюджета города, что повлечет за собой отсутствие или недостаточное финансирование мероприятий </w:t>
      </w:r>
      <w:r>
        <w:rPr>
          <w:szCs w:val="28"/>
        </w:rPr>
        <w:t>П</w:t>
      </w:r>
      <w:r w:rsidRPr="00E23668">
        <w:rPr>
          <w:szCs w:val="28"/>
        </w:rPr>
        <w:t xml:space="preserve">рограммы, в результате чего показатели </w:t>
      </w:r>
      <w:r>
        <w:rPr>
          <w:szCs w:val="28"/>
        </w:rPr>
        <w:t>П</w:t>
      </w:r>
      <w:r w:rsidRPr="00E23668">
        <w:rPr>
          <w:szCs w:val="28"/>
        </w:rPr>
        <w:t>рограммы не будут достигнуты в полном объеме.</w:t>
      </w:r>
    </w:p>
    <w:p w:rsidR="00E23668" w:rsidRPr="00E23668" w:rsidRDefault="00E23668" w:rsidP="009C2C9E">
      <w:pPr>
        <w:spacing w:line="360" w:lineRule="auto"/>
        <w:ind w:firstLine="720"/>
        <w:jc w:val="both"/>
        <w:rPr>
          <w:szCs w:val="28"/>
        </w:rPr>
      </w:pPr>
      <w:r w:rsidRPr="00E23668">
        <w:rPr>
          <w:szCs w:val="28"/>
        </w:rPr>
        <w:t>Способами ограничения рисков являются:</w:t>
      </w:r>
    </w:p>
    <w:p w:rsidR="00E23668" w:rsidRPr="00E23668" w:rsidRDefault="00E23668" w:rsidP="009C2C9E">
      <w:pPr>
        <w:spacing w:line="360" w:lineRule="auto"/>
        <w:ind w:firstLine="720"/>
        <w:jc w:val="both"/>
        <w:rPr>
          <w:szCs w:val="28"/>
        </w:rPr>
      </w:pPr>
      <w:r w:rsidRPr="00E23668">
        <w:rPr>
          <w:szCs w:val="28"/>
        </w:rPr>
        <w:t>а) концентрация ресурсов на решении приоритетных задач;</w:t>
      </w:r>
    </w:p>
    <w:p w:rsidR="00E23668" w:rsidRPr="00E23668" w:rsidRDefault="00E23668" w:rsidP="009C2C9E">
      <w:pPr>
        <w:spacing w:line="360" w:lineRule="auto"/>
        <w:ind w:firstLine="720"/>
        <w:jc w:val="both"/>
        <w:rPr>
          <w:szCs w:val="28"/>
        </w:rPr>
      </w:pPr>
      <w:r w:rsidRPr="00E23668">
        <w:rPr>
          <w:szCs w:val="28"/>
        </w:rPr>
        <w:t>б) изучение и внедрение положительного опыта других муниципальных образований;</w:t>
      </w:r>
    </w:p>
    <w:p w:rsidR="00E23668" w:rsidRPr="00E23668" w:rsidRDefault="00E23668" w:rsidP="009C2C9E">
      <w:pPr>
        <w:spacing w:line="360" w:lineRule="auto"/>
        <w:ind w:firstLine="720"/>
        <w:jc w:val="both"/>
        <w:rPr>
          <w:szCs w:val="28"/>
        </w:rPr>
      </w:pPr>
      <w:r w:rsidRPr="00E23668">
        <w:rPr>
          <w:szCs w:val="28"/>
        </w:rPr>
        <w:t xml:space="preserve">в) повышение результативности реализации </w:t>
      </w:r>
      <w:r>
        <w:rPr>
          <w:szCs w:val="28"/>
        </w:rPr>
        <w:t>П</w:t>
      </w:r>
      <w:r w:rsidRPr="00E23668">
        <w:rPr>
          <w:szCs w:val="28"/>
        </w:rPr>
        <w:t>рограммы и эффективности использования бюджетных средств;</w:t>
      </w:r>
    </w:p>
    <w:p w:rsidR="00E23668" w:rsidRPr="00E456DC" w:rsidRDefault="00E23668" w:rsidP="009C2C9E">
      <w:pPr>
        <w:spacing w:line="360" w:lineRule="auto"/>
        <w:ind w:firstLine="720"/>
        <w:jc w:val="both"/>
        <w:rPr>
          <w:szCs w:val="28"/>
        </w:rPr>
      </w:pPr>
      <w:r w:rsidRPr="00E23668">
        <w:rPr>
          <w:szCs w:val="28"/>
        </w:rPr>
        <w:t>г) своевременное внесение изменений в бюджет город</w:t>
      </w:r>
      <w:r>
        <w:rPr>
          <w:szCs w:val="28"/>
        </w:rPr>
        <w:t>ского округа Кинель Самарской области и П</w:t>
      </w:r>
      <w:r w:rsidRPr="00E23668">
        <w:rPr>
          <w:szCs w:val="28"/>
        </w:rPr>
        <w:t>рограмму.</w:t>
      </w:r>
    </w:p>
    <w:p w:rsidR="00E456DC" w:rsidRDefault="00E456DC" w:rsidP="009C2C9E">
      <w:pPr>
        <w:spacing w:line="360" w:lineRule="auto"/>
        <w:ind w:firstLine="720"/>
        <w:jc w:val="both"/>
        <w:rPr>
          <w:szCs w:val="28"/>
        </w:rPr>
      </w:pPr>
    </w:p>
    <w:p w:rsidR="000D1701" w:rsidRDefault="000D1701" w:rsidP="009C2C9E">
      <w:pPr>
        <w:numPr>
          <w:ilvl w:val="1"/>
          <w:numId w:val="2"/>
        </w:numPr>
        <w:spacing w:line="360" w:lineRule="auto"/>
        <w:jc w:val="center"/>
        <w:rPr>
          <w:b/>
          <w:bCs/>
          <w:szCs w:val="28"/>
        </w:rPr>
      </w:pPr>
      <w:r>
        <w:rPr>
          <w:b/>
          <w:bCs/>
          <w:szCs w:val="28"/>
        </w:rPr>
        <w:t xml:space="preserve">Индикаторы и показатели, характеризующие ход и итоги реализации </w:t>
      </w:r>
      <w:r w:rsidRPr="00A23988">
        <w:rPr>
          <w:b/>
          <w:bCs/>
          <w:szCs w:val="28"/>
        </w:rPr>
        <w:t>Программы</w:t>
      </w:r>
    </w:p>
    <w:p w:rsidR="000D1701" w:rsidRDefault="00173735" w:rsidP="009C2C9E">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Эффективность д</w:t>
      </w:r>
      <w:r w:rsidR="007A0431">
        <w:rPr>
          <w:rFonts w:ascii="Times New Roman" w:hAnsi="Times New Roman" w:cs="Times New Roman"/>
          <w:sz w:val="28"/>
          <w:szCs w:val="28"/>
        </w:rPr>
        <w:t>остижени</w:t>
      </w:r>
      <w:r>
        <w:rPr>
          <w:rFonts w:ascii="Times New Roman" w:hAnsi="Times New Roman" w:cs="Times New Roman"/>
          <w:sz w:val="28"/>
          <w:szCs w:val="28"/>
        </w:rPr>
        <w:t>я</w:t>
      </w:r>
      <w:r w:rsidR="007A0431">
        <w:rPr>
          <w:rFonts w:ascii="Times New Roman" w:hAnsi="Times New Roman" w:cs="Times New Roman"/>
          <w:sz w:val="28"/>
          <w:szCs w:val="28"/>
        </w:rPr>
        <w:t xml:space="preserve"> целей и задач Программы оценивается через систему следующих показателей: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FC16D8">
        <w:rPr>
          <w:rFonts w:ascii="Times New Roman" w:hAnsi="Times New Roman" w:cs="Times New Roman"/>
          <w:bCs/>
          <w:sz w:val="28"/>
          <w:szCs w:val="28"/>
        </w:rPr>
        <w:t>хват населения благоустроенными дворовыми территориями;</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w:t>
      </w:r>
      <w:r w:rsidRPr="00FC16D8">
        <w:rPr>
          <w:rFonts w:ascii="Times New Roman" w:hAnsi="Times New Roman" w:cs="Times New Roman"/>
          <w:bCs/>
          <w:sz w:val="28"/>
          <w:szCs w:val="28"/>
        </w:rPr>
        <w:t>оличество благоустроенных дворовых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FC16D8">
        <w:rPr>
          <w:rFonts w:ascii="Times New Roman" w:hAnsi="Times New Roman" w:cs="Times New Roman"/>
          <w:bCs/>
          <w:sz w:val="28"/>
          <w:szCs w:val="28"/>
        </w:rPr>
        <w:t>лощадь благоустроенных дворовых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w:t>
      </w:r>
      <w:r w:rsidRPr="00FC16D8">
        <w:rPr>
          <w:rFonts w:ascii="Times New Roman" w:hAnsi="Times New Roman" w:cs="Times New Roman"/>
          <w:bCs/>
          <w:sz w:val="28"/>
          <w:szCs w:val="28"/>
        </w:rPr>
        <w:t>оля благоустроенных дворовых территорий (от общего количества дворовых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w:t>
      </w:r>
      <w:r w:rsidRPr="00FC16D8">
        <w:rPr>
          <w:rFonts w:ascii="Times New Roman" w:hAnsi="Times New Roman" w:cs="Times New Roman"/>
          <w:bCs/>
          <w:sz w:val="28"/>
          <w:szCs w:val="28"/>
        </w:rPr>
        <w:t>оличество благоустроенных общественных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FC16D8">
        <w:rPr>
          <w:rFonts w:ascii="Times New Roman" w:hAnsi="Times New Roman" w:cs="Times New Roman"/>
          <w:bCs/>
          <w:sz w:val="28"/>
          <w:szCs w:val="28"/>
        </w:rPr>
        <w:t>лощадь благоустроенных общественных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w:t>
      </w:r>
      <w:r w:rsidRPr="00FC16D8">
        <w:rPr>
          <w:rFonts w:ascii="Times New Roman" w:hAnsi="Times New Roman" w:cs="Times New Roman"/>
          <w:bCs/>
          <w:sz w:val="28"/>
          <w:szCs w:val="28"/>
        </w:rPr>
        <w:t>оля площади благоустроенных общественных территорий от общей площади таких территорий;</w:t>
      </w:r>
    </w:p>
    <w:p w:rsidR="00FC16D8" w:rsidRPr="00FC16D8" w:rsidRDefault="00FC16D8" w:rsidP="00FC16D8">
      <w:pPr>
        <w:pStyle w:val="aa"/>
        <w:numPr>
          <w:ilvl w:val="0"/>
          <w:numId w:val="7"/>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w:t>
      </w:r>
      <w:r w:rsidRPr="00FC16D8">
        <w:rPr>
          <w:rFonts w:ascii="Times New Roman" w:hAnsi="Times New Roman" w:cs="Times New Roman"/>
          <w:bCs/>
          <w:sz w:val="28"/>
          <w:szCs w:val="28"/>
        </w:rPr>
        <w:t>оличество заинтересованных лиц, участвовавших в обустройстве дворовых территорий;</w:t>
      </w:r>
    </w:p>
    <w:p w:rsidR="000D7693" w:rsidRPr="00236FF0" w:rsidRDefault="00FC16D8" w:rsidP="00FC16D8">
      <w:pPr>
        <w:pStyle w:val="aa"/>
        <w:numPr>
          <w:ilvl w:val="0"/>
          <w:numId w:val="7"/>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о</w:t>
      </w:r>
      <w:r w:rsidRPr="00FC16D8">
        <w:rPr>
          <w:rFonts w:ascii="Times New Roman" w:hAnsi="Times New Roman" w:cs="Times New Roman"/>
          <w:bCs/>
          <w:sz w:val="28"/>
          <w:szCs w:val="28"/>
        </w:rPr>
        <w:t>бъем трудового участия заинтересованных лиц в выполнении минимального и дополнительного перечней работ</w:t>
      </w:r>
      <w:r w:rsidR="000D7693">
        <w:rPr>
          <w:rFonts w:ascii="Times New Roman" w:hAnsi="Times New Roman" w:cs="Times New Roman"/>
          <w:bCs/>
          <w:sz w:val="28"/>
          <w:szCs w:val="28"/>
        </w:rPr>
        <w:t>.</w:t>
      </w:r>
    </w:p>
    <w:p w:rsidR="007A0431" w:rsidRDefault="000D1701" w:rsidP="009C2C9E">
      <w:pPr>
        <w:spacing w:line="360" w:lineRule="auto"/>
        <w:ind w:firstLine="709"/>
        <w:jc w:val="both"/>
        <w:rPr>
          <w:bCs/>
          <w:szCs w:val="28"/>
        </w:rPr>
      </w:pPr>
      <w:r w:rsidRPr="00E456DC">
        <w:rPr>
          <w:bCs/>
          <w:szCs w:val="28"/>
        </w:rPr>
        <w:t>Прогнозируемые значения целевых индикаторов и показателей представлены в Приложении №1 к Программе.</w:t>
      </w:r>
    </w:p>
    <w:p w:rsidR="00F94984" w:rsidRDefault="00F94984" w:rsidP="009C2C9E">
      <w:pPr>
        <w:spacing w:line="360" w:lineRule="auto"/>
        <w:ind w:firstLine="709"/>
        <w:jc w:val="both"/>
        <w:rPr>
          <w:bCs/>
          <w:szCs w:val="28"/>
        </w:rPr>
      </w:pPr>
      <w:r w:rsidRPr="00F94984">
        <w:rPr>
          <w:bCs/>
          <w:szCs w:val="28"/>
        </w:rPr>
        <w:t xml:space="preserve">Методика расчета показателей (индикаторов), характеризующих ежегодный ход и итоги реализации </w:t>
      </w:r>
      <w:r>
        <w:rPr>
          <w:bCs/>
          <w:szCs w:val="28"/>
        </w:rPr>
        <w:t>П</w:t>
      </w:r>
      <w:r w:rsidRPr="00F94984">
        <w:rPr>
          <w:bCs/>
          <w:szCs w:val="28"/>
        </w:rPr>
        <w:t xml:space="preserve">рограммы, приведена в приложении </w:t>
      </w:r>
      <w:r>
        <w:rPr>
          <w:bCs/>
          <w:szCs w:val="28"/>
        </w:rPr>
        <w:t>№2</w:t>
      </w:r>
      <w:r w:rsidRPr="00F94984">
        <w:rPr>
          <w:bCs/>
          <w:szCs w:val="28"/>
        </w:rPr>
        <w:t xml:space="preserve"> </w:t>
      </w:r>
      <w:r>
        <w:rPr>
          <w:bCs/>
          <w:szCs w:val="28"/>
        </w:rPr>
        <w:t>к Программе</w:t>
      </w:r>
      <w:r w:rsidRPr="00F94984">
        <w:rPr>
          <w:bCs/>
          <w:szCs w:val="28"/>
        </w:rPr>
        <w:t>.</w:t>
      </w:r>
    </w:p>
    <w:p w:rsidR="0085361A" w:rsidRPr="00A23988" w:rsidRDefault="0085361A" w:rsidP="009C2C9E">
      <w:pPr>
        <w:spacing w:line="360" w:lineRule="auto"/>
        <w:ind w:firstLine="720"/>
        <w:jc w:val="both"/>
        <w:rPr>
          <w:bCs/>
          <w:szCs w:val="28"/>
        </w:rPr>
      </w:pPr>
      <w:bookmarkStart w:id="5" w:name="sub_2300"/>
    </w:p>
    <w:p w:rsidR="00A23988" w:rsidRPr="004C419B" w:rsidRDefault="00B231FA" w:rsidP="009C2C9E">
      <w:pPr>
        <w:numPr>
          <w:ilvl w:val="0"/>
          <w:numId w:val="2"/>
        </w:numPr>
        <w:spacing w:line="360" w:lineRule="auto"/>
        <w:ind w:left="0" w:firstLine="720"/>
        <w:jc w:val="center"/>
        <w:rPr>
          <w:b/>
          <w:bCs/>
          <w:szCs w:val="28"/>
        </w:rPr>
      </w:pPr>
      <w:r>
        <w:rPr>
          <w:b/>
          <w:bCs/>
          <w:szCs w:val="28"/>
        </w:rPr>
        <w:t>Перечень Программных мероприятий</w:t>
      </w:r>
    </w:p>
    <w:bookmarkEnd w:id="5"/>
    <w:p w:rsidR="00FE4DF4" w:rsidRPr="00341645" w:rsidRDefault="0020313C" w:rsidP="009C2C9E">
      <w:pPr>
        <w:spacing w:line="360" w:lineRule="auto"/>
        <w:ind w:firstLine="720"/>
        <w:jc w:val="both"/>
        <w:rPr>
          <w:szCs w:val="28"/>
        </w:rPr>
      </w:pPr>
      <w:r>
        <w:rPr>
          <w:szCs w:val="28"/>
        </w:rPr>
        <w:t>Программные мероприятия направлены на реализацию поставленных целей и задач</w:t>
      </w:r>
      <w:r w:rsidR="00B02E79">
        <w:rPr>
          <w:szCs w:val="28"/>
        </w:rPr>
        <w:t>.</w:t>
      </w:r>
      <w:bookmarkStart w:id="6" w:name="sub_2400"/>
      <w:r w:rsidR="00FE4DF4">
        <w:rPr>
          <w:szCs w:val="28"/>
        </w:rPr>
        <w:t xml:space="preserve"> </w:t>
      </w:r>
      <w:r w:rsidR="00FE4DF4" w:rsidRPr="00341645">
        <w:rPr>
          <w:szCs w:val="28"/>
        </w:rPr>
        <w:t xml:space="preserve">Перечень основных мероприятий по реализации Программы приведен в Приложении </w:t>
      </w:r>
      <w:r w:rsidR="00FE4DF4">
        <w:rPr>
          <w:szCs w:val="28"/>
        </w:rPr>
        <w:t>№</w:t>
      </w:r>
      <w:r w:rsidR="00BE137A">
        <w:rPr>
          <w:szCs w:val="28"/>
        </w:rPr>
        <w:t>3</w:t>
      </w:r>
      <w:r w:rsidR="00FE4DF4" w:rsidRPr="00341645">
        <w:rPr>
          <w:szCs w:val="28"/>
        </w:rPr>
        <w:t xml:space="preserve"> к Программе.</w:t>
      </w:r>
    </w:p>
    <w:p w:rsidR="000025C1" w:rsidRPr="00FE4DF4" w:rsidRDefault="000025C1" w:rsidP="009C2C9E">
      <w:pPr>
        <w:numPr>
          <w:ilvl w:val="1"/>
          <w:numId w:val="2"/>
        </w:numPr>
        <w:spacing w:line="360" w:lineRule="auto"/>
        <w:ind w:left="0" w:firstLine="709"/>
        <w:jc w:val="both"/>
        <w:rPr>
          <w:b/>
          <w:bCs/>
          <w:i/>
          <w:szCs w:val="28"/>
        </w:rPr>
      </w:pPr>
      <w:r w:rsidRPr="00FE4DF4">
        <w:rPr>
          <w:b/>
          <w:i/>
          <w:szCs w:val="28"/>
        </w:rPr>
        <w:t xml:space="preserve">Инвентаризация дворовых </w:t>
      </w:r>
      <w:r w:rsidR="000B4E5F" w:rsidRPr="00FE4DF4">
        <w:rPr>
          <w:b/>
          <w:i/>
          <w:szCs w:val="28"/>
        </w:rPr>
        <w:t xml:space="preserve">и общественных </w:t>
      </w:r>
      <w:r w:rsidRPr="00FE4DF4">
        <w:rPr>
          <w:b/>
          <w:i/>
          <w:szCs w:val="28"/>
        </w:rPr>
        <w:t>территорий</w:t>
      </w:r>
      <w:r w:rsidR="000B4E5F" w:rsidRPr="00FE4DF4">
        <w:rPr>
          <w:b/>
          <w:i/>
          <w:szCs w:val="28"/>
        </w:rPr>
        <w:t>, уровня благоустройства индивидуальных жилых домов и земельных участков, представленных для их размещения</w:t>
      </w:r>
      <w:r w:rsidRPr="00FE4DF4">
        <w:rPr>
          <w:b/>
          <w:i/>
          <w:szCs w:val="28"/>
        </w:rPr>
        <w:t>.</w:t>
      </w:r>
    </w:p>
    <w:p w:rsidR="0012775B" w:rsidRDefault="0012775B" w:rsidP="00DE545D">
      <w:pPr>
        <w:spacing w:line="360" w:lineRule="auto"/>
        <w:ind w:firstLine="709"/>
        <w:jc w:val="both"/>
        <w:rPr>
          <w:szCs w:val="28"/>
        </w:rPr>
      </w:pPr>
      <w:r w:rsidRPr="0012775B">
        <w:rPr>
          <w:szCs w:val="28"/>
        </w:rPr>
        <w:t>Порядка проведения на территории Самарской области инвентаризации уровня благоустройства дворовых территорий многоквартирных домов, общественных территорий,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 и индивидуальных предпринимателей</w:t>
      </w:r>
      <w:r w:rsidR="000B4E5F">
        <w:rPr>
          <w:szCs w:val="28"/>
        </w:rPr>
        <w:t xml:space="preserve"> утвержден постановлением Правительства Самарской области от </w:t>
      </w:r>
      <w:r w:rsidR="00497F53">
        <w:rPr>
          <w:szCs w:val="28"/>
        </w:rPr>
        <w:t>11.10.</w:t>
      </w:r>
      <w:r>
        <w:rPr>
          <w:szCs w:val="28"/>
        </w:rPr>
        <w:t xml:space="preserve">2017г. </w:t>
      </w:r>
      <w:r w:rsidR="000B4E5F">
        <w:rPr>
          <w:szCs w:val="28"/>
        </w:rPr>
        <w:t>№</w:t>
      </w:r>
      <w:r w:rsidR="00497F53">
        <w:rPr>
          <w:szCs w:val="28"/>
        </w:rPr>
        <w:t>642</w:t>
      </w:r>
      <w:r w:rsidR="000B4E5F">
        <w:rPr>
          <w:szCs w:val="28"/>
        </w:rPr>
        <w:t>.</w:t>
      </w:r>
    </w:p>
    <w:p w:rsidR="00497F53" w:rsidRDefault="0012775B" w:rsidP="00DE545D">
      <w:pPr>
        <w:spacing w:line="360" w:lineRule="auto"/>
        <w:ind w:firstLine="709"/>
        <w:jc w:val="both"/>
        <w:rPr>
          <w:szCs w:val="28"/>
        </w:rPr>
      </w:pPr>
      <w:r>
        <w:rPr>
          <w:szCs w:val="28"/>
        </w:rPr>
        <w:t>Постановлением администрации городского округа Кинель Самарской области от</w:t>
      </w:r>
      <w:r w:rsidR="00497F53">
        <w:rPr>
          <w:szCs w:val="28"/>
        </w:rPr>
        <w:t xml:space="preserve"> 14.09.2017 №2756</w:t>
      </w:r>
      <w:r>
        <w:rPr>
          <w:szCs w:val="28"/>
        </w:rPr>
        <w:t xml:space="preserve"> утверждены</w:t>
      </w:r>
      <w:r w:rsidRPr="0012775B">
        <w:rPr>
          <w:szCs w:val="28"/>
        </w:rPr>
        <w:t xml:space="preserve"> </w:t>
      </w:r>
      <w:r>
        <w:rPr>
          <w:szCs w:val="28"/>
        </w:rPr>
        <w:t>с</w:t>
      </w:r>
      <w:r w:rsidRPr="0012775B">
        <w:rPr>
          <w:szCs w:val="28"/>
        </w:rPr>
        <w:t xml:space="preserve">остав инвентаризационной комиссии </w:t>
      </w:r>
      <w:r w:rsidR="00DE545D" w:rsidRPr="0012775B">
        <w:rPr>
          <w:szCs w:val="28"/>
        </w:rPr>
        <w:t>по проведению инвентаризации дворовых и общественных территорий в городском округе Кинель Самарской области</w:t>
      </w:r>
      <w:r w:rsidR="00DE545D">
        <w:rPr>
          <w:szCs w:val="28"/>
        </w:rPr>
        <w:t>, п</w:t>
      </w:r>
      <w:r w:rsidRPr="0012775B">
        <w:rPr>
          <w:szCs w:val="28"/>
        </w:rPr>
        <w:t>оложение об инвентаризационной комиссии</w:t>
      </w:r>
      <w:r w:rsidR="00DE545D">
        <w:rPr>
          <w:szCs w:val="28"/>
        </w:rPr>
        <w:t>, г</w:t>
      </w:r>
      <w:r w:rsidRPr="0012775B">
        <w:rPr>
          <w:szCs w:val="28"/>
        </w:rPr>
        <w:t>рафик проведения инвентаризации</w:t>
      </w:r>
      <w:r w:rsidR="00DE545D">
        <w:rPr>
          <w:szCs w:val="28"/>
        </w:rPr>
        <w:t>.</w:t>
      </w:r>
    </w:p>
    <w:p w:rsidR="000025C1" w:rsidRPr="000025C1" w:rsidRDefault="000025C1" w:rsidP="009C2C9E">
      <w:pPr>
        <w:spacing w:line="360" w:lineRule="auto"/>
        <w:ind w:firstLine="709"/>
        <w:jc w:val="both"/>
        <w:rPr>
          <w:bCs/>
          <w:szCs w:val="28"/>
        </w:rPr>
      </w:pPr>
      <w:r w:rsidRPr="000025C1">
        <w:rPr>
          <w:szCs w:val="28"/>
        </w:rPr>
        <w:lastRenderedPageBreak/>
        <w:t xml:space="preserve">По результатам инвентаризации </w:t>
      </w:r>
      <w:r w:rsidR="000B4E5F">
        <w:rPr>
          <w:szCs w:val="28"/>
        </w:rPr>
        <w:t xml:space="preserve">дворовой территории </w:t>
      </w:r>
      <w:r w:rsidRPr="000025C1">
        <w:rPr>
          <w:szCs w:val="28"/>
        </w:rPr>
        <w:t>определ</w:t>
      </w:r>
      <w:r w:rsidR="000B4E5F">
        <w:rPr>
          <w:szCs w:val="28"/>
        </w:rPr>
        <w:t xml:space="preserve">яется её </w:t>
      </w:r>
      <w:r w:rsidRPr="000025C1">
        <w:rPr>
          <w:szCs w:val="28"/>
        </w:rPr>
        <w:t>физическое состояние и необходимость благоустройства исходя из минимального п</w:t>
      </w:r>
      <w:r>
        <w:rPr>
          <w:szCs w:val="28"/>
        </w:rPr>
        <w:t>еречня работ по благоустройству.</w:t>
      </w:r>
    </w:p>
    <w:p w:rsidR="000B4E5F" w:rsidRDefault="000B4E5F" w:rsidP="009C2C9E">
      <w:pPr>
        <w:spacing w:line="360" w:lineRule="auto"/>
        <w:ind w:firstLine="709"/>
        <w:jc w:val="both"/>
        <w:rPr>
          <w:szCs w:val="28"/>
        </w:rPr>
      </w:pPr>
      <w:r w:rsidRPr="000025C1">
        <w:rPr>
          <w:szCs w:val="28"/>
        </w:rPr>
        <w:t xml:space="preserve">По результатам инвентаризации </w:t>
      </w:r>
      <w:r>
        <w:rPr>
          <w:szCs w:val="28"/>
        </w:rPr>
        <w:t xml:space="preserve">общественных территорий определяется их </w:t>
      </w:r>
      <w:r w:rsidRPr="000025C1">
        <w:rPr>
          <w:szCs w:val="28"/>
        </w:rPr>
        <w:t xml:space="preserve">физическое состояние </w:t>
      </w:r>
      <w:r>
        <w:rPr>
          <w:szCs w:val="28"/>
        </w:rPr>
        <w:t xml:space="preserve">и </w:t>
      </w:r>
      <w:r w:rsidRPr="000025C1">
        <w:rPr>
          <w:szCs w:val="28"/>
        </w:rPr>
        <w:t xml:space="preserve">необходимость благоустройства </w:t>
      </w:r>
      <w:r>
        <w:rPr>
          <w:szCs w:val="28"/>
        </w:rPr>
        <w:t>до 2022 года.</w:t>
      </w:r>
    </w:p>
    <w:p w:rsidR="000B4E5F" w:rsidRPr="000025C1" w:rsidRDefault="000B4E5F" w:rsidP="009C2C9E">
      <w:pPr>
        <w:spacing w:line="360" w:lineRule="auto"/>
        <w:ind w:firstLine="709"/>
        <w:jc w:val="both"/>
        <w:rPr>
          <w:bCs/>
          <w:szCs w:val="28"/>
        </w:rPr>
      </w:pPr>
      <w:r>
        <w:rPr>
          <w:szCs w:val="28"/>
        </w:rPr>
        <w:t>По результатам инвентаризации уровня благоустройства индивидуальных жилых домов и земельных участков, представленных для их размещения</w:t>
      </w:r>
      <w:r w:rsidR="00420502">
        <w:rPr>
          <w:szCs w:val="28"/>
        </w:rPr>
        <w:t>,</w:t>
      </w:r>
      <w:r>
        <w:rPr>
          <w:szCs w:val="28"/>
        </w:rPr>
        <w:t xml:space="preserve"> с собственниками (пользователями) указанных домов (земельных участков) </w:t>
      </w:r>
      <w:r w:rsidR="00420502">
        <w:rPr>
          <w:szCs w:val="28"/>
        </w:rPr>
        <w:t xml:space="preserve">планируется </w:t>
      </w:r>
      <w:r>
        <w:rPr>
          <w:szCs w:val="28"/>
        </w:rPr>
        <w:t>заключ</w:t>
      </w:r>
      <w:r w:rsidR="00420502">
        <w:rPr>
          <w:szCs w:val="28"/>
        </w:rPr>
        <w:t xml:space="preserve">ение </w:t>
      </w:r>
      <w:r>
        <w:rPr>
          <w:szCs w:val="28"/>
        </w:rPr>
        <w:t>соглашени</w:t>
      </w:r>
      <w:r w:rsidR="00420502">
        <w:rPr>
          <w:szCs w:val="28"/>
        </w:rPr>
        <w:t>й</w:t>
      </w:r>
      <w:r>
        <w:rPr>
          <w:szCs w:val="28"/>
        </w:rPr>
        <w:t xml:space="preserve"> об их благоустройстве до 2020 года в соответствии с требованиями Правил благоустройства городского округа Кинель Самарской области, утвержденных постановлением администрации городского округа Кинель Самарской области от </w:t>
      </w:r>
      <w:r w:rsidR="006C429F">
        <w:rPr>
          <w:szCs w:val="28"/>
        </w:rPr>
        <w:t xml:space="preserve">28.09.2017г. </w:t>
      </w:r>
      <w:r>
        <w:rPr>
          <w:szCs w:val="28"/>
        </w:rPr>
        <w:t>№</w:t>
      </w:r>
      <w:r w:rsidR="006C429F">
        <w:rPr>
          <w:szCs w:val="28"/>
        </w:rPr>
        <w:t>2889</w:t>
      </w:r>
      <w:r>
        <w:rPr>
          <w:szCs w:val="28"/>
        </w:rPr>
        <w:t>.</w:t>
      </w:r>
    </w:p>
    <w:p w:rsidR="000025C1" w:rsidRDefault="000025C1" w:rsidP="009C2C9E">
      <w:pPr>
        <w:spacing w:line="360" w:lineRule="auto"/>
        <w:ind w:firstLine="720"/>
        <w:jc w:val="both"/>
        <w:rPr>
          <w:szCs w:val="28"/>
        </w:rPr>
      </w:pPr>
    </w:p>
    <w:p w:rsidR="000570A7" w:rsidRPr="00FE4DF4" w:rsidRDefault="000570A7" w:rsidP="009C2C9E">
      <w:pPr>
        <w:numPr>
          <w:ilvl w:val="1"/>
          <w:numId w:val="2"/>
        </w:numPr>
        <w:spacing w:line="360" w:lineRule="auto"/>
        <w:ind w:left="0" w:firstLine="720"/>
        <w:jc w:val="both"/>
        <w:rPr>
          <w:b/>
          <w:i/>
          <w:szCs w:val="28"/>
        </w:rPr>
      </w:pPr>
      <w:r w:rsidRPr="00FE4DF4">
        <w:rPr>
          <w:b/>
          <w:i/>
          <w:szCs w:val="28"/>
        </w:rPr>
        <w:t>Обеспечение системной работы административной комиссии городского округа Кинель Самарской области по рассмотрению дел о нарушении Правил благоустройства городского округа Кинель Самарской области.</w:t>
      </w:r>
    </w:p>
    <w:p w:rsidR="00366CC7" w:rsidRDefault="00366CC7" w:rsidP="00366CC7">
      <w:pPr>
        <w:spacing w:line="360" w:lineRule="auto"/>
        <w:ind w:firstLine="709"/>
        <w:jc w:val="both"/>
        <w:rPr>
          <w:szCs w:val="28"/>
        </w:rPr>
      </w:pPr>
      <w:r>
        <w:rPr>
          <w:szCs w:val="28"/>
        </w:rPr>
        <w:t xml:space="preserve">В соответствии со статьей 5 </w:t>
      </w:r>
      <w:r w:rsidRPr="00B475DD">
        <w:rPr>
          <w:szCs w:val="28"/>
        </w:rPr>
        <w:t>Закон</w:t>
      </w:r>
      <w:r>
        <w:rPr>
          <w:szCs w:val="28"/>
        </w:rPr>
        <w:t>а</w:t>
      </w:r>
      <w:r w:rsidRPr="00B475DD">
        <w:rPr>
          <w:szCs w:val="28"/>
        </w:rPr>
        <w:t xml:space="preserve"> Самарской области от 6 мая 2006г. </w:t>
      </w:r>
      <w:r>
        <w:rPr>
          <w:szCs w:val="28"/>
        </w:rPr>
        <w:t>№</w:t>
      </w:r>
      <w:r w:rsidRPr="00B475DD">
        <w:rPr>
          <w:szCs w:val="28"/>
        </w:rPr>
        <w:t xml:space="preserve">37-ГД </w:t>
      </w:r>
      <w:r>
        <w:rPr>
          <w:szCs w:val="28"/>
        </w:rPr>
        <w:t>«</w:t>
      </w:r>
      <w:r w:rsidRPr="00B475DD">
        <w:rPr>
          <w:szCs w:val="28"/>
        </w:rPr>
        <w:t>Об административных комиссиях на территории Самарской области</w:t>
      </w:r>
      <w:r>
        <w:rPr>
          <w:szCs w:val="28"/>
        </w:rPr>
        <w:t>»</w:t>
      </w:r>
      <w:r w:rsidRPr="00352173">
        <w:rPr>
          <w:szCs w:val="28"/>
        </w:rPr>
        <w:t xml:space="preserve"> органы местного самоуправления городских округов наделяются</w:t>
      </w:r>
      <w:r>
        <w:rPr>
          <w:szCs w:val="28"/>
        </w:rPr>
        <w:t xml:space="preserve"> отдельными </w:t>
      </w:r>
      <w:r w:rsidRPr="00352173">
        <w:rPr>
          <w:szCs w:val="28"/>
        </w:rPr>
        <w:t xml:space="preserve">государственными полномочиями по созданию и </w:t>
      </w:r>
      <w:r w:rsidRPr="004E4723">
        <w:rPr>
          <w:szCs w:val="28"/>
        </w:rPr>
        <w:t>организации</w:t>
      </w:r>
      <w:r>
        <w:rPr>
          <w:i/>
          <w:szCs w:val="28"/>
        </w:rPr>
        <w:t xml:space="preserve"> </w:t>
      </w:r>
      <w:r w:rsidRPr="00352173">
        <w:rPr>
          <w:szCs w:val="28"/>
        </w:rPr>
        <w:t>деятельности административных комиссий</w:t>
      </w:r>
      <w:r>
        <w:rPr>
          <w:szCs w:val="28"/>
        </w:rPr>
        <w:t>.</w:t>
      </w:r>
    </w:p>
    <w:p w:rsidR="00366CC7" w:rsidRDefault="00366CC7" w:rsidP="00366CC7">
      <w:pPr>
        <w:spacing w:line="360" w:lineRule="auto"/>
        <w:ind w:firstLine="709"/>
        <w:jc w:val="both"/>
        <w:rPr>
          <w:szCs w:val="28"/>
        </w:rPr>
      </w:pPr>
      <w:r w:rsidRPr="00352173">
        <w:rPr>
          <w:szCs w:val="28"/>
        </w:rPr>
        <w:t xml:space="preserve">Состав административной комиссии </w:t>
      </w:r>
      <w:r>
        <w:rPr>
          <w:szCs w:val="28"/>
        </w:rPr>
        <w:t xml:space="preserve">городского округа Кинель Самарской области </w:t>
      </w:r>
      <w:r w:rsidRPr="00352173">
        <w:rPr>
          <w:szCs w:val="28"/>
        </w:rPr>
        <w:t xml:space="preserve">утвержден </w:t>
      </w:r>
      <w:r>
        <w:rPr>
          <w:szCs w:val="28"/>
        </w:rPr>
        <w:t>постановлением администрации городского округа от 13.02.2008г. №103</w:t>
      </w:r>
      <w:r w:rsidRPr="00352173">
        <w:rPr>
          <w:szCs w:val="28"/>
        </w:rPr>
        <w:t xml:space="preserve"> «О</w:t>
      </w:r>
      <w:r>
        <w:rPr>
          <w:szCs w:val="28"/>
        </w:rPr>
        <w:t>б утверждении количественного и персонального состава административной комиссии городского округа Кинель Самарской области».</w:t>
      </w:r>
    </w:p>
    <w:p w:rsidR="00366CC7" w:rsidRDefault="00366CC7" w:rsidP="00366CC7">
      <w:pPr>
        <w:spacing w:line="360" w:lineRule="auto"/>
        <w:ind w:firstLine="709"/>
        <w:jc w:val="both"/>
        <w:rPr>
          <w:szCs w:val="28"/>
        </w:rPr>
      </w:pPr>
      <w:r>
        <w:rPr>
          <w:szCs w:val="28"/>
        </w:rPr>
        <w:lastRenderedPageBreak/>
        <w:t xml:space="preserve">Административная комиссия городского округа Кинель Самарской области </w:t>
      </w:r>
      <w:r w:rsidR="004E4723">
        <w:rPr>
          <w:szCs w:val="28"/>
        </w:rPr>
        <w:t xml:space="preserve">в соответствии с </w:t>
      </w:r>
      <w:r w:rsidR="004E4723" w:rsidRPr="004E4723">
        <w:rPr>
          <w:szCs w:val="28"/>
        </w:rPr>
        <w:t>Закон</w:t>
      </w:r>
      <w:r w:rsidR="004E4723">
        <w:rPr>
          <w:szCs w:val="28"/>
        </w:rPr>
        <w:t>ом</w:t>
      </w:r>
      <w:r w:rsidR="004E4723" w:rsidRPr="004E4723">
        <w:rPr>
          <w:szCs w:val="28"/>
        </w:rPr>
        <w:t xml:space="preserve"> Самарской области от </w:t>
      </w:r>
      <w:r w:rsidR="004E4723">
        <w:rPr>
          <w:szCs w:val="28"/>
        </w:rPr>
        <w:t>01.</w:t>
      </w:r>
      <w:r w:rsidR="004E4723" w:rsidRPr="004E4723">
        <w:rPr>
          <w:szCs w:val="28"/>
        </w:rPr>
        <w:t>1</w:t>
      </w:r>
      <w:r w:rsidR="004E4723">
        <w:rPr>
          <w:szCs w:val="28"/>
        </w:rPr>
        <w:t>1.</w:t>
      </w:r>
      <w:r w:rsidR="004E4723" w:rsidRPr="004E4723">
        <w:rPr>
          <w:szCs w:val="28"/>
        </w:rPr>
        <w:t xml:space="preserve">2007 г. </w:t>
      </w:r>
      <w:r w:rsidR="004E4723">
        <w:rPr>
          <w:szCs w:val="28"/>
        </w:rPr>
        <w:t>№</w:t>
      </w:r>
      <w:r w:rsidR="004E4723" w:rsidRPr="004E4723">
        <w:rPr>
          <w:szCs w:val="28"/>
        </w:rPr>
        <w:t xml:space="preserve">115-ГД </w:t>
      </w:r>
      <w:r w:rsidR="004E4723">
        <w:rPr>
          <w:szCs w:val="28"/>
        </w:rPr>
        <w:t>«</w:t>
      </w:r>
      <w:r w:rsidR="004E4723" w:rsidRPr="004E4723">
        <w:rPr>
          <w:szCs w:val="28"/>
        </w:rPr>
        <w:t>Об административных правонарушениях на территории Самарской области</w:t>
      </w:r>
      <w:r w:rsidR="004E4723">
        <w:rPr>
          <w:szCs w:val="28"/>
        </w:rPr>
        <w:t>»</w:t>
      </w:r>
      <w:r w:rsidR="004E4723" w:rsidRPr="004E4723">
        <w:rPr>
          <w:szCs w:val="28"/>
        </w:rPr>
        <w:t xml:space="preserve"> </w:t>
      </w:r>
      <w:r>
        <w:rPr>
          <w:szCs w:val="28"/>
        </w:rPr>
        <w:t>рассматривает дела об административных правонарушениях, предусмотренных статьей 4.25. «</w:t>
      </w:r>
      <w:r w:rsidRPr="00977F20">
        <w:rPr>
          <w:szCs w:val="28"/>
        </w:rPr>
        <w:t>Неисполнение обязанности, предусмотренной правилами благоустройства территории поселения (городского округа)</w:t>
      </w:r>
      <w:r w:rsidR="004E4723">
        <w:rPr>
          <w:szCs w:val="28"/>
        </w:rPr>
        <w:t>».</w:t>
      </w:r>
    </w:p>
    <w:p w:rsidR="00366CC7" w:rsidRDefault="00366CC7" w:rsidP="00366CC7">
      <w:pPr>
        <w:spacing w:line="360" w:lineRule="auto"/>
        <w:ind w:firstLine="709"/>
        <w:jc w:val="both"/>
        <w:rPr>
          <w:szCs w:val="28"/>
        </w:rPr>
      </w:pPr>
      <w:r>
        <w:rPr>
          <w:szCs w:val="28"/>
        </w:rPr>
        <w:t>За 2016 г</w:t>
      </w:r>
      <w:r w:rsidR="004E4723">
        <w:rPr>
          <w:szCs w:val="28"/>
        </w:rPr>
        <w:t xml:space="preserve">од </w:t>
      </w:r>
      <w:r>
        <w:rPr>
          <w:szCs w:val="28"/>
        </w:rPr>
        <w:t xml:space="preserve">административной комиссией </w:t>
      </w:r>
      <w:r w:rsidR="004E4723">
        <w:rPr>
          <w:szCs w:val="28"/>
        </w:rPr>
        <w:t xml:space="preserve">городского округа Кинель Самарской области </w:t>
      </w:r>
      <w:r>
        <w:rPr>
          <w:szCs w:val="28"/>
        </w:rPr>
        <w:t>рассмотрено 804</w:t>
      </w:r>
      <w:r w:rsidRPr="00352173">
        <w:rPr>
          <w:szCs w:val="28"/>
        </w:rPr>
        <w:t xml:space="preserve"> протокол</w:t>
      </w:r>
      <w:r>
        <w:rPr>
          <w:szCs w:val="28"/>
        </w:rPr>
        <w:t>а</w:t>
      </w:r>
      <w:r w:rsidRPr="00352173">
        <w:rPr>
          <w:szCs w:val="28"/>
        </w:rPr>
        <w:t xml:space="preserve"> об административных правонарушениях</w:t>
      </w:r>
      <w:r>
        <w:rPr>
          <w:szCs w:val="28"/>
        </w:rPr>
        <w:t xml:space="preserve">, из них 514 протоколов </w:t>
      </w:r>
      <w:r w:rsidRPr="00352173">
        <w:rPr>
          <w:szCs w:val="28"/>
        </w:rPr>
        <w:t xml:space="preserve">были составлены </w:t>
      </w:r>
      <w:r>
        <w:rPr>
          <w:szCs w:val="28"/>
        </w:rPr>
        <w:t>за</w:t>
      </w:r>
      <w:r w:rsidRPr="00352173">
        <w:rPr>
          <w:szCs w:val="28"/>
        </w:rPr>
        <w:t xml:space="preserve"> «Нарушение правил благоустройст</w:t>
      </w:r>
      <w:r>
        <w:rPr>
          <w:szCs w:val="28"/>
        </w:rPr>
        <w:t>ва, обеспечения чистоты и порядка на территории г.о.Кинель Самарской области»</w:t>
      </w:r>
      <w:r w:rsidRPr="00352173">
        <w:rPr>
          <w:szCs w:val="28"/>
        </w:rPr>
        <w:t>.</w:t>
      </w:r>
    </w:p>
    <w:p w:rsidR="00366CC7" w:rsidRPr="00352173" w:rsidRDefault="00366CC7" w:rsidP="00366CC7">
      <w:pPr>
        <w:spacing w:line="360" w:lineRule="auto"/>
        <w:ind w:firstLine="709"/>
        <w:jc w:val="both"/>
        <w:rPr>
          <w:szCs w:val="28"/>
        </w:rPr>
      </w:pPr>
      <w:r>
        <w:rPr>
          <w:szCs w:val="28"/>
        </w:rPr>
        <w:t>За 1 полугодие  2017 г. административной комиссией рассмотрено 329</w:t>
      </w:r>
      <w:r w:rsidRPr="00352173">
        <w:rPr>
          <w:szCs w:val="28"/>
        </w:rPr>
        <w:t xml:space="preserve"> протокол</w:t>
      </w:r>
      <w:r>
        <w:rPr>
          <w:szCs w:val="28"/>
        </w:rPr>
        <w:t>ов</w:t>
      </w:r>
      <w:r w:rsidRPr="00352173">
        <w:rPr>
          <w:szCs w:val="28"/>
        </w:rPr>
        <w:t xml:space="preserve"> об административных правонарушениях, </w:t>
      </w:r>
      <w:r>
        <w:rPr>
          <w:szCs w:val="28"/>
        </w:rPr>
        <w:t xml:space="preserve">из них </w:t>
      </w:r>
      <w:r w:rsidR="004E4723">
        <w:rPr>
          <w:szCs w:val="28"/>
        </w:rPr>
        <w:t xml:space="preserve">за </w:t>
      </w:r>
      <w:r w:rsidR="004E4723" w:rsidRPr="00352173">
        <w:rPr>
          <w:szCs w:val="28"/>
        </w:rPr>
        <w:t>«Нарушение правил благоустройст</w:t>
      </w:r>
      <w:r w:rsidR="004E4723">
        <w:rPr>
          <w:szCs w:val="28"/>
        </w:rPr>
        <w:t xml:space="preserve">ва, обеспечения чистоты и порядка на территории г.о. Кинель Самарской области» – </w:t>
      </w:r>
      <w:r>
        <w:rPr>
          <w:szCs w:val="28"/>
        </w:rPr>
        <w:t>89</w:t>
      </w:r>
      <w:r w:rsidR="004E4723">
        <w:rPr>
          <w:szCs w:val="28"/>
        </w:rPr>
        <w:t xml:space="preserve"> </w:t>
      </w:r>
      <w:r>
        <w:rPr>
          <w:szCs w:val="28"/>
        </w:rPr>
        <w:t>протоколов</w:t>
      </w:r>
      <w:r w:rsidRPr="00352173">
        <w:rPr>
          <w:szCs w:val="28"/>
        </w:rPr>
        <w:t>.</w:t>
      </w:r>
    </w:p>
    <w:p w:rsidR="00FE4DF4" w:rsidRPr="000570A7" w:rsidRDefault="00FE4DF4" w:rsidP="009C2C9E">
      <w:pPr>
        <w:spacing w:line="360" w:lineRule="auto"/>
        <w:ind w:left="720"/>
        <w:jc w:val="both"/>
        <w:rPr>
          <w:szCs w:val="28"/>
        </w:rPr>
      </w:pPr>
    </w:p>
    <w:p w:rsidR="000570A7" w:rsidRPr="00FE4DF4" w:rsidRDefault="000570A7" w:rsidP="009C2C9E">
      <w:pPr>
        <w:numPr>
          <w:ilvl w:val="1"/>
          <w:numId w:val="2"/>
        </w:numPr>
        <w:spacing w:line="360" w:lineRule="auto"/>
        <w:ind w:left="0" w:firstLine="720"/>
        <w:jc w:val="both"/>
        <w:rPr>
          <w:b/>
          <w:i/>
          <w:szCs w:val="28"/>
        </w:rPr>
      </w:pPr>
      <w:r w:rsidRPr="00FE4DF4">
        <w:rPr>
          <w:b/>
          <w:i/>
          <w:szCs w:val="28"/>
        </w:rPr>
        <w:t>Благоустройство дворовых территорий многоквартирных домов</w:t>
      </w:r>
      <w:r w:rsidR="00FE4DF4" w:rsidRPr="00FE4DF4">
        <w:rPr>
          <w:b/>
          <w:i/>
          <w:szCs w:val="28"/>
        </w:rPr>
        <w:t xml:space="preserve"> и общественных территорий</w:t>
      </w:r>
      <w:r w:rsidRPr="00FE4DF4">
        <w:rPr>
          <w:b/>
          <w:i/>
          <w:szCs w:val="28"/>
        </w:rPr>
        <w:t>.</w:t>
      </w:r>
    </w:p>
    <w:p w:rsidR="00FE4DF4" w:rsidRDefault="00FE4DF4" w:rsidP="009C2C9E">
      <w:pPr>
        <w:spacing w:line="360" w:lineRule="auto"/>
        <w:ind w:firstLine="720"/>
        <w:jc w:val="both"/>
        <w:rPr>
          <w:szCs w:val="28"/>
        </w:rPr>
      </w:pPr>
      <w:r>
        <w:rPr>
          <w:szCs w:val="28"/>
        </w:rPr>
        <w:t xml:space="preserve">Работы по благоустройству проводятся </w:t>
      </w:r>
      <w:r w:rsidRPr="00341645">
        <w:rPr>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szCs w:val="28"/>
        </w:rPr>
        <w:t>.</w:t>
      </w:r>
    </w:p>
    <w:p w:rsidR="000570A7" w:rsidRDefault="000570A7" w:rsidP="009C2C9E">
      <w:pPr>
        <w:spacing w:line="360" w:lineRule="auto"/>
        <w:ind w:firstLine="720"/>
        <w:jc w:val="both"/>
        <w:rPr>
          <w:szCs w:val="28"/>
        </w:rPr>
      </w:pPr>
      <w:r>
        <w:rPr>
          <w:szCs w:val="28"/>
        </w:rPr>
        <w:t xml:space="preserve">Благоустройство дворовых территорий осуществляется в соответствии с </w:t>
      </w:r>
      <w:r w:rsidRPr="000570A7">
        <w:rPr>
          <w:szCs w:val="28"/>
        </w:rPr>
        <w:t>адресны</w:t>
      </w:r>
      <w:r>
        <w:rPr>
          <w:szCs w:val="28"/>
        </w:rPr>
        <w:t xml:space="preserve">м </w:t>
      </w:r>
      <w:r w:rsidRPr="000570A7">
        <w:rPr>
          <w:szCs w:val="28"/>
        </w:rPr>
        <w:t>перечне</w:t>
      </w:r>
      <w:r>
        <w:rPr>
          <w:szCs w:val="28"/>
        </w:rPr>
        <w:t xml:space="preserve">м </w:t>
      </w:r>
      <w:r w:rsidRPr="000570A7">
        <w:rPr>
          <w:szCs w:val="28"/>
        </w:rPr>
        <w:t>дворовых территорий</w:t>
      </w:r>
      <w:r>
        <w:rPr>
          <w:szCs w:val="28"/>
        </w:rPr>
        <w:t xml:space="preserve"> многоквартирных домов</w:t>
      </w:r>
      <w:r w:rsidRPr="000570A7">
        <w:rPr>
          <w:szCs w:val="28"/>
        </w:rPr>
        <w:t>, нуждающихся в благоустройстве</w:t>
      </w:r>
      <w:r>
        <w:rPr>
          <w:szCs w:val="28"/>
        </w:rPr>
        <w:t xml:space="preserve"> </w:t>
      </w:r>
      <w:r w:rsidRPr="000570A7">
        <w:rPr>
          <w:szCs w:val="28"/>
        </w:rPr>
        <w:t>(с учетом их физического состояния) и подлежащих благоустройству в 2018-2022 годах исходя из минимального перечня работ по благоустройству</w:t>
      </w:r>
      <w:r w:rsidR="00BC4825">
        <w:rPr>
          <w:szCs w:val="28"/>
        </w:rPr>
        <w:t>.</w:t>
      </w:r>
    </w:p>
    <w:p w:rsidR="00341645" w:rsidRDefault="00FE4DF4" w:rsidP="009C2C9E">
      <w:pPr>
        <w:spacing w:line="360" w:lineRule="auto"/>
        <w:ind w:firstLine="720"/>
        <w:jc w:val="both"/>
        <w:rPr>
          <w:szCs w:val="28"/>
        </w:rPr>
      </w:pPr>
      <w:r>
        <w:rPr>
          <w:szCs w:val="28"/>
        </w:rPr>
        <w:t xml:space="preserve">В соответствии с </w:t>
      </w:r>
      <w:r w:rsidRPr="00341645">
        <w:rPr>
          <w:szCs w:val="28"/>
        </w:rPr>
        <w:t>Правила</w:t>
      </w:r>
      <w:r>
        <w:rPr>
          <w:szCs w:val="28"/>
        </w:rPr>
        <w:t>ми</w:t>
      </w:r>
      <w:r w:rsidR="00341645">
        <w:rPr>
          <w:szCs w:val="28"/>
        </w:rPr>
        <w:t>:</w:t>
      </w:r>
    </w:p>
    <w:p w:rsidR="00341645" w:rsidRPr="00341645" w:rsidRDefault="00341645" w:rsidP="009C2C9E">
      <w:pPr>
        <w:spacing w:line="360" w:lineRule="auto"/>
        <w:ind w:firstLine="720"/>
        <w:jc w:val="both"/>
        <w:rPr>
          <w:szCs w:val="28"/>
        </w:rPr>
      </w:pPr>
      <w:r>
        <w:rPr>
          <w:szCs w:val="28"/>
        </w:rPr>
        <w:lastRenderedPageBreak/>
        <w:t xml:space="preserve">1) к </w:t>
      </w:r>
      <w:r w:rsidRPr="00585DF5">
        <w:rPr>
          <w:i/>
          <w:szCs w:val="28"/>
        </w:rPr>
        <w:t>минимальному перечню</w:t>
      </w:r>
      <w:r>
        <w:rPr>
          <w:szCs w:val="28"/>
        </w:rPr>
        <w:t xml:space="preserve"> работ по благоустройству дворовых территорий МКД относятся</w:t>
      </w:r>
      <w:r w:rsidRPr="00341645">
        <w:rPr>
          <w:szCs w:val="28"/>
        </w:rPr>
        <w:t>:</w:t>
      </w:r>
    </w:p>
    <w:p w:rsidR="00341645" w:rsidRPr="00341645" w:rsidRDefault="00341645" w:rsidP="009C2C9E">
      <w:pPr>
        <w:spacing w:line="360" w:lineRule="auto"/>
        <w:ind w:firstLine="720"/>
        <w:jc w:val="both"/>
        <w:rPr>
          <w:szCs w:val="28"/>
        </w:rPr>
      </w:pPr>
      <w:r w:rsidRPr="00341645">
        <w:rPr>
          <w:szCs w:val="28"/>
        </w:rPr>
        <w:t>- ремонт дворовых проездов;</w:t>
      </w:r>
    </w:p>
    <w:p w:rsidR="00341645" w:rsidRPr="00341645" w:rsidRDefault="00341645" w:rsidP="009C2C9E">
      <w:pPr>
        <w:spacing w:line="360" w:lineRule="auto"/>
        <w:ind w:firstLine="720"/>
        <w:jc w:val="both"/>
        <w:rPr>
          <w:szCs w:val="28"/>
        </w:rPr>
      </w:pPr>
      <w:r w:rsidRPr="00341645">
        <w:rPr>
          <w:szCs w:val="28"/>
        </w:rPr>
        <w:t>- обеспечение освещени</w:t>
      </w:r>
      <w:r>
        <w:rPr>
          <w:szCs w:val="28"/>
        </w:rPr>
        <w:t xml:space="preserve">я </w:t>
      </w:r>
      <w:r w:rsidRPr="00341645">
        <w:rPr>
          <w:szCs w:val="28"/>
        </w:rPr>
        <w:t>дворовых территорий;</w:t>
      </w:r>
    </w:p>
    <w:p w:rsidR="00341645" w:rsidRPr="00341645" w:rsidRDefault="00341645" w:rsidP="009C2C9E">
      <w:pPr>
        <w:spacing w:line="360" w:lineRule="auto"/>
        <w:ind w:firstLine="720"/>
        <w:jc w:val="both"/>
        <w:rPr>
          <w:szCs w:val="28"/>
        </w:rPr>
      </w:pPr>
      <w:r w:rsidRPr="00341645">
        <w:rPr>
          <w:szCs w:val="28"/>
        </w:rPr>
        <w:t>- установка скамеек, урн.</w:t>
      </w:r>
    </w:p>
    <w:p w:rsidR="00341645" w:rsidRPr="00341645" w:rsidRDefault="00341645" w:rsidP="009C2C9E">
      <w:pPr>
        <w:spacing w:line="360" w:lineRule="auto"/>
        <w:ind w:firstLine="720"/>
        <w:jc w:val="both"/>
        <w:rPr>
          <w:szCs w:val="28"/>
        </w:rPr>
      </w:pPr>
      <w:r>
        <w:rPr>
          <w:szCs w:val="28"/>
        </w:rPr>
        <w:t xml:space="preserve">2) к </w:t>
      </w:r>
      <w:r w:rsidRPr="00585DF5">
        <w:rPr>
          <w:i/>
          <w:szCs w:val="28"/>
        </w:rPr>
        <w:t>дополнительному перечню</w:t>
      </w:r>
      <w:r>
        <w:rPr>
          <w:szCs w:val="28"/>
        </w:rPr>
        <w:t xml:space="preserve"> работ по благоустройств</w:t>
      </w:r>
      <w:r w:rsidR="00585DF5">
        <w:rPr>
          <w:szCs w:val="28"/>
        </w:rPr>
        <w:t>у</w:t>
      </w:r>
      <w:r>
        <w:rPr>
          <w:szCs w:val="28"/>
        </w:rPr>
        <w:t xml:space="preserve"> дворовых терр</w:t>
      </w:r>
      <w:r w:rsidR="00585DF5">
        <w:rPr>
          <w:szCs w:val="28"/>
        </w:rPr>
        <w:t>иторий МКД относятся</w:t>
      </w:r>
      <w:r w:rsidRPr="00341645">
        <w:rPr>
          <w:szCs w:val="28"/>
        </w:rPr>
        <w:t>:</w:t>
      </w:r>
    </w:p>
    <w:p w:rsidR="00585DF5" w:rsidRDefault="00585DF5" w:rsidP="009C2C9E">
      <w:pPr>
        <w:spacing w:line="360" w:lineRule="auto"/>
        <w:ind w:firstLine="720"/>
        <w:jc w:val="both"/>
        <w:rPr>
          <w:szCs w:val="28"/>
        </w:rPr>
      </w:pPr>
      <w:r>
        <w:rPr>
          <w:szCs w:val="28"/>
        </w:rPr>
        <w:t xml:space="preserve">- </w:t>
      </w:r>
      <w:r w:rsidRPr="00585DF5">
        <w:rPr>
          <w:szCs w:val="28"/>
        </w:rPr>
        <w:t>оборудование детских и (или) спортивных площадок</w:t>
      </w:r>
      <w:r>
        <w:rPr>
          <w:szCs w:val="28"/>
        </w:rPr>
        <w:t>;</w:t>
      </w:r>
    </w:p>
    <w:p w:rsidR="00585DF5" w:rsidRDefault="00585DF5" w:rsidP="009C2C9E">
      <w:pPr>
        <w:spacing w:line="360" w:lineRule="auto"/>
        <w:ind w:firstLine="720"/>
        <w:jc w:val="both"/>
        <w:rPr>
          <w:szCs w:val="28"/>
        </w:rPr>
      </w:pPr>
      <w:r>
        <w:rPr>
          <w:szCs w:val="28"/>
        </w:rPr>
        <w:t xml:space="preserve">- оборудование </w:t>
      </w:r>
      <w:r w:rsidRPr="00585DF5">
        <w:rPr>
          <w:szCs w:val="28"/>
        </w:rPr>
        <w:t>автомобильных парковок</w:t>
      </w:r>
      <w:r>
        <w:rPr>
          <w:szCs w:val="28"/>
        </w:rPr>
        <w:t>;</w:t>
      </w:r>
    </w:p>
    <w:p w:rsidR="00585DF5" w:rsidRDefault="00585DF5" w:rsidP="009C2C9E">
      <w:pPr>
        <w:spacing w:line="360" w:lineRule="auto"/>
        <w:ind w:firstLine="720"/>
        <w:jc w:val="both"/>
        <w:rPr>
          <w:szCs w:val="28"/>
        </w:rPr>
      </w:pPr>
      <w:r>
        <w:rPr>
          <w:szCs w:val="28"/>
        </w:rPr>
        <w:t xml:space="preserve">- </w:t>
      </w:r>
      <w:r w:rsidRPr="00585DF5">
        <w:rPr>
          <w:szCs w:val="28"/>
        </w:rPr>
        <w:t>озеленение территорий</w:t>
      </w:r>
      <w:r>
        <w:rPr>
          <w:szCs w:val="28"/>
        </w:rPr>
        <w:t>;</w:t>
      </w:r>
    </w:p>
    <w:p w:rsidR="00341645" w:rsidRPr="00341645" w:rsidRDefault="00585DF5" w:rsidP="009C2C9E">
      <w:pPr>
        <w:spacing w:line="360" w:lineRule="auto"/>
        <w:ind w:firstLine="720"/>
        <w:jc w:val="both"/>
        <w:rPr>
          <w:szCs w:val="28"/>
        </w:rPr>
      </w:pPr>
      <w:r>
        <w:rPr>
          <w:szCs w:val="28"/>
        </w:rPr>
        <w:t xml:space="preserve">- </w:t>
      </w:r>
      <w:r w:rsidRPr="00585DF5">
        <w:rPr>
          <w:szCs w:val="28"/>
        </w:rPr>
        <w:t>иные виды работ</w:t>
      </w:r>
      <w:r w:rsidR="0040233A">
        <w:rPr>
          <w:szCs w:val="28"/>
        </w:rPr>
        <w:t>, определенные субъектом Российской Федерации</w:t>
      </w:r>
      <w:r>
        <w:rPr>
          <w:szCs w:val="28"/>
        </w:rPr>
        <w:t>.</w:t>
      </w:r>
    </w:p>
    <w:p w:rsidR="003414D6" w:rsidRDefault="0021145C" w:rsidP="009C2C9E">
      <w:pPr>
        <w:spacing w:line="360" w:lineRule="auto"/>
        <w:ind w:firstLine="720"/>
        <w:jc w:val="both"/>
        <w:rPr>
          <w:szCs w:val="28"/>
        </w:rPr>
      </w:pPr>
      <w:r>
        <w:rPr>
          <w:szCs w:val="28"/>
        </w:rPr>
        <w:t>С</w:t>
      </w:r>
      <w:r w:rsidR="00585DF5">
        <w:rPr>
          <w:szCs w:val="28"/>
        </w:rPr>
        <w:t xml:space="preserve">огласно Правилам выполнение работ </w:t>
      </w:r>
      <w:r>
        <w:rPr>
          <w:szCs w:val="28"/>
        </w:rPr>
        <w:t xml:space="preserve">по благоустройству дворовых территорий МКД осуществляется при </w:t>
      </w:r>
      <w:r w:rsidR="003414D6">
        <w:rPr>
          <w:szCs w:val="28"/>
        </w:rPr>
        <w:t>следующих условиях:</w:t>
      </w:r>
    </w:p>
    <w:p w:rsidR="003414D6" w:rsidRDefault="003414D6" w:rsidP="009C2C9E">
      <w:pPr>
        <w:spacing w:line="360" w:lineRule="auto"/>
        <w:ind w:firstLine="720"/>
        <w:jc w:val="both"/>
        <w:rPr>
          <w:szCs w:val="28"/>
        </w:rPr>
      </w:pPr>
      <w:r>
        <w:rPr>
          <w:szCs w:val="28"/>
        </w:rPr>
        <w:t xml:space="preserve">- </w:t>
      </w:r>
      <w:r w:rsidR="0021145C">
        <w:rPr>
          <w:szCs w:val="28"/>
        </w:rPr>
        <w:t>обязательно</w:t>
      </w:r>
      <w:r>
        <w:rPr>
          <w:szCs w:val="28"/>
        </w:rPr>
        <w:t>е</w:t>
      </w:r>
      <w:r w:rsidR="0021145C">
        <w:rPr>
          <w:szCs w:val="28"/>
        </w:rPr>
        <w:t xml:space="preserve"> участи</w:t>
      </w:r>
      <w:r>
        <w:rPr>
          <w:szCs w:val="28"/>
        </w:rPr>
        <w:t>е</w:t>
      </w:r>
      <w:r w:rsidR="0021145C">
        <w:rPr>
          <w:szCs w:val="28"/>
        </w:rPr>
        <w:t xml:space="preserve"> (финансово</w:t>
      </w:r>
      <w:r>
        <w:rPr>
          <w:szCs w:val="28"/>
        </w:rPr>
        <w:t>е</w:t>
      </w:r>
      <w:r w:rsidR="0021145C">
        <w:rPr>
          <w:szCs w:val="28"/>
        </w:rPr>
        <w:t xml:space="preserve"> и (или) трудово</w:t>
      </w:r>
      <w:r>
        <w:rPr>
          <w:szCs w:val="28"/>
        </w:rPr>
        <w:t>е</w:t>
      </w:r>
      <w:r w:rsidR="0021145C">
        <w:rPr>
          <w:szCs w:val="28"/>
        </w:rPr>
        <w:t>) собственников помещений в МКД</w:t>
      </w:r>
      <w:r>
        <w:rPr>
          <w:szCs w:val="28"/>
        </w:rPr>
        <w:t>;</w:t>
      </w:r>
    </w:p>
    <w:p w:rsidR="00E230C2" w:rsidRDefault="003414D6" w:rsidP="009C2C9E">
      <w:pPr>
        <w:spacing w:line="360" w:lineRule="auto"/>
        <w:ind w:firstLine="720"/>
        <w:jc w:val="both"/>
        <w:rPr>
          <w:szCs w:val="28"/>
        </w:rPr>
      </w:pPr>
      <w:r>
        <w:rPr>
          <w:szCs w:val="28"/>
        </w:rPr>
        <w:t>- вып</w:t>
      </w:r>
      <w:r w:rsidR="0021145C">
        <w:rPr>
          <w:szCs w:val="28"/>
        </w:rPr>
        <w:t>олнение работ и</w:t>
      </w:r>
      <w:r w:rsidR="00585DF5">
        <w:rPr>
          <w:szCs w:val="28"/>
        </w:rPr>
        <w:t>з дополнительного перечня возможно только при выполнении работ из минимального перечня видов работ по благоустройству.</w:t>
      </w:r>
    </w:p>
    <w:p w:rsidR="00BF4869" w:rsidRDefault="003414D6" w:rsidP="009C2C9E">
      <w:pPr>
        <w:spacing w:line="360" w:lineRule="auto"/>
        <w:ind w:firstLine="720"/>
        <w:jc w:val="both"/>
        <w:rPr>
          <w:szCs w:val="28"/>
        </w:rPr>
      </w:pPr>
      <w:r>
        <w:rPr>
          <w:szCs w:val="28"/>
        </w:rPr>
        <w:t xml:space="preserve">- </w:t>
      </w:r>
      <w:r w:rsidRPr="003414D6">
        <w:rPr>
          <w:szCs w:val="28"/>
        </w:rPr>
        <w:t>проведени</w:t>
      </w:r>
      <w:r>
        <w:rPr>
          <w:szCs w:val="28"/>
        </w:rPr>
        <w:t>е</w:t>
      </w:r>
      <w:r w:rsidRPr="003414D6">
        <w:rPr>
          <w:szCs w:val="28"/>
        </w:rPr>
        <w:t xml:space="preserve">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BF4869">
        <w:rPr>
          <w:szCs w:val="28"/>
        </w:rPr>
        <w:t>.</w:t>
      </w:r>
    </w:p>
    <w:p w:rsidR="00BC4825" w:rsidRDefault="00BC4825" w:rsidP="009C2C9E">
      <w:pPr>
        <w:spacing w:line="360" w:lineRule="auto"/>
        <w:ind w:firstLine="720"/>
        <w:jc w:val="both"/>
        <w:rPr>
          <w:szCs w:val="28"/>
        </w:rPr>
      </w:pPr>
      <w:r>
        <w:rPr>
          <w:szCs w:val="28"/>
        </w:rPr>
        <w:t>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w:t>
      </w:r>
    </w:p>
    <w:p w:rsidR="00BC4825" w:rsidRPr="001E621A" w:rsidRDefault="00550E5A" w:rsidP="009C2C9E">
      <w:pPr>
        <w:spacing w:line="360" w:lineRule="auto"/>
        <w:ind w:firstLine="720"/>
        <w:jc w:val="both"/>
        <w:rPr>
          <w:szCs w:val="28"/>
        </w:rPr>
      </w:pPr>
      <w:r>
        <w:rPr>
          <w:szCs w:val="28"/>
        </w:rPr>
        <w:t>Включение дворовых территорий МКД в Программу о</w:t>
      </w:r>
      <w:r w:rsidRPr="00A37C2E">
        <w:rPr>
          <w:szCs w:val="28"/>
        </w:rPr>
        <w:t xml:space="preserve">существляется по результатам </w:t>
      </w:r>
      <w:r w:rsidR="00C94A2F">
        <w:rPr>
          <w:szCs w:val="28"/>
        </w:rPr>
        <w:t xml:space="preserve">рассмотрения </w:t>
      </w:r>
      <w:r w:rsidRPr="00A37C2E">
        <w:rPr>
          <w:szCs w:val="28"/>
        </w:rPr>
        <w:t xml:space="preserve">заявок заинтересованных лиц </w:t>
      </w:r>
      <w:r w:rsidR="00C94A2F">
        <w:t>на участие в выполнении работ по благоустройству дворовой территории МКД</w:t>
      </w:r>
      <w:r>
        <w:rPr>
          <w:szCs w:val="28"/>
        </w:rPr>
        <w:t xml:space="preserve">, представленных в соответствии с </w:t>
      </w:r>
      <w:r w:rsidR="00C94A2F" w:rsidRPr="00C94A2F">
        <w:rPr>
          <w:szCs w:val="28"/>
        </w:rPr>
        <w:t>Порядк</w:t>
      </w:r>
      <w:r w:rsidR="00C94A2F">
        <w:rPr>
          <w:szCs w:val="28"/>
        </w:rPr>
        <w:t>ом</w:t>
      </w:r>
      <w:r w:rsidR="00C94A2F" w:rsidRPr="00C94A2F">
        <w:rPr>
          <w:szCs w:val="28"/>
        </w:rPr>
        <w:t xml:space="preserve"> и срок</w:t>
      </w:r>
      <w:r w:rsidR="00C94A2F">
        <w:rPr>
          <w:szCs w:val="28"/>
        </w:rPr>
        <w:t xml:space="preserve">ами </w:t>
      </w:r>
      <w:r w:rsidR="00C94A2F" w:rsidRPr="00C94A2F">
        <w:rPr>
          <w:szCs w:val="28"/>
        </w:rPr>
        <w:t xml:space="preserve">представления и </w:t>
      </w:r>
      <w:r w:rsidR="00C94A2F" w:rsidRPr="00C94A2F">
        <w:rPr>
          <w:szCs w:val="28"/>
        </w:rPr>
        <w:lastRenderedPageBreak/>
        <w:t>рассмотрения предложений заинтересованных лиц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2018 – 2022 годы»</w:t>
      </w:r>
      <w:r w:rsidR="00BC4825">
        <w:rPr>
          <w:szCs w:val="28"/>
        </w:rPr>
        <w:t>, утвержде</w:t>
      </w:r>
      <w:r>
        <w:rPr>
          <w:szCs w:val="28"/>
        </w:rPr>
        <w:t>н</w:t>
      </w:r>
      <w:r w:rsidR="00BC4825">
        <w:rPr>
          <w:szCs w:val="28"/>
        </w:rPr>
        <w:t>ны</w:t>
      </w:r>
      <w:r>
        <w:rPr>
          <w:szCs w:val="28"/>
        </w:rPr>
        <w:t>м</w:t>
      </w:r>
      <w:r w:rsidR="00BC4825">
        <w:rPr>
          <w:szCs w:val="28"/>
        </w:rPr>
        <w:t xml:space="preserve"> постановлением администрации городского округа Кинель Самарской области от</w:t>
      </w:r>
      <w:r w:rsidR="00401C12">
        <w:t xml:space="preserve"> 28.10.2017г. №3512</w:t>
      </w:r>
      <w:r w:rsidR="00BC4825">
        <w:rPr>
          <w:szCs w:val="28"/>
        </w:rPr>
        <w:t>.</w:t>
      </w:r>
    </w:p>
    <w:p w:rsidR="00550E5A" w:rsidRDefault="00550E5A" w:rsidP="009C2C9E">
      <w:pPr>
        <w:spacing w:line="360" w:lineRule="auto"/>
        <w:ind w:firstLine="720"/>
        <w:jc w:val="both"/>
        <w:rPr>
          <w:szCs w:val="28"/>
        </w:rPr>
      </w:pPr>
      <w:r>
        <w:rPr>
          <w:szCs w:val="28"/>
        </w:rPr>
        <w:t xml:space="preserve">Условия о формах и минимальных долях финансового и (или) трудового участия заинтересованных лиц в </w:t>
      </w:r>
      <w:r w:rsidRPr="001741CB">
        <w:rPr>
          <w:szCs w:val="28"/>
        </w:rPr>
        <w:t xml:space="preserve">выполнении работ </w:t>
      </w:r>
      <w:r>
        <w:rPr>
          <w:szCs w:val="28"/>
        </w:rPr>
        <w:t xml:space="preserve">по благоустройству дворовых территорий МКД </w:t>
      </w:r>
      <w:r w:rsidRPr="001741CB">
        <w:rPr>
          <w:szCs w:val="28"/>
        </w:rPr>
        <w:t xml:space="preserve">установлены в Порядке аккумулирования и расходования средств заинтересованных лиц, направляемых на выполнение </w:t>
      </w:r>
      <w:r>
        <w:rPr>
          <w:szCs w:val="28"/>
        </w:rPr>
        <w:t>минимального и д</w:t>
      </w:r>
      <w:r w:rsidRPr="001741CB">
        <w:rPr>
          <w:szCs w:val="28"/>
        </w:rPr>
        <w:t>ополнительного перечн</w:t>
      </w:r>
      <w:r>
        <w:rPr>
          <w:szCs w:val="28"/>
        </w:rPr>
        <w:t xml:space="preserve">ей </w:t>
      </w:r>
      <w:r w:rsidRPr="001741CB">
        <w:rPr>
          <w:szCs w:val="28"/>
        </w:rPr>
        <w:t>работ по благ</w:t>
      </w:r>
      <w:r>
        <w:rPr>
          <w:szCs w:val="28"/>
        </w:rPr>
        <w:t>оустройству дворовых территорий, механизме контроля за их расходованием, а также порядке и форме участия граждан в выполнении указанных работ,</w:t>
      </w:r>
      <w:r w:rsidRPr="001741CB">
        <w:rPr>
          <w:szCs w:val="28"/>
        </w:rPr>
        <w:t xml:space="preserve"> </w:t>
      </w:r>
      <w:r>
        <w:rPr>
          <w:szCs w:val="28"/>
        </w:rPr>
        <w:t>приведенном в приложении №</w:t>
      </w:r>
      <w:r w:rsidR="00BE137A">
        <w:rPr>
          <w:szCs w:val="28"/>
        </w:rPr>
        <w:t>4</w:t>
      </w:r>
      <w:r w:rsidRPr="001741CB">
        <w:rPr>
          <w:szCs w:val="28"/>
        </w:rPr>
        <w:t xml:space="preserve"> к </w:t>
      </w:r>
      <w:r>
        <w:rPr>
          <w:szCs w:val="28"/>
        </w:rPr>
        <w:t>П</w:t>
      </w:r>
      <w:r w:rsidRPr="001741CB">
        <w:rPr>
          <w:szCs w:val="28"/>
        </w:rPr>
        <w:t>рограмм</w:t>
      </w:r>
      <w:r>
        <w:rPr>
          <w:szCs w:val="28"/>
        </w:rPr>
        <w:t>е.</w:t>
      </w:r>
    </w:p>
    <w:p w:rsidR="00550E5A" w:rsidRPr="0026361A" w:rsidRDefault="00550E5A" w:rsidP="009C2C9E">
      <w:pPr>
        <w:spacing w:line="360" w:lineRule="auto"/>
        <w:ind w:firstLine="720"/>
        <w:jc w:val="both"/>
        <w:rPr>
          <w:szCs w:val="28"/>
        </w:rPr>
      </w:pPr>
      <w:r w:rsidRPr="0026361A">
        <w:rPr>
          <w:szCs w:val="28"/>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550E5A" w:rsidRDefault="00E513BB" w:rsidP="009C2C9E">
      <w:pPr>
        <w:spacing w:line="360" w:lineRule="auto"/>
        <w:ind w:firstLine="720"/>
        <w:jc w:val="both"/>
        <w:rPr>
          <w:szCs w:val="28"/>
        </w:rPr>
      </w:pPr>
      <w:r>
        <w:rPr>
          <w:szCs w:val="28"/>
        </w:rPr>
        <w:t xml:space="preserve">Порядок </w:t>
      </w:r>
      <w:r w:rsidRPr="0026361A">
        <w:rPr>
          <w:szCs w:val="28"/>
        </w:rPr>
        <w:t xml:space="preserve">разработки, </w:t>
      </w:r>
      <w:r>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благоустройства дворов</w:t>
      </w:r>
      <w:r>
        <w:rPr>
          <w:szCs w:val="28"/>
        </w:rPr>
        <w:t xml:space="preserve">ых </w:t>
      </w:r>
      <w:r w:rsidRPr="0026361A">
        <w:rPr>
          <w:szCs w:val="28"/>
        </w:rPr>
        <w:t>территори</w:t>
      </w:r>
      <w:r>
        <w:rPr>
          <w:szCs w:val="28"/>
        </w:rPr>
        <w:t>й</w:t>
      </w:r>
      <w:r w:rsidRPr="0026361A">
        <w:rPr>
          <w:szCs w:val="28"/>
        </w:rPr>
        <w:t xml:space="preserve"> МКД</w:t>
      </w:r>
      <w:r>
        <w:rPr>
          <w:szCs w:val="28"/>
        </w:rPr>
        <w:t xml:space="preserve"> </w:t>
      </w:r>
      <w:r w:rsidR="00550E5A" w:rsidRPr="00341645">
        <w:rPr>
          <w:szCs w:val="28"/>
        </w:rPr>
        <w:t xml:space="preserve">приведен в приложении </w:t>
      </w:r>
      <w:r w:rsidR="00550E5A">
        <w:rPr>
          <w:szCs w:val="28"/>
        </w:rPr>
        <w:t>№</w:t>
      </w:r>
      <w:r w:rsidR="00BE137A">
        <w:rPr>
          <w:szCs w:val="28"/>
        </w:rPr>
        <w:t>5</w:t>
      </w:r>
      <w:r w:rsidR="00550E5A">
        <w:rPr>
          <w:szCs w:val="28"/>
        </w:rPr>
        <w:t xml:space="preserve"> </w:t>
      </w:r>
      <w:r w:rsidR="00550E5A" w:rsidRPr="00341645">
        <w:rPr>
          <w:szCs w:val="28"/>
        </w:rPr>
        <w:t>к Программе</w:t>
      </w:r>
      <w:r w:rsidR="00550E5A">
        <w:rPr>
          <w:szCs w:val="28"/>
        </w:rPr>
        <w:t>.</w:t>
      </w:r>
    </w:p>
    <w:p w:rsidR="00550E5A" w:rsidRDefault="00550E5A" w:rsidP="009C2C9E">
      <w:pPr>
        <w:spacing w:line="360" w:lineRule="auto"/>
        <w:ind w:firstLine="720"/>
        <w:jc w:val="both"/>
        <w:rPr>
          <w:szCs w:val="28"/>
        </w:rPr>
      </w:pPr>
      <w:r>
        <w:rPr>
          <w:szCs w:val="28"/>
        </w:rPr>
        <w:t xml:space="preserve">Рассмотрение предложений заинтересованных лиц </w:t>
      </w:r>
      <w:r w:rsidR="00C94A2F">
        <w:rPr>
          <w:szCs w:val="28"/>
        </w:rPr>
        <w:t>об</w:t>
      </w:r>
      <w:r w:rsidR="00C94A2F">
        <w:t xml:space="preserve"> участии в выполнении работ по благоустройству дворовых территорий МКД</w:t>
      </w:r>
      <w:r>
        <w:rPr>
          <w:szCs w:val="28"/>
        </w:rPr>
        <w:t xml:space="preserve">, дизайн-проектов благоустройства осуществляется </w:t>
      </w:r>
      <w:r w:rsidRPr="00A37C2E">
        <w:rPr>
          <w:szCs w:val="28"/>
        </w:rPr>
        <w:t>Общественной комисси</w:t>
      </w:r>
      <w:r>
        <w:rPr>
          <w:szCs w:val="28"/>
        </w:rPr>
        <w:t xml:space="preserve">ей </w:t>
      </w:r>
      <w:r w:rsidRPr="00DF6ABB">
        <w:rPr>
          <w:szCs w:val="28"/>
        </w:rPr>
        <w:t>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Pr>
          <w:szCs w:val="28"/>
        </w:rPr>
        <w:t>, создаваемой администрацией городского округа Кинель Самарской области (далее – Общественная комиссия).</w:t>
      </w:r>
    </w:p>
    <w:p w:rsidR="00550E5A" w:rsidRDefault="00550E5A" w:rsidP="009C2C9E">
      <w:pPr>
        <w:spacing w:line="360" w:lineRule="auto"/>
        <w:ind w:firstLine="720"/>
        <w:jc w:val="both"/>
        <w:rPr>
          <w:szCs w:val="28"/>
        </w:rPr>
      </w:pPr>
      <w:r>
        <w:rPr>
          <w:szCs w:val="28"/>
        </w:rPr>
        <w:lastRenderedPageBreak/>
        <w:t>Адресный п</w:t>
      </w:r>
      <w:r w:rsidRPr="00341645">
        <w:rPr>
          <w:szCs w:val="28"/>
        </w:rPr>
        <w:t xml:space="preserve">еречень </w:t>
      </w:r>
      <w:r>
        <w:rPr>
          <w:szCs w:val="28"/>
        </w:rPr>
        <w:t xml:space="preserve">дворовых территорий </w:t>
      </w:r>
      <w:r w:rsidRPr="00341645">
        <w:rPr>
          <w:szCs w:val="28"/>
        </w:rPr>
        <w:t>многоквартирных домов,</w:t>
      </w:r>
      <w:r>
        <w:rPr>
          <w:szCs w:val="28"/>
        </w:rPr>
        <w:t xml:space="preserve"> подлежащих благоустройству в 2018 – 2022 годах, представлен в Приложении №</w:t>
      </w:r>
      <w:r w:rsidR="00BE137A">
        <w:rPr>
          <w:szCs w:val="28"/>
        </w:rPr>
        <w:t>6</w:t>
      </w:r>
      <w:r>
        <w:rPr>
          <w:szCs w:val="28"/>
        </w:rPr>
        <w:t xml:space="preserve"> к Программе.</w:t>
      </w:r>
    </w:p>
    <w:p w:rsidR="000B7160" w:rsidRPr="001741CB" w:rsidRDefault="000B7160" w:rsidP="009C2C9E">
      <w:pPr>
        <w:spacing w:line="360" w:lineRule="auto"/>
        <w:ind w:firstLine="720"/>
        <w:jc w:val="both"/>
        <w:rPr>
          <w:szCs w:val="28"/>
        </w:rPr>
      </w:pPr>
      <w:r w:rsidRPr="001741CB">
        <w:rPr>
          <w:szCs w:val="28"/>
        </w:rPr>
        <w:t xml:space="preserve">Адресный перечень общественных территорий, </w:t>
      </w:r>
      <w:r>
        <w:rPr>
          <w:szCs w:val="28"/>
        </w:rPr>
        <w:t>нуждающихся в бл</w:t>
      </w:r>
      <w:r w:rsidRPr="001741CB">
        <w:rPr>
          <w:szCs w:val="28"/>
        </w:rPr>
        <w:t>агоустройств</w:t>
      </w:r>
      <w:r>
        <w:rPr>
          <w:szCs w:val="28"/>
        </w:rPr>
        <w:t xml:space="preserve">е (с учетом их физического состояния) и подлежащих благоустройству </w:t>
      </w:r>
      <w:r w:rsidRPr="001741CB">
        <w:rPr>
          <w:szCs w:val="28"/>
        </w:rPr>
        <w:t>в 201</w:t>
      </w:r>
      <w:r>
        <w:rPr>
          <w:szCs w:val="28"/>
        </w:rPr>
        <w:t>8 – 2022 годах</w:t>
      </w:r>
      <w:r w:rsidRPr="001741CB">
        <w:rPr>
          <w:szCs w:val="28"/>
        </w:rPr>
        <w:t>, представлен в Приложении №</w:t>
      </w:r>
      <w:r w:rsidR="00BE137A">
        <w:rPr>
          <w:szCs w:val="28"/>
        </w:rPr>
        <w:t>7</w:t>
      </w:r>
      <w:r w:rsidRPr="001741CB">
        <w:rPr>
          <w:szCs w:val="28"/>
        </w:rPr>
        <w:t xml:space="preserve"> к Программе.</w:t>
      </w:r>
    </w:p>
    <w:p w:rsidR="00550E5A" w:rsidRPr="00550E5A" w:rsidRDefault="00550E5A" w:rsidP="009C2C9E">
      <w:pPr>
        <w:spacing w:line="360" w:lineRule="auto"/>
        <w:ind w:firstLine="720"/>
        <w:jc w:val="both"/>
        <w:rPr>
          <w:szCs w:val="28"/>
        </w:rPr>
      </w:pPr>
      <w:r w:rsidRPr="00550E5A">
        <w:rPr>
          <w:szCs w:val="28"/>
        </w:rPr>
        <w:t>Физическое состояние общественной территории и необходимость ее благоустройства определ</w:t>
      </w:r>
      <w:r w:rsidR="00C94A2F">
        <w:rPr>
          <w:szCs w:val="28"/>
        </w:rPr>
        <w:t xml:space="preserve">яются </w:t>
      </w:r>
      <w:r w:rsidRPr="00550E5A">
        <w:rPr>
          <w:szCs w:val="28"/>
        </w:rPr>
        <w:t>по результатам инвентаризации общественн</w:t>
      </w:r>
      <w:r w:rsidR="000B7160">
        <w:rPr>
          <w:szCs w:val="28"/>
        </w:rPr>
        <w:t>ых территорий</w:t>
      </w:r>
      <w:r w:rsidRPr="00550E5A">
        <w:rPr>
          <w:szCs w:val="28"/>
        </w:rPr>
        <w:t>.</w:t>
      </w:r>
    </w:p>
    <w:p w:rsidR="000B7160" w:rsidRDefault="00550E5A" w:rsidP="009C2C9E">
      <w:pPr>
        <w:spacing w:line="360" w:lineRule="auto"/>
        <w:ind w:firstLine="720"/>
        <w:jc w:val="both"/>
        <w:rPr>
          <w:szCs w:val="28"/>
        </w:rPr>
      </w:pPr>
      <w:r w:rsidRPr="00550E5A">
        <w:rPr>
          <w:szCs w:val="28"/>
        </w:rPr>
        <w:t xml:space="preserve">Очередность благоустройства общественных </w:t>
      </w:r>
      <w:r w:rsidR="000B7160">
        <w:rPr>
          <w:szCs w:val="28"/>
        </w:rPr>
        <w:t xml:space="preserve">территорий </w:t>
      </w:r>
      <w:r w:rsidRPr="00550E5A">
        <w:rPr>
          <w:szCs w:val="28"/>
        </w:rPr>
        <w:t xml:space="preserve">определяется </w:t>
      </w:r>
      <w:r w:rsidR="000B7160">
        <w:rPr>
          <w:szCs w:val="28"/>
        </w:rPr>
        <w:t xml:space="preserve">Общественной комиссией </w:t>
      </w:r>
      <w:r w:rsidRPr="00550E5A">
        <w:rPr>
          <w:szCs w:val="28"/>
        </w:rPr>
        <w:t xml:space="preserve">с учетом мнения </w:t>
      </w:r>
      <w:r w:rsidR="000B7160">
        <w:rPr>
          <w:szCs w:val="28"/>
        </w:rPr>
        <w:t xml:space="preserve">жителей городского округа в соответствии с </w:t>
      </w:r>
      <w:r w:rsidR="00C94A2F" w:rsidRPr="00C94A2F">
        <w:rPr>
          <w:szCs w:val="28"/>
        </w:rPr>
        <w:t>Порядк</w:t>
      </w:r>
      <w:r w:rsidR="008352EC">
        <w:rPr>
          <w:szCs w:val="28"/>
        </w:rPr>
        <w:t>ом</w:t>
      </w:r>
      <w:r w:rsidR="00C94A2F" w:rsidRPr="00C94A2F">
        <w:rPr>
          <w:szCs w:val="28"/>
        </w:rPr>
        <w:t xml:space="preserve"> и срок</w:t>
      </w:r>
      <w:r w:rsidR="008352EC">
        <w:rPr>
          <w:szCs w:val="28"/>
        </w:rPr>
        <w:t xml:space="preserve">ами </w:t>
      </w:r>
      <w:r w:rsidR="00C94A2F" w:rsidRPr="00C94A2F">
        <w:rPr>
          <w:szCs w:val="28"/>
        </w:rPr>
        <w:t>представления и рассмотрения предложений граждан и организаций о благоустройстве общественных территорий, предлагаемых к включению в муниципальную программу городского округа Кинель Самарской области «Формирование современной городской среды в городском округе Кинель Самарской области на 2018 – 2022 годы»</w:t>
      </w:r>
      <w:r w:rsidR="000B7160">
        <w:rPr>
          <w:szCs w:val="28"/>
        </w:rPr>
        <w:t xml:space="preserve">, утвержденными постановлением администрации городского округа Кинель Самарской области </w:t>
      </w:r>
      <w:r w:rsidR="00C94A2F">
        <w:rPr>
          <w:szCs w:val="28"/>
        </w:rPr>
        <w:t>от</w:t>
      </w:r>
      <w:r w:rsidR="00C94A2F">
        <w:t xml:space="preserve"> 28.10.2017г. №3512.</w:t>
      </w:r>
    </w:p>
    <w:p w:rsidR="00550E5A" w:rsidRDefault="00550E5A" w:rsidP="009C2C9E">
      <w:pPr>
        <w:spacing w:line="360" w:lineRule="auto"/>
        <w:ind w:firstLine="720"/>
        <w:jc w:val="both"/>
        <w:rPr>
          <w:szCs w:val="28"/>
        </w:rPr>
      </w:pPr>
      <w:r w:rsidRPr="00550E5A">
        <w:rPr>
          <w:szCs w:val="28"/>
        </w:rPr>
        <w:t>Перечень общественных территорий, сформированный по итогам инвентаризации</w:t>
      </w:r>
      <w:r w:rsidR="00800598">
        <w:rPr>
          <w:szCs w:val="28"/>
        </w:rPr>
        <w:t>,</w:t>
      </w:r>
      <w:r w:rsidRPr="00550E5A">
        <w:rPr>
          <w:szCs w:val="28"/>
        </w:rPr>
        <w:t xml:space="preserve"> может быть дополнен, по мере поступления предложений и проведения инвентаризации дополнительных, ранее не учтенных территорий.</w:t>
      </w:r>
    </w:p>
    <w:p w:rsidR="000B7160" w:rsidRPr="000B7160" w:rsidRDefault="000B7160" w:rsidP="009C2C9E">
      <w:pPr>
        <w:spacing w:line="360" w:lineRule="auto"/>
        <w:ind w:firstLine="720"/>
        <w:jc w:val="both"/>
        <w:rPr>
          <w:szCs w:val="28"/>
        </w:rPr>
      </w:pPr>
      <w:r w:rsidRPr="000B7160">
        <w:rPr>
          <w:szCs w:val="28"/>
        </w:rPr>
        <w:t xml:space="preserve">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w:t>
      </w:r>
    </w:p>
    <w:p w:rsidR="00550E5A" w:rsidRDefault="00E513BB" w:rsidP="009C2C9E">
      <w:pPr>
        <w:spacing w:line="360" w:lineRule="auto"/>
        <w:ind w:firstLine="720"/>
        <w:jc w:val="both"/>
        <w:rPr>
          <w:szCs w:val="28"/>
        </w:rPr>
      </w:pPr>
      <w:r>
        <w:rPr>
          <w:szCs w:val="28"/>
        </w:rPr>
        <w:t xml:space="preserve">Порядок </w:t>
      </w:r>
      <w:r w:rsidRPr="0026361A">
        <w:rPr>
          <w:szCs w:val="28"/>
        </w:rPr>
        <w:t xml:space="preserve">разработки, </w:t>
      </w:r>
      <w:r>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 xml:space="preserve">благоустройства </w:t>
      </w:r>
      <w:r>
        <w:rPr>
          <w:szCs w:val="28"/>
        </w:rPr>
        <w:t>общественных территорий</w:t>
      </w:r>
      <w:r w:rsidR="000B7160" w:rsidRPr="000B7160">
        <w:rPr>
          <w:szCs w:val="28"/>
        </w:rPr>
        <w:t xml:space="preserve"> </w:t>
      </w:r>
      <w:r w:rsidR="00647B23" w:rsidRPr="00341645">
        <w:rPr>
          <w:szCs w:val="28"/>
        </w:rPr>
        <w:t xml:space="preserve">приведен в приложении </w:t>
      </w:r>
      <w:r w:rsidR="00647B23">
        <w:rPr>
          <w:szCs w:val="28"/>
        </w:rPr>
        <w:t>№</w:t>
      </w:r>
      <w:r w:rsidR="00BE137A">
        <w:rPr>
          <w:szCs w:val="28"/>
        </w:rPr>
        <w:t>5</w:t>
      </w:r>
      <w:r w:rsidR="00647B23">
        <w:rPr>
          <w:szCs w:val="28"/>
        </w:rPr>
        <w:t xml:space="preserve"> </w:t>
      </w:r>
      <w:r w:rsidR="00647B23" w:rsidRPr="00341645">
        <w:rPr>
          <w:szCs w:val="28"/>
        </w:rPr>
        <w:t>к Программе</w:t>
      </w:r>
      <w:r w:rsidR="000B7160" w:rsidRPr="000B7160">
        <w:rPr>
          <w:szCs w:val="28"/>
        </w:rPr>
        <w:t>.</w:t>
      </w:r>
    </w:p>
    <w:p w:rsidR="007D2A37" w:rsidRDefault="007D2A37" w:rsidP="009C2C9E">
      <w:pPr>
        <w:spacing w:line="360" w:lineRule="auto"/>
        <w:ind w:firstLine="720"/>
        <w:jc w:val="both"/>
        <w:rPr>
          <w:bCs/>
          <w:szCs w:val="28"/>
        </w:rPr>
      </w:pPr>
    </w:p>
    <w:p w:rsidR="004C419B" w:rsidRPr="004C419B" w:rsidRDefault="00750AC9" w:rsidP="009C2C9E">
      <w:pPr>
        <w:numPr>
          <w:ilvl w:val="0"/>
          <w:numId w:val="2"/>
        </w:numPr>
        <w:spacing w:line="360" w:lineRule="auto"/>
        <w:ind w:left="0" w:firstLine="720"/>
        <w:jc w:val="center"/>
        <w:rPr>
          <w:b/>
          <w:bCs/>
          <w:szCs w:val="28"/>
        </w:rPr>
      </w:pPr>
      <w:r>
        <w:rPr>
          <w:b/>
          <w:bCs/>
          <w:szCs w:val="28"/>
        </w:rPr>
        <w:lastRenderedPageBreak/>
        <w:t xml:space="preserve">Обоснование ресурсного обеспечения </w:t>
      </w:r>
      <w:r w:rsidR="00AF1B3D">
        <w:rPr>
          <w:b/>
          <w:bCs/>
          <w:szCs w:val="28"/>
        </w:rPr>
        <w:t>Программы</w:t>
      </w:r>
    </w:p>
    <w:bookmarkEnd w:id="6"/>
    <w:p w:rsidR="00E25BF5" w:rsidRPr="00A61484" w:rsidRDefault="00E25BF5" w:rsidP="009C2C9E">
      <w:pPr>
        <w:spacing w:line="348" w:lineRule="auto"/>
        <w:ind w:firstLine="709"/>
        <w:jc w:val="both"/>
        <w:rPr>
          <w:szCs w:val="28"/>
        </w:rPr>
      </w:pPr>
      <w:r>
        <w:rPr>
          <w:szCs w:val="28"/>
        </w:rPr>
        <w:t>Общий объем финансирования Программы в 20</w:t>
      </w:r>
      <w:r w:rsidR="00022CAF">
        <w:rPr>
          <w:szCs w:val="28"/>
        </w:rPr>
        <w:t>1</w:t>
      </w:r>
      <w:r w:rsidR="00473973">
        <w:rPr>
          <w:szCs w:val="28"/>
        </w:rPr>
        <w:t xml:space="preserve">8 – 2022 годах </w:t>
      </w:r>
      <w:r>
        <w:rPr>
          <w:szCs w:val="28"/>
        </w:rPr>
        <w:t>состав</w:t>
      </w:r>
      <w:r w:rsidR="001C2AAC">
        <w:rPr>
          <w:szCs w:val="28"/>
        </w:rPr>
        <w:t>ляет 2 502,0</w:t>
      </w:r>
      <w:r w:rsidR="00DC349B" w:rsidRPr="00DC349B">
        <w:rPr>
          <w:szCs w:val="28"/>
        </w:rPr>
        <w:t xml:space="preserve"> </w:t>
      </w:r>
      <w:r w:rsidR="00065E65">
        <w:rPr>
          <w:szCs w:val="28"/>
        </w:rPr>
        <w:t>тыс. рублей</w:t>
      </w:r>
      <w:r w:rsidRPr="00A61484">
        <w:rPr>
          <w:szCs w:val="28"/>
        </w:rPr>
        <w:t>, в т.ч. за счет:</w:t>
      </w:r>
    </w:p>
    <w:p w:rsidR="00E25BF5" w:rsidRDefault="00E25BF5" w:rsidP="009C2C9E">
      <w:pPr>
        <w:spacing w:line="348" w:lineRule="auto"/>
        <w:ind w:firstLine="709"/>
        <w:jc w:val="both"/>
        <w:rPr>
          <w:szCs w:val="28"/>
        </w:rPr>
      </w:pPr>
      <w:r w:rsidRPr="00A61484">
        <w:rPr>
          <w:szCs w:val="28"/>
        </w:rPr>
        <w:t xml:space="preserve">средств бюджета городского округа – </w:t>
      </w:r>
      <w:r w:rsidR="001C2AAC">
        <w:rPr>
          <w:szCs w:val="28"/>
        </w:rPr>
        <w:t>2 502,0</w:t>
      </w:r>
      <w:r>
        <w:rPr>
          <w:szCs w:val="28"/>
        </w:rPr>
        <w:t xml:space="preserve"> тыс.</w:t>
      </w:r>
      <w:r w:rsidR="00065E65">
        <w:rPr>
          <w:szCs w:val="28"/>
        </w:rPr>
        <w:t> </w:t>
      </w:r>
      <w:r>
        <w:rPr>
          <w:szCs w:val="28"/>
        </w:rPr>
        <w:t>рублей</w:t>
      </w:r>
      <w:r w:rsidR="00065E65">
        <w:rPr>
          <w:szCs w:val="28"/>
        </w:rPr>
        <w:t>;</w:t>
      </w:r>
    </w:p>
    <w:p w:rsidR="00C12D36" w:rsidRPr="00C12D36" w:rsidRDefault="00C12D36" w:rsidP="009C2C9E">
      <w:pPr>
        <w:spacing w:line="348" w:lineRule="auto"/>
        <w:ind w:firstLine="709"/>
        <w:jc w:val="both"/>
        <w:rPr>
          <w:szCs w:val="28"/>
        </w:rPr>
      </w:pPr>
      <w:r>
        <w:rPr>
          <w:szCs w:val="28"/>
        </w:rPr>
        <w:t>с</w:t>
      </w:r>
      <w:r w:rsidRPr="00C12D36">
        <w:rPr>
          <w:szCs w:val="28"/>
        </w:rPr>
        <w:t>редств бюджета Самарской области</w:t>
      </w:r>
      <w:r w:rsidR="0040233A" w:rsidRPr="00211049">
        <w:rPr>
          <w:szCs w:val="28"/>
        </w:rPr>
        <w:t xml:space="preserve"> – </w:t>
      </w:r>
      <w:r w:rsidR="001C2AAC">
        <w:rPr>
          <w:szCs w:val="28"/>
        </w:rPr>
        <w:t>0,0</w:t>
      </w:r>
      <w:r w:rsidR="0040233A" w:rsidRPr="00211049">
        <w:rPr>
          <w:szCs w:val="28"/>
        </w:rPr>
        <w:t xml:space="preserve"> тыс.</w:t>
      </w:r>
      <w:r w:rsidR="001C2AAC">
        <w:rPr>
          <w:szCs w:val="28"/>
        </w:rPr>
        <w:t> </w:t>
      </w:r>
      <w:r w:rsidR="0040233A" w:rsidRPr="00211049">
        <w:rPr>
          <w:szCs w:val="28"/>
        </w:rPr>
        <w:t>рублей</w:t>
      </w:r>
      <w:r w:rsidRPr="00C12D36">
        <w:rPr>
          <w:szCs w:val="28"/>
        </w:rPr>
        <w:t>;</w:t>
      </w:r>
    </w:p>
    <w:p w:rsidR="00065E65" w:rsidRDefault="00C12D36" w:rsidP="009C2C9E">
      <w:pPr>
        <w:spacing w:line="348" w:lineRule="auto"/>
        <w:ind w:firstLine="709"/>
        <w:jc w:val="both"/>
        <w:rPr>
          <w:szCs w:val="28"/>
        </w:rPr>
      </w:pPr>
      <w:r w:rsidRPr="00C12D36">
        <w:rPr>
          <w:szCs w:val="28"/>
        </w:rPr>
        <w:t>средств федерального бюджета</w:t>
      </w:r>
      <w:r w:rsidR="0040233A" w:rsidRPr="00211049">
        <w:rPr>
          <w:szCs w:val="28"/>
        </w:rPr>
        <w:t xml:space="preserve"> – </w:t>
      </w:r>
      <w:r w:rsidR="001C2AAC">
        <w:rPr>
          <w:szCs w:val="28"/>
        </w:rPr>
        <w:t>0,0</w:t>
      </w:r>
      <w:r w:rsidR="001C2AAC" w:rsidRPr="00211049">
        <w:rPr>
          <w:szCs w:val="28"/>
        </w:rPr>
        <w:t xml:space="preserve"> тыс.</w:t>
      </w:r>
      <w:r w:rsidR="001C2AAC">
        <w:rPr>
          <w:szCs w:val="28"/>
        </w:rPr>
        <w:t> </w:t>
      </w:r>
      <w:r w:rsidR="001C2AAC" w:rsidRPr="00211049">
        <w:rPr>
          <w:szCs w:val="28"/>
        </w:rPr>
        <w:t>рублей</w:t>
      </w:r>
      <w:r w:rsidR="00065E65">
        <w:rPr>
          <w:szCs w:val="28"/>
        </w:rPr>
        <w:t>.</w:t>
      </w:r>
    </w:p>
    <w:p w:rsidR="00DC349B" w:rsidRPr="00DC349B" w:rsidRDefault="00DC349B" w:rsidP="009C2C9E">
      <w:pPr>
        <w:spacing w:line="360" w:lineRule="auto"/>
        <w:ind w:firstLine="709"/>
        <w:jc w:val="both"/>
        <w:rPr>
          <w:szCs w:val="28"/>
        </w:rPr>
      </w:pPr>
      <w:r w:rsidRPr="00DC349B">
        <w:rPr>
          <w:szCs w:val="28"/>
        </w:rPr>
        <w:t>Сведения о ресурсном обеспечении реализации Программы на 201</w:t>
      </w:r>
      <w:r w:rsidR="00473973">
        <w:rPr>
          <w:szCs w:val="28"/>
        </w:rPr>
        <w:t xml:space="preserve">8 – 2022 годы </w:t>
      </w:r>
      <w:r w:rsidRPr="00DC349B">
        <w:rPr>
          <w:szCs w:val="28"/>
        </w:rPr>
        <w:t xml:space="preserve">представлены в приложении </w:t>
      </w:r>
      <w:r>
        <w:rPr>
          <w:szCs w:val="28"/>
        </w:rPr>
        <w:t>№</w:t>
      </w:r>
      <w:r w:rsidR="00BE137A">
        <w:rPr>
          <w:szCs w:val="28"/>
        </w:rPr>
        <w:t>8</w:t>
      </w:r>
      <w:r w:rsidRPr="00DC349B">
        <w:rPr>
          <w:szCs w:val="28"/>
        </w:rPr>
        <w:t xml:space="preserve"> к Программе.</w:t>
      </w:r>
    </w:p>
    <w:p w:rsidR="00393DD9" w:rsidRDefault="00393DD9" w:rsidP="009C2C9E">
      <w:pPr>
        <w:spacing w:line="360" w:lineRule="auto"/>
        <w:ind w:firstLine="709"/>
        <w:jc w:val="both"/>
        <w:rPr>
          <w:szCs w:val="28"/>
        </w:rPr>
      </w:pPr>
    </w:p>
    <w:p w:rsidR="004C419B" w:rsidRPr="004C419B" w:rsidRDefault="0010178F" w:rsidP="009C2C9E">
      <w:pPr>
        <w:numPr>
          <w:ilvl w:val="0"/>
          <w:numId w:val="2"/>
        </w:numPr>
        <w:spacing w:line="360" w:lineRule="auto"/>
        <w:ind w:left="0" w:firstLine="720"/>
        <w:jc w:val="center"/>
        <w:rPr>
          <w:b/>
          <w:bCs/>
          <w:szCs w:val="28"/>
        </w:rPr>
      </w:pPr>
      <w:bookmarkStart w:id="7" w:name="sub_2500"/>
      <w:r>
        <w:rPr>
          <w:b/>
          <w:bCs/>
          <w:szCs w:val="28"/>
        </w:rPr>
        <w:t>Механизм реализации Программы</w:t>
      </w:r>
    </w:p>
    <w:bookmarkEnd w:id="7"/>
    <w:p w:rsidR="008A712C" w:rsidRDefault="008A712C" w:rsidP="009C2C9E">
      <w:pPr>
        <w:spacing w:line="360" w:lineRule="auto"/>
        <w:ind w:firstLine="720"/>
        <w:jc w:val="both"/>
        <w:rPr>
          <w:szCs w:val="28"/>
        </w:rPr>
      </w:pPr>
      <w:r>
        <w:rPr>
          <w:szCs w:val="28"/>
        </w:rPr>
        <w:t>Ответственным исполнителем Программы является администрация городского округа Кинель Самарской области.</w:t>
      </w:r>
    </w:p>
    <w:p w:rsidR="008A712C" w:rsidRDefault="008A712C" w:rsidP="009C2C9E">
      <w:pPr>
        <w:spacing w:line="360" w:lineRule="auto"/>
        <w:ind w:firstLine="720"/>
        <w:jc w:val="both"/>
        <w:rPr>
          <w:szCs w:val="28"/>
        </w:rPr>
      </w:pPr>
      <w:r>
        <w:rPr>
          <w:szCs w:val="28"/>
        </w:rPr>
        <w:t>Исполнител</w:t>
      </w:r>
      <w:r w:rsidR="00E84320">
        <w:rPr>
          <w:szCs w:val="28"/>
        </w:rPr>
        <w:t>и</w:t>
      </w:r>
      <w:r>
        <w:rPr>
          <w:szCs w:val="28"/>
        </w:rPr>
        <w:t xml:space="preserve"> Программы:</w:t>
      </w:r>
    </w:p>
    <w:p w:rsidR="008A712C" w:rsidRPr="008A712C" w:rsidRDefault="008A712C" w:rsidP="009C2C9E">
      <w:pPr>
        <w:spacing w:line="360" w:lineRule="auto"/>
        <w:ind w:firstLine="720"/>
        <w:jc w:val="both"/>
        <w:rPr>
          <w:szCs w:val="28"/>
        </w:rPr>
      </w:pPr>
      <w:r>
        <w:rPr>
          <w:szCs w:val="28"/>
        </w:rPr>
        <w:t xml:space="preserve">- </w:t>
      </w:r>
      <w:r w:rsidRPr="008A712C">
        <w:rPr>
          <w:szCs w:val="28"/>
        </w:rPr>
        <w:t>МКУ «Управление жилищно-коммунального хозяйства»;</w:t>
      </w:r>
    </w:p>
    <w:p w:rsidR="008A712C" w:rsidRPr="008A712C" w:rsidRDefault="008A712C" w:rsidP="009C2C9E">
      <w:pPr>
        <w:spacing w:line="360" w:lineRule="auto"/>
        <w:ind w:firstLine="720"/>
        <w:jc w:val="both"/>
        <w:rPr>
          <w:szCs w:val="28"/>
        </w:rPr>
      </w:pPr>
      <w:r>
        <w:rPr>
          <w:szCs w:val="28"/>
        </w:rPr>
        <w:t xml:space="preserve">- </w:t>
      </w:r>
      <w:r w:rsidRPr="008A712C">
        <w:rPr>
          <w:szCs w:val="28"/>
        </w:rPr>
        <w:t>Управление архитектуры и градостроительства администрации городского округа Кинель Самарской области</w:t>
      </w:r>
      <w:r>
        <w:rPr>
          <w:szCs w:val="28"/>
        </w:rPr>
        <w:t>.</w:t>
      </w:r>
    </w:p>
    <w:p w:rsidR="00E84320" w:rsidRDefault="00E84320" w:rsidP="009C2C9E">
      <w:pPr>
        <w:spacing w:line="360" w:lineRule="auto"/>
        <w:ind w:firstLine="720"/>
        <w:jc w:val="both"/>
        <w:rPr>
          <w:szCs w:val="28"/>
        </w:rPr>
      </w:pPr>
      <w:r>
        <w:rPr>
          <w:szCs w:val="28"/>
        </w:rPr>
        <w:t>Участники Программы:</w:t>
      </w:r>
    </w:p>
    <w:p w:rsidR="004803A3" w:rsidRPr="004803A3" w:rsidRDefault="004803A3" w:rsidP="009C2C9E">
      <w:pPr>
        <w:spacing w:line="360" w:lineRule="auto"/>
        <w:ind w:firstLine="720"/>
        <w:jc w:val="both"/>
        <w:rPr>
          <w:szCs w:val="28"/>
        </w:rPr>
      </w:pPr>
      <w:r w:rsidRPr="004803A3">
        <w:rPr>
          <w:szCs w:val="28"/>
        </w:rPr>
        <w:t>собственники помещений в многоквартирных домах;</w:t>
      </w:r>
    </w:p>
    <w:p w:rsidR="004803A3" w:rsidRPr="004803A3" w:rsidRDefault="004803A3" w:rsidP="009C2C9E">
      <w:pPr>
        <w:spacing w:line="360" w:lineRule="auto"/>
        <w:ind w:firstLine="720"/>
        <w:jc w:val="both"/>
        <w:rPr>
          <w:szCs w:val="28"/>
        </w:rPr>
      </w:pPr>
      <w:r w:rsidRPr="004803A3">
        <w:rPr>
          <w:szCs w:val="28"/>
        </w:rPr>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E84320" w:rsidRDefault="004803A3" w:rsidP="009C2C9E">
      <w:pPr>
        <w:spacing w:line="360" w:lineRule="auto"/>
        <w:ind w:firstLine="720"/>
        <w:jc w:val="both"/>
        <w:rPr>
          <w:szCs w:val="28"/>
        </w:rPr>
      </w:pPr>
      <w:r w:rsidRPr="004803A3">
        <w:rPr>
          <w:szCs w:val="28"/>
        </w:rPr>
        <w:t>собственники (пользователи) индивидуальных жилых домов земельных участков, предоставленных для их размещения</w:t>
      </w:r>
      <w:r w:rsidR="00E84320">
        <w:rPr>
          <w:szCs w:val="28"/>
        </w:rPr>
        <w:t>.</w:t>
      </w:r>
    </w:p>
    <w:p w:rsidR="00E84320" w:rsidRDefault="00DF6ABB" w:rsidP="009C2C9E">
      <w:pPr>
        <w:tabs>
          <w:tab w:val="left" w:pos="3397"/>
        </w:tabs>
        <w:spacing w:line="360" w:lineRule="auto"/>
        <w:ind w:firstLine="720"/>
        <w:jc w:val="both"/>
        <w:rPr>
          <w:szCs w:val="28"/>
        </w:rPr>
      </w:pPr>
      <w:r>
        <w:rPr>
          <w:szCs w:val="28"/>
        </w:rPr>
        <w:t>Ответственный исполнитель Программы:</w:t>
      </w:r>
    </w:p>
    <w:p w:rsidR="00DF6ABB" w:rsidRDefault="00DF6ABB" w:rsidP="009C2C9E">
      <w:pPr>
        <w:tabs>
          <w:tab w:val="left" w:pos="3397"/>
        </w:tabs>
        <w:spacing w:line="360" w:lineRule="auto"/>
        <w:ind w:firstLine="720"/>
        <w:jc w:val="both"/>
        <w:rPr>
          <w:szCs w:val="28"/>
        </w:rPr>
      </w:pPr>
      <w:r>
        <w:rPr>
          <w:szCs w:val="28"/>
        </w:rPr>
        <w:t>- координирует деятельность исполнителей по реализации Программы;</w:t>
      </w:r>
    </w:p>
    <w:p w:rsidR="00DF6ABB" w:rsidRDefault="00DF6ABB" w:rsidP="009C2C9E">
      <w:pPr>
        <w:tabs>
          <w:tab w:val="left" w:pos="3397"/>
        </w:tabs>
        <w:spacing w:line="360" w:lineRule="auto"/>
        <w:ind w:firstLine="720"/>
        <w:jc w:val="both"/>
        <w:rPr>
          <w:szCs w:val="28"/>
        </w:rPr>
      </w:pPr>
      <w:r>
        <w:rPr>
          <w:szCs w:val="28"/>
        </w:rPr>
        <w:t>- осуществляет реализацию отдельных мероприятий Программы;</w:t>
      </w:r>
    </w:p>
    <w:p w:rsidR="00DF6ABB" w:rsidRPr="00DF6ABB" w:rsidRDefault="00DF6ABB" w:rsidP="009C2C9E">
      <w:pPr>
        <w:tabs>
          <w:tab w:val="left" w:pos="3397"/>
        </w:tabs>
        <w:spacing w:line="360" w:lineRule="auto"/>
        <w:ind w:firstLine="720"/>
        <w:jc w:val="both"/>
        <w:rPr>
          <w:szCs w:val="28"/>
        </w:rPr>
      </w:pPr>
      <w:r>
        <w:rPr>
          <w:szCs w:val="28"/>
        </w:rPr>
        <w:t xml:space="preserve">- осуществляет прием </w:t>
      </w:r>
      <w:r w:rsidRPr="00DF6ABB">
        <w:rPr>
          <w:szCs w:val="28"/>
        </w:rPr>
        <w:t xml:space="preserve">заявок на участие в отборе дворовых территорий МКД для включения в адресный перечень дворовых территорий МКД и заявок </w:t>
      </w:r>
      <w:r>
        <w:rPr>
          <w:szCs w:val="28"/>
        </w:rPr>
        <w:t xml:space="preserve">(предложений) </w:t>
      </w:r>
      <w:r w:rsidRPr="00DF6ABB">
        <w:rPr>
          <w:szCs w:val="28"/>
        </w:rPr>
        <w:t>на участие в отборе общественных территорий;</w:t>
      </w:r>
    </w:p>
    <w:p w:rsidR="00DF6ABB" w:rsidRPr="00DF6ABB" w:rsidRDefault="00DF6ABB" w:rsidP="009C2C9E">
      <w:pPr>
        <w:tabs>
          <w:tab w:val="left" w:pos="3397"/>
        </w:tabs>
        <w:spacing w:line="360" w:lineRule="auto"/>
        <w:ind w:firstLine="720"/>
        <w:jc w:val="both"/>
        <w:rPr>
          <w:szCs w:val="28"/>
        </w:rPr>
      </w:pPr>
      <w:r w:rsidRPr="00DF6ABB">
        <w:rPr>
          <w:szCs w:val="28"/>
        </w:rPr>
        <w:t xml:space="preserve">- представляет заявки </w:t>
      </w:r>
      <w:r>
        <w:rPr>
          <w:szCs w:val="28"/>
        </w:rPr>
        <w:t>О</w:t>
      </w:r>
      <w:r w:rsidRPr="00DF6ABB">
        <w:rPr>
          <w:szCs w:val="28"/>
        </w:rPr>
        <w:t>бщественной комиссии;</w:t>
      </w:r>
    </w:p>
    <w:p w:rsidR="00DF6ABB" w:rsidRDefault="00DF6ABB" w:rsidP="009C2C9E">
      <w:pPr>
        <w:tabs>
          <w:tab w:val="left" w:pos="3397"/>
        </w:tabs>
        <w:spacing w:line="360" w:lineRule="auto"/>
        <w:ind w:firstLine="720"/>
        <w:jc w:val="both"/>
        <w:rPr>
          <w:szCs w:val="28"/>
        </w:rPr>
      </w:pPr>
      <w:r>
        <w:rPr>
          <w:szCs w:val="28"/>
        </w:rPr>
        <w:lastRenderedPageBreak/>
        <w:t xml:space="preserve">- </w:t>
      </w:r>
      <w:r w:rsidRPr="00DF6ABB">
        <w:rPr>
          <w:szCs w:val="28"/>
        </w:rPr>
        <w:t>осуществля</w:t>
      </w:r>
      <w:r w:rsidR="002B27AD">
        <w:rPr>
          <w:szCs w:val="28"/>
        </w:rPr>
        <w:t>е</w:t>
      </w:r>
      <w:r w:rsidRPr="00DF6ABB">
        <w:rPr>
          <w:szCs w:val="28"/>
        </w:rPr>
        <w:t xml:space="preserve">т оценку эффективности реализации </w:t>
      </w:r>
      <w:r>
        <w:rPr>
          <w:szCs w:val="28"/>
        </w:rPr>
        <w:t>Программы в соответствии с Методикой оценки эффективности реализации Программы;</w:t>
      </w:r>
    </w:p>
    <w:p w:rsidR="00DF6ABB" w:rsidRDefault="00DF6ABB" w:rsidP="009C2C9E">
      <w:pPr>
        <w:tabs>
          <w:tab w:val="left" w:pos="3397"/>
        </w:tabs>
        <w:spacing w:line="360" w:lineRule="auto"/>
        <w:ind w:firstLine="720"/>
        <w:jc w:val="both"/>
        <w:rPr>
          <w:szCs w:val="28"/>
        </w:rPr>
      </w:pPr>
      <w:r>
        <w:rPr>
          <w:szCs w:val="28"/>
        </w:rPr>
        <w:t>- подготавливает отчет об исполнении Программы.</w:t>
      </w:r>
    </w:p>
    <w:p w:rsidR="00DF6ABB" w:rsidRPr="00DF6ABB" w:rsidRDefault="00DF6ABB" w:rsidP="009C2C9E">
      <w:pPr>
        <w:tabs>
          <w:tab w:val="left" w:pos="3397"/>
        </w:tabs>
        <w:spacing w:line="360" w:lineRule="auto"/>
        <w:ind w:firstLine="720"/>
        <w:jc w:val="both"/>
        <w:rPr>
          <w:szCs w:val="28"/>
        </w:rPr>
      </w:pPr>
      <w:r>
        <w:rPr>
          <w:szCs w:val="28"/>
        </w:rPr>
        <w:t>Исполнители Программы:</w:t>
      </w:r>
    </w:p>
    <w:p w:rsidR="00DF6ABB" w:rsidRDefault="00DF6ABB" w:rsidP="009C2C9E">
      <w:pPr>
        <w:tabs>
          <w:tab w:val="left" w:pos="3397"/>
        </w:tabs>
        <w:spacing w:line="360" w:lineRule="auto"/>
        <w:ind w:firstLine="720"/>
        <w:jc w:val="both"/>
        <w:rPr>
          <w:szCs w:val="28"/>
        </w:rPr>
      </w:pPr>
      <w:r>
        <w:rPr>
          <w:szCs w:val="28"/>
        </w:rPr>
        <w:t>- осуществляют реализацию мероприятий Программы;</w:t>
      </w:r>
    </w:p>
    <w:p w:rsidR="00DF6ABB" w:rsidRDefault="00DF6ABB" w:rsidP="009C2C9E">
      <w:pPr>
        <w:tabs>
          <w:tab w:val="left" w:pos="3397"/>
        </w:tabs>
        <w:spacing w:line="360" w:lineRule="auto"/>
        <w:ind w:firstLine="720"/>
        <w:jc w:val="both"/>
        <w:rPr>
          <w:szCs w:val="28"/>
        </w:rPr>
      </w:pPr>
      <w:r>
        <w:rPr>
          <w:szCs w:val="28"/>
        </w:rPr>
        <w:t>- формируют предложения по внесению изменений в Программу;</w:t>
      </w:r>
    </w:p>
    <w:p w:rsidR="00DF6ABB" w:rsidRPr="00DF6ABB" w:rsidRDefault="00DF6ABB" w:rsidP="009C2C9E">
      <w:pPr>
        <w:tabs>
          <w:tab w:val="left" w:pos="3397"/>
        </w:tabs>
        <w:spacing w:line="360" w:lineRule="auto"/>
        <w:ind w:firstLine="720"/>
        <w:jc w:val="both"/>
        <w:rPr>
          <w:szCs w:val="28"/>
        </w:rPr>
      </w:pPr>
      <w:r>
        <w:rPr>
          <w:szCs w:val="28"/>
        </w:rPr>
        <w:t xml:space="preserve">- </w:t>
      </w:r>
      <w:r w:rsidRPr="00DF6ABB">
        <w:rPr>
          <w:szCs w:val="28"/>
        </w:rPr>
        <w:t xml:space="preserve">представляют ответственному исполнителю необходимые сведения для подготовки информации о ходе реализации мероприятий </w:t>
      </w:r>
      <w:r w:rsidR="004803A3">
        <w:rPr>
          <w:szCs w:val="28"/>
        </w:rPr>
        <w:t>П</w:t>
      </w:r>
      <w:r w:rsidRPr="00DF6ABB">
        <w:rPr>
          <w:szCs w:val="28"/>
        </w:rPr>
        <w:t>рограммы;</w:t>
      </w:r>
    </w:p>
    <w:p w:rsidR="00DF6ABB" w:rsidRPr="00DF6ABB" w:rsidRDefault="00DF6ABB" w:rsidP="009C2C9E">
      <w:pPr>
        <w:tabs>
          <w:tab w:val="left" w:pos="3397"/>
        </w:tabs>
        <w:spacing w:line="360" w:lineRule="auto"/>
        <w:ind w:firstLine="720"/>
        <w:jc w:val="both"/>
        <w:rPr>
          <w:szCs w:val="28"/>
        </w:rPr>
      </w:pPr>
      <w:r>
        <w:rPr>
          <w:szCs w:val="28"/>
        </w:rPr>
        <w:t xml:space="preserve">- </w:t>
      </w:r>
      <w:r w:rsidRPr="00DF6ABB">
        <w:rPr>
          <w:szCs w:val="28"/>
        </w:rPr>
        <w:t>подписывают акты выполненных работ в соответствии с заключенными муниципальными контрактами и договорами.</w:t>
      </w:r>
    </w:p>
    <w:p w:rsidR="005115D5" w:rsidRDefault="005115D5" w:rsidP="009C2C9E">
      <w:pPr>
        <w:spacing w:line="360" w:lineRule="auto"/>
        <w:ind w:firstLine="720"/>
        <w:jc w:val="both"/>
        <w:rPr>
          <w:szCs w:val="28"/>
        </w:rPr>
      </w:pPr>
      <w:r>
        <w:rPr>
          <w:szCs w:val="28"/>
        </w:rPr>
        <w:t>П</w:t>
      </w:r>
      <w:r w:rsidRPr="005115D5">
        <w:rPr>
          <w:szCs w:val="28"/>
        </w:rPr>
        <w:t>лан реализации Программы ответственным исполнител</w:t>
      </w:r>
      <w:r>
        <w:rPr>
          <w:szCs w:val="28"/>
        </w:rPr>
        <w:t xml:space="preserve">ем, исполнителями </w:t>
      </w:r>
      <w:r w:rsidR="009007BD" w:rsidRPr="009007BD">
        <w:rPr>
          <w:szCs w:val="28"/>
        </w:rPr>
        <w:t xml:space="preserve">приведен </w:t>
      </w:r>
      <w:r>
        <w:rPr>
          <w:szCs w:val="28"/>
        </w:rPr>
        <w:t>в Приложении №</w:t>
      </w:r>
      <w:r w:rsidR="00BE137A">
        <w:rPr>
          <w:szCs w:val="28"/>
        </w:rPr>
        <w:t>9</w:t>
      </w:r>
      <w:r>
        <w:rPr>
          <w:szCs w:val="28"/>
        </w:rPr>
        <w:t xml:space="preserve"> к Программе</w:t>
      </w:r>
    </w:p>
    <w:p w:rsidR="005115D5" w:rsidRPr="009007BD" w:rsidRDefault="005115D5" w:rsidP="009C2C9E">
      <w:pPr>
        <w:spacing w:line="360" w:lineRule="auto"/>
        <w:ind w:firstLine="720"/>
        <w:jc w:val="both"/>
        <w:rPr>
          <w:szCs w:val="28"/>
        </w:rPr>
      </w:pPr>
      <w:r>
        <w:rPr>
          <w:szCs w:val="28"/>
        </w:rPr>
        <w:t xml:space="preserve">В соответствии с </w:t>
      </w:r>
      <w:r w:rsidR="004803A3" w:rsidRPr="00C50EE7">
        <w:rPr>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w:t>
      </w:r>
      <w:r w:rsidR="004803A3">
        <w:rPr>
          <w:szCs w:val="28"/>
        </w:rPr>
        <w:t>8 – 2022</w:t>
      </w:r>
      <w:r w:rsidR="004803A3" w:rsidRPr="00C50EE7">
        <w:rPr>
          <w:szCs w:val="28"/>
        </w:rPr>
        <w:t xml:space="preserve"> год</w:t>
      </w:r>
      <w:r w:rsidR="004803A3">
        <w:rPr>
          <w:szCs w:val="28"/>
        </w:rPr>
        <w:t>ы</w:t>
      </w:r>
      <w:r w:rsidR="004803A3" w:rsidRPr="00C50EE7">
        <w:rPr>
          <w:szCs w:val="28"/>
        </w:rPr>
        <w:t>, утвержденны</w:t>
      </w:r>
      <w:r w:rsidR="004803A3">
        <w:rPr>
          <w:szCs w:val="28"/>
        </w:rPr>
        <w:t>ми</w:t>
      </w:r>
      <w:r w:rsidR="004803A3" w:rsidRPr="00C50EE7">
        <w:rPr>
          <w:szCs w:val="28"/>
        </w:rPr>
        <w:t xml:space="preserve"> приказом Министерства строительства и жилищно-коммунального хозяйства Российской Федерации от </w:t>
      </w:r>
      <w:r w:rsidR="004803A3">
        <w:rPr>
          <w:szCs w:val="28"/>
        </w:rPr>
        <w:t>06</w:t>
      </w:r>
      <w:r w:rsidR="004803A3" w:rsidRPr="00C50EE7">
        <w:rPr>
          <w:szCs w:val="28"/>
        </w:rPr>
        <w:t>.0</w:t>
      </w:r>
      <w:r w:rsidR="004803A3">
        <w:rPr>
          <w:szCs w:val="28"/>
        </w:rPr>
        <w:t>4</w:t>
      </w:r>
      <w:r w:rsidR="004803A3" w:rsidRPr="00C50EE7">
        <w:rPr>
          <w:szCs w:val="28"/>
        </w:rPr>
        <w:t>.2017 г. № </w:t>
      </w:r>
      <w:r w:rsidR="004803A3">
        <w:rPr>
          <w:szCs w:val="28"/>
        </w:rPr>
        <w:t>691/пр</w:t>
      </w:r>
      <w:r w:rsidRPr="005115D5">
        <w:rPr>
          <w:szCs w:val="28"/>
        </w:rPr>
        <w:t xml:space="preserve"> </w:t>
      </w:r>
      <w:r>
        <w:rPr>
          <w:szCs w:val="28"/>
        </w:rPr>
        <w:t xml:space="preserve">в План реализации Программы включены мероприятия, </w:t>
      </w:r>
      <w:r w:rsidR="009007BD" w:rsidRPr="009007BD">
        <w:rPr>
          <w:szCs w:val="28"/>
        </w:rPr>
        <w:t>предусмотренные разделом 3 Методических рекомендаций</w:t>
      </w:r>
      <w:r>
        <w:rPr>
          <w:szCs w:val="28"/>
        </w:rPr>
        <w:t>.</w:t>
      </w:r>
    </w:p>
    <w:p w:rsidR="00006B94" w:rsidRDefault="00006B94" w:rsidP="009C2C9E">
      <w:pPr>
        <w:spacing w:line="360" w:lineRule="auto"/>
        <w:ind w:firstLine="720"/>
        <w:jc w:val="both"/>
        <w:rPr>
          <w:szCs w:val="28"/>
        </w:rPr>
      </w:pPr>
      <w:r w:rsidRPr="00006B94">
        <w:rPr>
          <w:szCs w:val="28"/>
        </w:rPr>
        <w:t xml:space="preserve">Управление и контроль за ходом реализации </w:t>
      </w:r>
      <w:r>
        <w:rPr>
          <w:szCs w:val="28"/>
        </w:rPr>
        <w:t>П</w:t>
      </w:r>
      <w:r w:rsidRPr="00006B94">
        <w:rPr>
          <w:szCs w:val="28"/>
        </w:rPr>
        <w:t>рограммы осуществляются в соответствии с действующим законодательством, в том числе с учётом требований Порядк</w:t>
      </w:r>
      <w:r>
        <w:rPr>
          <w:szCs w:val="28"/>
        </w:rPr>
        <w:t>а</w:t>
      </w:r>
      <w:r w:rsidRPr="00006B94">
        <w:rPr>
          <w:szCs w:val="28"/>
        </w:rPr>
        <w:t xml:space="preserve"> принятия решений о разработке, формирования и реализации, оценки эффективности реализации муниципальных программ городского округа Кинель, утвержденного постановлением </w:t>
      </w:r>
      <w:r>
        <w:rPr>
          <w:szCs w:val="28"/>
        </w:rPr>
        <w:t xml:space="preserve">администрации городского округа Кинель </w:t>
      </w:r>
      <w:r w:rsidRPr="00006B94">
        <w:rPr>
          <w:szCs w:val="28"/>
        </w:rPr>
        <w:t xml:space="preserve">от </w:t>
      </w:r>
      <w:r>
        <w:rPr>
          <w:szCs w:val="28"/>
        </w:rPr>
        <w:t>07.03.2014г. №</w:t>
      </w:r>
      <w:r w:rsidRPr="00006B94">
        <w:rPr>
          <w:szCs w:val="28"/>
        </w:rPr>
        <w:t> </w:t>
      </w:r>
      <w:r>
        <w:rPr>
          <w:szCs w:val="28"/>
        </w:rPr>
        <w:t>710</w:t>
      </w:r>
      <w:r w:rsidRPr="00006B94">
        <w:rPr>
          <w:szCs w:val="28"/>
        </w:rPr>
        <w:t>.</w:t>
      </w:r>
    </w:p>
    <w:p w:rsidR="0010178F" w:rsidRDefault="0010178F" w:rsidP="009C2C9E">
      <w:pPr>
        <w:spacing w:line="360" w:lineRule="auto"/>
        <w:ind w:firstLine="720"/>
        <w:jc w:val="both"/>
        <w:rPr>
          <w:szCs w:val="28"/>
        </w:rPr>
      </w:pPr>
      <w:r>
        <w:rPr>
          <w:szCs w:val="28"/>
        </w:rPr>
        <w:t xml:space="preserve">Целевое использование </w:t>
      </w:r>
      <w:r w:rsidR="00013F3A">
        <w:rPr>
          <w:szCs w:val="28"/>
        </w:rPr>
        <w:t xml:space="preserve">бюджетных </w:t>
      </w:r>
      <w:r>
        <w:rPr>
          <w:szCs w:val="28"/>
        </w:rPr>
        <w:t>средств обеспечива</w:t>
      </w:r>
      <w:r w:rsidR="00006B94">
        <w:rPr>
          <w:szCs w:val="28"/>
        </w:rPr>
        <w:t xml:space="preserve">ет ответственный </w:t>
      </w:r>
      <w:r>
        <w:rPr>
          <w:szCs w:val="28"/>
        </w:rPr>
        <w:t>исполнител</w:t>
      </w:r>
      <w:r w:rsidR="00006B94">
        <w:rPr>
          <w:szCs w:val="28"/>
        </w:rPr>
        <w:t>ь</w:t>
      </w:r>
      <w:r>
        <w:rPr>
          <w:szCs w:val="28"/>
        </w:rPr>
        <w:t xml:space="preserve"> мероприятий программы.</w:t>
      </w:r>
    </w:p>
    <w:p w:rsidR="0010178F" w:rsidRPr="00BC097C" w:rsidRDefault="0010178F" w:rsidP="009C2C9E">
      <w:pPr>
        <w:spacing w:line="360" w:lineRule="auto"/>
        <w:ind w:firstLine="720"/>
        <w:jc w:val="both"/>
        <w:rPr>
          <w:szCs w:val="28"/>
        </w:rPr>
      </w:pPr>
      <w:r>
        <w:rPr>
          <w:szCs w:val="28"/>
        </w:rPr>
        <w:t>Контроль за использованием средств местного бюджета осуществляет Управление финансами администрации городского округа Кинель.</w:t>
      </w:r>
    </w:p>
    <w:p w:rsidR="004C419B" w:rsidRDefault="0010178F" w:rsidP="009C2C9E">
      <w:pPr>
        <w:spacing w:line="360" w:lineRule="auto"/>
        <w:ind w:firstLine="720"/>
        <w:jc w:val="both"/>
        <w:rPr>
          <w:szCs w:val="28"/>
        </w:rPr>
      </w:pPr>
      <w:r w:rsidRPr="00972ADC">
        <w:rPr>
          <w:szCs w:val="28"/>
        </w:rPr>
        <w:lastRenderedPageBreak/>
        <w:t xml:space="preserve">Координацию хода выполнения Программы, в том числе определение перечней </w:t>
      </w:r>
      <w:r w:rsidR="00006B94">
        <w:rPr>
          <w:szCs w:val="28"/>
        </w:rPr>
        <w:t>мероприятий</w:t>
      </w:r>
      <w:r w:rsidRPr="00972ADC">
        <w:rPr>
          <w:szCs w:val="28"/>
        </w:rPr>
        <w:t xml:space="preserve">, на выполнение которых планируется выделение денежных средств, осуществляет </w:t>
      </w:r>
      <w:r w:rsidR="004803A3">
        <w:rPr>
          <w:szCs w:val="28"/>
        </w:rPr>
        <w:t>Общественная комиссия</w:t>
      </w:r>
      <w:r w:rsidRPr="00972ADC">
        <w:rPr>
          <w:szCs w:val="28"/>
        </w:rPr>
        <w:t>.</w:t>
      </w:r>
    </w:p>
    <w:p w:rsidR="00812F7E" w:rsidRDefault="00812F7E" w:rsidP="009C2C9E">
      <w:pPr>
        <w:autoSpaceDE w:val="0"/>
        <w:autoSpaceDN w:val="0"/>
        <w:adjustRightInd w:val="0"/>
        <w:spacing w:line="360" w:lineRule="auto"/>
        <w:ind w:firstLine="720"/>
        <w:jc w:val="both"/>
        <w:outlineLvl w:val="1"/>
        <w:rPr>
          <w:szCs w:val="28"/>
        </w:rPr>
      </w:pPr>
    </w:p>
    <w:p w:rsidR="00812F7E" w:rsidRPr="00812F7E" w:rsidRDefault="00812F7E" w:rsidP="009C2C9E">
      <w:pPr>
        <w:numPr>
          <w:ilvl w:val="0"/>
          <w:numId w:val="2"/>
        </w:numPr>
        <w:spacing w:line="360" w:lineRule="auto"/>
        <w:ind w:left="0" w:firstLine="720"/>
        <w:jc w:val="center"/>
        <w:rPr>
          <w:b/>
          <w:bCs/>
          <w:szCs w:val="28"/>
        </w:rPr>
      </w:pPr>
      <w:r w:rsidRPr="00812F7E">
        <w:rPr>
          <w:b/>
          <w:bCs/>
          <w:szCs w:val="28"/>
        </w:rPr>
        <w:t>Методика оценки эффективности реализации Программы</w:t>
      </w:r>
    </w:p>
    <w:p w:rsidR="00812F7E" w:rsidRDefault="00812F7E" w:rsidP="009C2C9E">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812F7E" w:rsidRDefault="00812F7E" w:rsidP="009C2C9E">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812F7E" w:rsidRDefault="00812F7E" w:rsidP="009C2C9E">
      <w:pPr>
        <w:autoSpaceDE w:val="0"/>
        <w:autoSpaceDN w:val="0"/>
        <w:adjustRightInd w:val="0"/>
        <w:spacing w:line="360" w:lineRule="auto"/>
        <w:ind w:firstLine="540"/>
        <w:jc w:val="both"/>
        <w:rPr>
          <w:szCs w:val="28"/>
        </w:rPr>
      </w:pPr>
      <w:r w:rsidRPr="00812F7E">
        <w:rPr>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812F7E" w:rsidRPr="00812F7E" w:rsidRDefault="00812F7E" w:rsidP="009C2C9E">
      <w:pPr>
        <w:autoSpaceDE w:val="0"/>
        <w:autoSpaceDN w:val="0"/>
        <w:adjustRightInd w:val="0"/>
        <w:spacing w:line="360" w:lineRule="auto"/>
        <w:ind w:firstLine="540"/>
        <w:jc w:val="both"/>
        <w:rPr>
          <w:szCs w:val="28"/>
        </w:rPr>
      </w:pPr>
      <w:r w:rsidRPr="00812F7E">
        <w:rPr>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p>
    <w:p w:rsidR="00812F7E" w:rsidRPr="00812F7E" w:rsidRDefault="00812F7E" w:rsidP="009C2C9E">
      <w:pPr>
        <w:autoSpaceDE w:val="0"/>
        <w:autoSpaceDN w:val="0"/>
        <w:adjustRightInd w:val="0"/>
        <w:jc w:val="right"/>
        <w:outlineLvl w:val="1"/>
        <w:rPr>
          <w:szCs w:val="28"/>
        </w:rPr>
      </w:pPr>
      <w:r w:rsidRPr="00812F7E">
        <w:rPr>
          <w:szCs w:val="28"/>
        </w:rPr>
        <w:t>Таблица №1</w:t>
      </w:r>
    </w:p>
    <w:tbl>
      <w:tblPr>
        <w:tblW w:w="948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920"/>
        <w:gridCol w:w="1320"/>
        <w:gridCol w:w="1920"/>
        <w:gridCol w:w="1800"/>
        <w:gridCol w:w="1920"/>
      </w:tblGrid>
      <w:tr w:rsidR="00812F7E" w:rsidRPr="00812F7E" w:rsidTr="00C12D36">
        <w:trPr>
          <w:trHeight w:val="400"/>
          <w:tblCellSpacing w:w="5" w:type="nil"/>
        </w:trPr>
        <w:tc>
          <w:tcPr>
            <w:tcW w:w="600" w:type="dxa"/>
            <w:vMerge w:val="restart"/>
          </w:tcPr>
          <w:p w:rsidR="00812F7E" w:rsidRPr="00812F7E" w:rsidRDefault="00812F7E" w:rsidP="009C2C9E">
            <w:pPr>
              <w:autoSpaceDE w:val="0"/>
              <w:autoSpaceDN w:val="0"/>
              <w:adjustRightInd w:val="0"/>
              <w:rPr>
                <w:szCs w:val="28"/>
              </w:rPr>
            </w:pPr>
            <w:r>
              <w:rPr>
                <w:szCs w:val="28"/>
              </w:rPr>
              <w:t>№</w:t>
            </w:r>
          </w:p>
          <w:p w:rsidR="00812F7E" w:rsidRPr="00812F7E" w:rsidRDefault="00812F7E" w:rsidP="009C2C9E">
            <w:pPr>
              <w:autoSpaceDE w:val="0"/>
              <w:autoSpaceDN w:val="0"/>
              <w:adjustRightInd w:val="0"/>
              <w:rPr>
                <w:szCs w:val="28"/>
              </w:rPr>
            </w:pPr>
            <w:r w:rsidRPr="00812F7E">
              <w:rPr>
                <w:szCs w:val="28"/>
              </w:rPr>
              <w:t>п/п</w:t>
            </w:r>
          </w:p>
        </w:tc>
        <w:tc>
          <w:tcPr>
            <w:tcW w:w="1920" w:type="dxa"/>
            <w:vMerge w:val="restart"/>
          </w:tcPr>
          <w:p w:rsidR="00812F7E" w:rsidRPr="00812F7E" w:rsidRDefault="00812F7E" w:rsidP="009C2C9E">
            <w:pPr>
              <w:autoSpaceDE w:val="0"/>
              <w:autoSpaceDN w:val="0"/>
              <w:adjustRightInd w:val="0"/>
              <w:rPr>
                <w:szCs w:val="28"/>
              </w:rPr>
            </w:pPr>
            <w:r w:rsidRPr="00812F7E">
              <w:rPr>
                <w:szCs w:val="28"/>
              </w:rPr>
              <w:t xml:space="preserve">Наименование </w:t>
            </w:r>
          </w:p>
          <w:p w:rsidR="00812F7E" w:rsidRPr="00812F7E" w:rsidRDefault="00812F7E" w:rsidP="009C2C9E">
            <w:pPr>
              <w:autoSpaceDE w:val="0"/>
              <w:autoSpaceDN w:val="0"/>
              <w:adjustRightInd w:val="0"/>
              <w:rPr>
                <w:szCs w:val="28"/>
              </w:rPr>
            </w:pPr>
            <w:r w:rsidRPr="00812F7E">
              <w:rPr>
                <w:szCs w:val="28"/>
              </w:rPr>
              <w:t xml:space="preserve">индикатора  </w:t>
            </w:r>
          </w:p>
        </w:tc>
        <w:tc>
          <w:tcPr>
            <w:tcW w:w="1320" w:type="dxa"/>
            <w:vMerge w:val="restart"/>
          </w:tcPr>
          <w:p w:rsidR="00812F7E" w:rsidRPr="00812F7E" w:rsidRDefault="00812F7E" w:rsidP="009C2C9E">
            <w:pPr>
              <w:autoSpaceDE w:val="0"/>
              <w:autoSpaceDN w:val="0"/>
              <w:adjustRightInd w:val="0"/>
              <w:rPr>
                <w:szCs w:val="28"/>
              </w:rPr>
            </w:pPr>
            <w:r w:rsidRPr="00812F7E">
              <w:rPr>
                <w:szCs w:val="28"/>
              </w:rPr>
              <w:t>Ед.</w:t>
            </w:r>
            <w:r>
              <w:rPr>
                <w:szCs w:val="28"/>
              </w:rPr>
              <w:t xml:space="preserve"> </w:t>
            </w:r>
            <w:r w:rsidRPr="00812F7E">
              <w:rPr>
                <w:szCs w:val="28"/>
              </w:rPr>
              <w:t>изм</w:t>
            </w:r>
            <w:r>
              <w:rPr>
                <w:szCs w:val="28"/>
              </w:rPr>
              <w:t>.</w:t>
            </w:r>
          </w:p>
        </w:tc>
        <w:tc>
          <w:tcPr>
            <w:tcW w:w="3720" w:type="dxa"/>
            <w:gridSpan w:val="2"/>
          </w:tcPr>
          <w:p w:rsidR="00812F7E" w:rsidRPr="00812F7E" w:rsidRDefault="00812F7E" w:rsidP="009C2C9E">
            <w:pPr>
              <w:autoSpaceDE w:val="0"/>
              <w:autoSpaceDN w:val="0"/>
              <w:adjustRightInd w:val="0"/>
              <w:rPr>
                <w:szCs w:val="28"/>
              </w:rPr>
            </w:pPr>
            <w:r w:rsidRPr="00812F7E">
              <w:rPr>
                <w:szCs w:val="28"/>
              </w:rPr>
              <w:t>Значения целевых индикаторов</w:t>
            </w:r>
          </w:p>
        </w:tc>
        <w:tc>
          <w:tcPr>
            <w:tcW w:w="1920" w:type="dxa"/>
            <w:vMerge w:val="restart"/>
          </w:tcPr>
          <w:p w:rsidR="00812F7E" w:rsidRPr="00812F7E" w:rsidRDefault="00812F7E" w:rsidP="009C2C9E">
            <w:pPr>
              <w:autoSpaceDE w:val="0"/>
              <w:autoSpaceDN w:val="0"/>
              <w:adjustRightInd w:val="0"/>
              <w:rPr>
                <w:szCs w:val="28"/>
              </w:rPr>
            </w:pPr>
            <w:r w:rsidRPr="00812F7E">
              <w:rPr>
                <w:szCs w:val="28"/>
              </w:rPr>
              <w:t xml:space="preserve">   Степень    </w:t>
            </w:r>
          </w:p>
          <w:p w:rsidR="00812F7E" w:rsidRPr="00812F7E" w:rsidRDefault="00812F7E" w:rsidP="009C2C9E">
            <w:pPr>
              <w:autoSpaceDE w:val="0"/>
              <w:autoSpaceDN w:val="0"/>
              <w:adjustRightInd w:val="0"/>
              <w:rPr>
                <w:szCs w:val="28"/>
              </w:rPr>
            </w:pPr>
            <w:r w:rsidRPr="00812F7E">
              <w:rPr>
                <w:szCs w:val="28"/>
              </w:rPr>
              <w:t xml:space="preserve">  достижения  </w:t>
            </w:r>
          </w:p>
          <w:p w:rsidR="00812F7E" w:rsidRPr="00812F7E" w:rsidRDefault="00812F7E" w:rsidP="009C2C9E">
            <w:pPr>
              <w:autoSpaceDE w:val="0"/>
              <w:autoSpaceDN w:val="0"/>
              <w:adjustRightInd w:val="0"/>
              <w:rPr>
                <w:szCs w:val="28"/>
              </w:rPr>
            </w:pPr>
            <w:r w:rsidRPr="00812F7E">
              <w:rPr>
                <w:szCs w:val="28"/>
              </w:rPr>
              <w:t xml:space="preserve">   целевых    </w:t>
            </w:r>
          </w:p>
          <w:p w:rsidR="00812F7E" w:rsidRPr="00812F7E" w:rsidRDefault="00812F7E" w:rsidP="009C2C9E">
            <w:pPr>
              <w:autoSpaceDE w:val="0"/>
              <w:autoSpaceDN w:val="0"/>
              <w:adjustRightInd w:val="0"/>
              <w:rPr>
                <w:szCs w:val="28"/>
              </w:rPr>
            </w:pPr>
            <w:r w:rsidRPr="00812F7E">
              <w:rPr>
                <w:szCs w:val="28"/>
              </w:rPr>
              <w:t>индикаторов, %</w:t>
            </w:r>
          </w:p>
        </w:tc>
      </w:tr>
      <w:tr w:rsidR="00812F7E" w:rsidRPr="00812F7E" w:rsidTr="00C12D36">
        <w:trPr>
          <w:trHeight w:val="600"/>
          <w:tblCellSpacing w:w="5" w:type="nil"/>
        </w:trPr>
        <w:tc>
          <w:tcPr>
            <w:tcW w:w="600" w:type="dxa"/>
            <w:vMerge/>
          </w:tcPr>
          <w:p w:rsidR="00812F7E" w:rsidRPr="00812F7E" w:rsidRDefault="00812F7E" w:rsidP="009C2C9E">
            <w:pPr>
              <w:autoSpaceDE w:val="0"/>
              <w:autoSpaceDN w:val="0"/>
              <w:adjustRightInd w:val="0"/>
              <w:jc w:val="both"/>
              <w:rPr>
                <w:szCs w:val="28"/>
              </w:rPr>
            </w:pPr>
          </w:p>
        </w:tc>
        <w:tc>
          <w:tcPr>
            <w:tcW w:w="1920" w:type="dxa"/>
            <w:vMerge/>
          </w:tcPr>
          <w:p w:rsidR="00812F7E" w:rsidRPr="00812F7E" w:rsidRDefault="00812F7E" w:rsidP="009C2C9E">
            <w:pPr>
              <w:autoSpaceDE w:val="0"/>
              <w:autoSpaceDN w:val="0"/>
              <w:adjustRightInd w:val="0"/>
              <w:jc w:val="both"/>
              <w:rPr>
                <w:szCs w:val="28"/>
              </w:rPr>
            </w:pPr>
          </w:p>
        </w:tc>
        <w:tc>
          <w:tcPr>
            <w:tcW w:w="1320" w:type="dxa"/>
            <w:vMerge/>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rPr>
                <w:szCs w:val="28"/>
              </w:rPr>
            </w:pPr>
            <w:r w:rsidRPr="00812F7E">
              <w:rPr>
                <w:szCs w:val="28"/>
              </w:rPr>
              <w:t xml:space="preserve"> плановые   </w:t>
            </w:r>
          </w:p>
          <w:p w:rsidR="00812F7E" w:rsidRPr="00812F7E" w:rsidRDefault="00812F7E" w:rsidP="009C2C9E">
            <w:pPr>
              <w:autoSpaceDE w:val="0"/>
              <w:autoSpaceDN w:val="0"/>
              <w:adjustRightInd w:val="0"/>
              <w:rPr>
                <w:szCs w:val="28"/>
              </w:rPr>
            </w:pPr>
            <w:r w:rsidRPr="00812F7E">
              <w:rPr>
                <w:szCs w:val="28"/>
              </w:rPr>
              <w:t xml:space="preserve"> значения по  </w:t>
            </w:r>
          </w:p>
          <w:p w:rsidR="00812F7E" w:rsidRPr="00812F7E" w:rsidRDefault="00812F7E" w:rsidP="009C2C9E">
            <w:pPr>
              <w:autoSpaceDE w:val="0"/>
              <w:autoSpaceDN w:val="0"/>
              <w:adjustRightInd w:val="0"/>
              <w:rPr>
                <w:szCs w:val="28"/>
              </w:rPr>
            </w:pPr>
            <w:r w:rsidRPr="00812F7E">
              <w:rPr>
                <w:szCs w:val="28"/>
              </w:rPr>
              <w:t xml:space="preserve">  Программе   </w:t>
            </w:r>
          </w:p>
        </w:tc>
        <w:tc>
          <w:tcPr>
            <w:tcW w:w="1800" w:type="dxa"/>
          </w:tcPr>
          <w:p w:rsidR="00812F7E" w:rsidRPr="00812F7E" w:rsidRDefault="00812F7E" w:rsidP="009C2C9E">
            <w:pPr>
              <w:autoSpaceDE w:val="0"/>
              <w:autoSpaceDN w:val="0"/>
              <w:adjustRightInd w:val="0"/>
              <w:rPr>
                <w:szCs w:val="28"/>
              </w:rPr>
            </w:pPr>
            <w:r w:rsidRPr="00812F7E">
              <w:rPr>
                <w:szCs w:val="28"/>
              </w:rPr>
              <w:t xml:space="preserve"> фактически  </w:t>
            </w:r>
          </w:p>
          <w:p w:rsidR="00812F7E" w:rsidRPr="00812F7E" w:rsidRDefault="00812F7E" w:rsidP="009C2C9E">
            <w:pPr>
              <w:autoSpaceDE w:val="0"/>
              <w:autoSpaceDN w:val="0"/>
              <w:adjustRightInd w:val="0"/>
              <w:rPr>
                <w:szCs w:val="28"/>
              </w:rPr>
            </w:pPr>
            <w:r w:rsidRPr="00812F7E">
              <w:rPr>
                <w:szCs w:val="28"/>
              </w:rPr>
              <w:t xml:space="preserve"> достигнутые </w:t>
            </w:r>
          </w:p>
          <w:p w:rsidR="00812F7E" w:rsidRPr="00812F7E" w:rsidRDefault="00812F7E" w:rsidP="009C2C9E">
            <w:pPr>
              <w:autoSpaceDE w:val="0"/>
              <w:autoSpaceDN w:val="0"/>
              <w:adjustRightInd w:val="0"/>
              <w:rPr>
                <w:szCs w:val="28"/>
              </w:rPr>
            </w:pPr>
            <w:r w:rsidRPr="00812F7E">
              <w:rPr>
                <w:szCs w:val="28"/>
              </w:rPr>
              <w:t xml:space="preserve">  значения   </w:t>
            </w:r>
          </w:p>
        </w:tc>
        <w:tc>
          <w:tcPr>
            <w:tcW w:w="1920" w:type="dxa"/>
            <w:vMerge/>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rPr>
                <w:szCs w:val="28"/>
              </w:rPr>
            </w:pPr>
            <w:r w:rsidRPr="00812F7E">
              <w:rPr>
                <w:szCs w:val="28"/>
              </w:rPr>
              <w:t xml:space="preserve"> 1 </w:t>
            </w:r>
          </w:p>
        </w:tc>
        <w:tc>
          <w:tcPr>
            <w:tcW w:w="1920" w:type="dxa"/>
          </w:tcPr>
          <w:p w:rsidR="00812F7E" w:rsidRPr="00812F7E" w:rsidRDefault="00812F7E" w:rsidP="009C2C9E">
            <w:pPr>
              <w:autoSpaceDE w:val="0"/>
              <w:autoSpaceDN w:val="0"/>
              <w:adjustRightInd w:val="0"/>
              <w:rPr>
                <w:szCs w:val="28"/>
              </w:rPr>
            </w:pPr>
          </w:p>
        </w:tc>
        <w:tc>
          <w:tcPr>
            <w:tcW w:w="132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c>
          <w:tcPr>
            <w:tcW w:w="180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rPr>
                <w:szCs w:val="28"/>
              </w:rPr>
            </w:pPr>
            <w:r w:rsidRPr="00812F7E">
              <w:rPr>
                <w:szCs w:val="28"/>
              </w:rPr>
              <w:t xml:space="preserve"> 2 </w:t>
            </w:r>
          </w:p>
        </w:tc>
        <w:tc>
          <w:tcPr>
            <w:tcW w:w="1920" w:type="dxa"/>
          </w:tcPr>
          <w:p w:rsidR="00812F7E" w:rsidRPr="00812F7E" w:rsidRDefault="00812F7E" w:rsidP="009C2C9E">
            <w:pPr>
              <w:autoSpaceDE w:val="0"/>
              <w:autoSpaceDN w:val="0"/>
              <w:adjustRightInd w:val="0"/>
              <w:rPr>
                <w:szCs w:val="28"/>
              </w:rPr>
            </w:pPr>
          </w:p>
        </w:tc>
        <w:tc>
          <w:tcPr>
            <w:tcW w:w="132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c>
          <w:tcPr>
            <w:tcW w:w="1800" w:type="dxa"/>
          </w:tcPr>
          <w:p w:rsidR="00812F7E" w:rsidRPr="00812F7E" w:rsidRDefault="00812F7E" w:rsidP="009C2C9E">
            <w:pPr>
              <w:autoSpaceDE w:val="0"/>
              <w:autoSpaceDN w:val="0"/>
              <w:adjustRightInd w:val="0"/>
              <w:rPr>
                <w:szCs w:val="28"/>
              </w:rPr>
            </w:pPr>
          </w:p>
        </w:tc>
        <w:tc>
          <w:tcPr>
            <w:tcW w:w="1920" w:type="dxa"/>
          </w:tcPr>
          <w:p w:rsidR="00812F7E" w:rsidRPr="00812F7E" w:rsidRDefault="00812F7E" w:rsidP="009C2C9E">
            <w:pPr>
              <w:autoSpaceDE w:val="0"/>
              <w:autoSpaceDN w:val="0"/>
              <w:adjustRightInd w:val="0"/>
              <w:rPr>
                <w:szCs w:val="28"/>
              </w:rPr>
            </w:pPr>
          </w:p>
        </w:tc>
      </w:tr>
      <w:tr w:rsidR="00812F7E" w:rsidRPr="00812F7E" w:rsidTr="00C12D36">
        <w:trPr>
          <w:tblCellSpacing w:w="5" w:type="nil"/>
        </w:trPr>
        <w:tc>
          <w:tcPr>
            <w:tcW w:w="60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c>
          <w:tcPr>
            <w:tcW w:w="132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c>
          <w:tcPr>
            <w:tcW w:w="1800" w:type="dxa"/>
          </w:tcPr>
          <w:p w:rsidR="00812F7E" w:rsidRPr="00812F7E" w:rsidRDefault="00812F7E" w:rsidP="009C2C9E">
            <w:pPr>
              <w:autoSpaceDE w:val="0"/>
              <w:autoSpaceDN w:val="0"/>
              <w:adjustRightInd w:val="0"/>
              <w:jc w:val="both"/>
              <w:rPr>
                <w:szCs w:val="28"/>
              </w:rPr>
            </w:pPr>
          </w:p>
        </w:tc>
        <w:tc>
          <w:tcPr>
            <w:tcW w:w="1920" w:type="dxa"/>
          </w:tcPr>
          <w:p w:rsidR="00812F7E" w:rsidRPr="00812F7E" w:rsidRDefault="00812F7E" w:rsidP="009C2C9E">
            <w:pPr>
              <w:autoSpaceDE w:val="0"/>
              <w:autoSpaceDN w:val="0"/>
              <w:adjustRightInd w:val="0"/>
              <w:jc w:val="both"/>
              <w:rPr>
                <w:szCs w:val="28"/>
              </w:rPr>
            </w:pPr>
          </w:p>
        </w:tc>
      </w:tr>
    </w:tbl>
    <w:p w:rsidR="00812F7E" w:rsidRPr="00812F7E" w:rsidRDefault="00812F7E" w:rsidP="009C2C9E">
      <w:pPr>
        <w:autoSpaceDE w:val="0"/>
        <w:autoSpaceDN w:val="0"/>
        <w:adjustRightInd w:val="0"/>
        <w:ind w:firstLine="540"/>
        <w:jc w:val="both"/>
        <w:rPr>
          <w:szCs w:val="28"/>
        </w:rPr>
      </w:pPr>
    </w:p>
    <w:p w:rsidR="006F7315" w:rsidRDefault="00812F7E" w:rsidP="009C2C9E">
      <w:pPr>
        <w:autoSpaceDE w:val="0"/>
        <w:autoSpaceDN w:val="0"/>
        <w:adjustRightInd w:val="0"/>
        <w:spacing w:line="360" w:lineRule="auto"/>
        <w:ind w:firstLine="540"/>
        <w:jc w:val="both"/>
        <w:rPr>
          <w:szCs w:val="28"/>
        </w:rPr>
      </w:pPr>
      <w:r w:rsidRPr="00812F7E">
        <w:rPr>
          <w:szCs w:val="28"/>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7A067A" w:rsidRDefault="007A067A" w:rsidP="009C2C9E">
      <w:pPr>
        <w:autoSpaceDE w:val="0"/>
        <w:autoSpaceDN w:val="0"/>
        <w:adjustRightInd w:val="0"/>
        <w:spacing w:line="360" w:lineRule="auto"/>
        <w:ind w:firstLine="540"/>
        <w:jc w:val="both"/>
        <w:rPr>
          <w:szCs w:val="28"/>
        </w:rPr>
      </w:pPr>
    </w:p>
    <w:p w:rsidR="003F69AE" w:rsidRDefault="003F69AE" w:rsidP="009C2C9E">
      <w:pPr>
        <w:spacing w:line="360" w:lineRule="auto"/>
        <w:ind w:firstLine="720"/>
        <w:rPr>
          <w:szCs w:val="28"/>
        </w:rPr>
        <w:sectPr w:rsidR="003F69AE" w:rsidSect="00096BE2">
          <w:pgSz w:w="11906" w:h="16838" w:code="9"/>
          <w:pgMar w:top="1134" w:right="1134" w:bottom="1134" w:left="1418" w:header="720" w:footer="1134" w:gutter="0"/>
          <w:cols w:space="720"/>
          <w:titlePg/>
          <w:docGrid w:linePitch="381"/>
        </w:sectPr>
      </w:pPr>
    </w:p>
    <w:p w:rsidR="004D7ACA" w:rsidRPr="006F7315" w:rsidRDefault="004D7ACA" w:rsidP="009C2C9E">
      <w:pPr>
        <w:ind w:left="8931"/>
        <w:jc w:val="center"/>
        <w:rPr>
          <w:szCs w:val="28"/>
        </w:rPr>
      </w:pPr>
      <w:r w:rsidRPr="006F7315">
        <w:rPr>
          <w:szCs w:val="28"/>
        </w:rPr>
        <w:lastRenderedPageBreak/>
        <w:t>Приложение №1</w:t>
      </w:r>
    </w:p>
    <w:p w:rsidR="004D7ACA" w:rsidRDefault="004D7ACA" w:rsidP="009C2C9E">
      <w:pPr>
        <w:ind w:left="8931"/>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DB5795">
        <w:rPr>
          <w:szCs w:val="28"/>
        </w:rPr>
        <w:t xml:space="preserve">городского округа Кинель Самарской области </w:t>
      </w:r>
      <w:r w:rsidR="00BD5079" w:rsidRPr="00BD5079">
        <w:rPr>
          <w:szCs w:val="28"/>
        </w:rPr>
        <w:t>«Формирование современной городской среды в городском округе Кинель Самарской области на 201</w:t>
      </w:r>
      <w:r w:rsidR="007A067A">
        <w:rPr>
          <w:szCs w:val="28"/>
        </w:rPr>
        <w:t>8 – 2022</w:t>
      </w:r>
      <w:r w:rsidR="00BD5079" w:rsidRPr="00BD5079">
        <w:rPr>
          <w:szCs w:val="28"/>
        </w:rPr>
        <w:t xml:space="preserve"> год</w:t>
      </w:r>
      <w:r w:rsidR="007A067A">
        <w:rPr>
          <w:szCs w:val="28"/>
        </w:rPr>
        <w:t>ы</w:t>
      </w:r>
      <w:r w:rsidR="00BD5079" w:rsidRPr="00BD5079">
        <w:rPr>
          <w:szCs w:val="28"/>
        </w:rPr>
        <w:t>»</w:t>
      </w:r>
    </w:p>
    <w:p w:rsidR="004D7ACA" w:rsidRDefault="004D7ACA" w:rsidP="009C2C9E">
      <w:pPr>
        <w:jc w:val="center"/>
        <w:rPr>
          <w:szCs w:val="28"/>
        </w:rPr>
      </w:pPr>
    </w:p>
    <w:p w:rsidR="00BD5079" w:rsidRDefault="00BD5079" w:rsidP="009C2C9E">
      <w:pPr>
        <w:jc w:val="center"/>
        <w:rPr>
          <w:b/>
          <w:szCs w:val="28"/>
        </w:rPr>
      </w:pPr>
      <w:r>
        <w:rPr>
          <w:b/>
          <w:szCs w:val="28"/>
        </w:rPr>
        <w:t>СВЕДЕНИЯ</w:t>
      </w:r>
    </w:p>
    <w:p w:rsidR="004D7ACA" w:rsidRPr="00D5516E" w:rsidRDefault="00BD5079" w:rsidP="009C2C9E">
      <w:pPr>
        <w:jc w:val="center"/>
        <w:rPr>
          <w:b/>
          <w:szCs w:val="28"/>
        </w:rPr>
      </w:pPr>
      <w:r>
        <w:rPr>
          <w:b/>
          <w:szCs w:val="28"/>
        </w:rPr>
        <w:t xml:space="preserve">о показателях </w:t>
      </w:r>
      <w:r w:rsidR="008327DD">
        <w:rPr>
          <w:b/>
          <w:szCs w:val="28"/>
        </w:rPr>
        <w:t>(индикатор</w:t>
      </w:r>
      <w:r>
        <w:rPr>
          <w:b/>
          <w:szCs w:val="28"/>
        </w:rPr>
        <w:t>ах</w:t>
      </w:r>
      <w:r w:rsidR="008327DD">
        <w:rPr>
          <w:b/>
          <w:szCs w:val="28"/>
        </w:rPr>
        <w:t>)</w:t>
      </w:r>
      <w:r>
        <w:rPr>
          <w:b/>
          <w:szCs w:val="28"/>
        </w:rPr>
        <w:t xml:space="preserve"> </w:t>
      </w:r>
      <w:r w:rsidR="00DB5795">
        <w:rPr>
          <w:b/>
          <w:szCs w:val="28"/>
        </w:rPr>
        <w:t xml:space="preserve">муниципальной программы </w:t>
      </w:r>
      <w:r w:rsidR="00DB5795"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w:t>
      </w:r>
      <w:r w:rsidR="00414AF4">
        <w:rPr>
          <w:b/>
          <w:szCs w:val="28"/>
        </w:rPr>
        <w:t xml:space="preserve">8 – 2022 </w:t>
      </w:r>
      <w:r w:rsidRPr="00BD5079">
        <w:rPr>
          <w:b/>
          <w:szCs w:val="28"/>
        </w:rPr>
        <w:t>год</w:t>
      </w:r>
      <w:r w:rsidR="00414AF4">
        <w:rPr>
          <w:b/>
          <w:szCs w:val="28"/>
        </w:rPr>
        <w:t>ы</w:t>
      </w:r>
    </w:p>
    <w:p w:rsidR="00E333D0" w:rsidRDefault="00E333D0" w:rsidP="009C2C9E">
      <w:pPr>
        <w:jc w:val="center"/>
        <w:rPr>
          <w:sz w:val="12"/>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661"/>
        <w:gridCol w:w="851"/>
        <w:gridCol w:w="1304"/>
        <w:gridCol w:w="1304"/>
        <w:gridCol w:w="1304"/>
        <w:gridCol w:w="1304"/>
        <w:gridCol w:w="1304"/>
      </w:tblGrid>
      <w:tr w:rsidR="007A067A" w:rsidRPr="006462A5" w:rsidTr="00CA619E">
        <w:trPr>
          <w:tblHeader/>
        </w:trPr>
        <w:tc>
          <w:tcPr>
            <w:tcW w:w="710" w:type="dxa"/>
            <w:vMerge w:val="restart"/>
            <w:vAlign w:val="center"/>
          </w:tcPr>
          <w:p w:rsidR="007A067A" w:rsidRPr="006462A5" w:rsidRDefault="007A067A" w:rsidP="009C2C9E">
            <w:pPr>
              <w:jc w:val="center"/>
              <w:rPr>
                <w:b/>
                <w:sz w:val="24"/>
                <w:szCs w:val="24"/>
              </w:rPr>
            </w:pPr>
            <w:r>
              <w:rPr>
                <w:b/>
                <w:sz w:val="24"/>
                <w:szCs w:val="24"/>
              </w:rPr>
              <w:t>№ п/п</w:t>
            </w:r>
          </w:p>
        </w:tc>
        <w:tc>
          <w:tcPr>
            <w:tcW w:w="6661" w:type="dxa"/>
            <w:vMerge w:val="restart"/>
            <w:shd w:val="clear" w:color="auto" w:fill="auto"/>
            <w:vAlign w:val="center"/>
          </w:tcPr>
          <w:p w:rsidR="007A067A" w:rsidRPr="006462A5" w:rsidRDefault="007A067A" w:rsidP="009C2C9E">
            <w:pPr>
              <w:jc w:val="center"/>
              <w:rPr>
                <w:b/>
                <w:sz w:val="24"/>
                <w:szCs w:val="24"/>
              </w:rPr>
            </w:pPr>
            <w:r w:rsidRPr="006462A5">
              <w:rPr>
                <w:b/>
                <w:sz w:val="24"/>
                <w:szCs w:val="24"/>
              </w:rPr>
              <w:t>Наименование цели, задачи и целевого индикатора (показателя)</w:t>
            </w:r>
          </w:p>
        </w:tc>
        <w:tc>
          <w:tcPr>
            <w:tcW w:w="851" w:type="dxa"/>
            <w:vMerge w:val="restart"/>
            <w:shd w:val="clear" w:color="auto" w:fill="auto"/>
            <w:vAlign w:val="center"/>
          </w:tcPr>
          <w:p w:rsidR="007A067A" w:rsidRPr="006462A5" w:rsidRDefault="007A067A" w:rsidP="00CA619E">
            <w:pPr>
              <w:jc w:val="center"/>
              <w:rPr>
                <w:b/>
                <w:sz w:val="24"/>
                <w:szCs w:val="24"/>
              </w:rPr>
            </w:pPr>
            <w:r w:rsidRPr="006462A5">
              <w:rPr>
                <w:b/>
                <w:sz w:val="24"/>
                <w:szCs w:val="24"/>
              </w:rPr>
              <w:t>Ед</w:t>
            </w:r>
            <w:r w:rsidR="00CA619E">
              <w:rPr>
                <w:b/>
                <w:sz w:val="24"/>
                <w:szCs w:val="24"/>
              </w:rPr>
              <w:t>.</w:t>
            </w:r>
            <w:r w:rsidRPr="006462A5">
              <w:rPr>
                <w:b/>
                <w:sz w:val="24"/>
                <w:szCs w:val="24"/>
              </w:rPr>
              <w:t xml:space="preserve"> изм</w:t>
            </w:r>
            <w:r w:rsidR="00CA619E">
              <w:rPr>
                <w:b/>
                <w:sz w:val="24"/>
                <w:szCs w:val="24"/>
              </w:rPr>
              <w:t>.</w:t>
            </w:r>
          </w:p>
        </w:tc>
        <w:tc>
          <w:tcPr>
            <w:tcW w:w="6520" w:type="dxa"/>
            <w:gridSpan w:val="5"/>
            <w:shd w:val="clear" w:color="auto" w:fill="auto"/>
            <w:vAlign w:val="center"/>
          </w:tcPr>
          <w:p w:rsidR="007A067A" w:rsidRPr="006462A5" w:rsidRDefault="007A067A" w:rsidP="009C2C9E">
            <w:pPr>
              <w:jc w:val="center"/>
              <w:rPr>
                <w:b/>
                <w:sz w:val="24"/>
                <w:szCs w:val="24"/>
              </w:rPr>
            </w:pPr>
            <w:r w:rsidRPr="006462A5">
              <w:rPr>
                <w:b/>
                <w:sz w:val="24"/>
                <w:szCs w:val="24"/>
              </w:rPr>
              <w:t>Значение показателя</w:t>
            </w:r>
          </w:p>
        </w:tc>
      </w:tr>
      <w:tr w:rsidR="007A067A" w:rsidRPr="006462A5" w:rsidTr="00CA619E">
        <w:trPr>
          <w:tblHeader/>
        </w:trPr>
        <w:tc>
          <w:tcPr>
            <w:tcW w:w="710" w:type="dxa"/>
            <w:vMerge/>
            <w:vAlign w:val="center"/>
          </w:tcPr>
          <w:p w:rsidR="007A067A" w:rsidRPr="006462A5" w:rsidRDefault="007A067A" w:rsidP="009C2C9E">
            <w:pPr>
              <w:jc w:val="center"/>
              <w:rPr>
                <w:b/>
                <w:sz w:val="24"/>
                <w:szCs w:val="24"/>
              </w:rPr>
            </w:pPr>
          </w:p>
        </w:tc>
        <w:tc>
          <w:tcPr>
            <w:tcW w:w="6661" w:type="dxa"/>
            <w:vMerge/>
            <w:shd w:val="clear" w:color="auto" w:fill="auto"/>
            <w:vAlign w:val="center"/>
          </w:tcPr>
          <w:p w:rsidR="007A067A" w:rsidRPr="006462A5" w:rsidRDefault="007A067A" w:rsidP="009C2C9E">
            <w:pPr>
              <w:jc w:val="center"/>
              <w:rPr>
                <w:b/>
                <w:sz w:val="24"/>
                <w:szCs w:val="24"/>
              </w:rPr>
            </w:pPr>
          </w:p>
        </w:tc>
        <w:tc>
          <w:tcPr>
            <w:tcW w:w="851" w:type="dxa"/>
            <w:vMerge/>
            <w:shd w:val="clear" w:color="auto" w:fill="auto"/>
            <w:vAlign w:val="center"/>
          </w:tcPr>
          <w:p w:rsidR="007A067A" w:rsidRPr="006462A5" w:rsidRDefault="007A067A" w:rsidP="009C2C9E">
            <w:pPr>
              <w:jc w:val="center"/>
              <w:rPr>
                <w:b/>
                <w:sz w:val="24"/>
                <w:szCs w:val="24"/>
              </w:rPr>
            </w:pPr>
          </w:p>
        </w:tc>
        <w:tc>
          <w:tcPr>
            <w:tcW w:w="1304" w:type="dxa"/>
            <w:shd w:val="clear" w:color="auto" w:fill="auto"/>
            <w:vAlign w:val="center"/>
          </w:tcPr>
          <w:p w:rsidR="007A067A" w:rsidRPr="006462A5" w:rsidRDefault="007A067A" w:rsidP="009C2C9E">
            <w:pPr>
              <w:jc w:val="center"/>
              <w:rPr>
                <w:b/>
                <w:sz w:val="24"/>
                <w:szCs w:val="24"/>
              </w:rPr>
            </w:pPr>
            <w:r w:rsidRPr="006462A5">
              <w:rPr>
                <w:b/>
                <w:sz w:val="24"/>
                <w:szCs w:val="24"/>
              </w:rPr>
              <w:t>201</w:t>
            </w:r>
            <w:r>
              <w:rPr>
                <w:b/>
                <w:sz w:val="24"/>
                <w:szCs w:val="24"/>
              </w:rPr>
              <w:t>8</w:t>
            </w:r>
            <w:r w:rsidRPr="006462A5">
              <w:rPr>
                <w:b/>
                <w:sz w:val="24"/>
                <w:szCs w:val="24"/>
              </w:rPr>
              <w:t xml:space="preserve"> год</w:t>
            </w:r>
          </w:p>
        </w:tc>
        <w:tc>
          <w:tcPr>
            <w:tcW w:w="1304" w:type="dxa"/>
            <w:vAlign w:val="center"/>
          </w:tcPr>
          <w:p w:rsidR="007A067A" w:rsidRPr="006462A5" w:rsidRDefault="007A067A" w:rsidP="009C2C9E">
            <w:pPr>
              <w:jc w:val="center"/>
              <w:rPr>
                <w:b/>
                <w:sz w:val="24"/>
                <w:szCs w:val="24"/>
              </w:rPr>
            </w:pPr>
            <w:r w:rsidRPr="006462A5">
              <w:rPr>
                <w:b/>
                <w:sz w:val="24"/>
                <w:szCs w:val="24"/>
              </w:rPr>
              <w:t>20</w:t>
            </w:r>
            <w:r>
              <w:rPr>
                <w:b/>
                <w:sz w:val="24"/>
                <w:szCs w:val="24"/>
              </w:rPr>
              <w:t>19</w:t>
            </w:r>
            <w:r w:rsidRPr="006462A5">
              <w:rPr>
                <w:b/>
                <w:sz w:val="24"/>
                <w:szCs w:val="24"/>
              </w:rPr>
              <w:t xml:space="preserve"> год</w:t>
            </w:r>
          </w:p>
        </w:tc>
        <w:tc>
          <w:tcPr>
            <w:tcW w:w="1304" w:type="dxa"/>
            <w:vAlign w:val="center"/>
          </w:tcPr>
          <w:p w:rsidR="007A067A" w:rsidRPr="006462A5" w:rsidRDefault="007A067A" w:rsidP="009C2C9E">
            <w:pPr>
              <w:jc w:val="center"/>
              <w:rPr>
                <w:b/>
                <w:sz w:val="24"/>
                <w:szCs w:val="24"/>
              </w:rPr>
            </w:pPr>
            <w:r w:rsidRPr="006462A5">
              <w:rPr>
                <w:b/>
                <w:sz w:val="24"/>
                <w:szCs w:val="24"/>
              </w:rPr>
              <w:t>20</w:t>
            </w:r>
            <w:r>
              <w:rPr>
                <w:b/>
                <w:sz w:val="24"/>
                <w:szCs w:val="24"/>
              </w:rPr>
              <w:t>20</w:t>
            </w:r>
            <w:r w:rsidRPr="006462A5">
              <w:rPr>
                <w:b/>
                <w:sz w:val="24"/>
                <w:szCs w:val="24"/>
              </w:rPr>
              <w:t xml:space="preserve"> год</w:t>
            </w:r>
          </w:p>
        </w:tc>
        <w:tc>
          <w:tcPr>
            <w:tcW w:w="1304" w:type="dxa"/>
            <w:vAlign w:val="center"/>
          </w:tcPr>
          <w:p w:rsidR="007A067A" w:rsidRPr="006462A5" w:rsidRDefault="007A067A" w:rsidP="009C2C9E">
            <w:pPr>
              <w:jc w:val="center"/>
              <w:rPr>
                <w:b/>
                <w:sz w:val="24"/>
                <w:szCs w:val="24"/>
              </w:rPr>
            </w:pPr>
            <w:r w:rsidRPr="006462A5">
              <w:rPr>
                <w:b/>
                <w:sz w:val="24"/>
                <w:szCs w:val="24"/>
              </w:rPr>
              <w:t>20</w:t>
            </w:r>
            <w:r>
              <w:rPr>
                <w:b/>
                <w:sz w:val="24"/>
                <w:szCs w:val="24"/>
              </w:rPr>
              <w:t>21</w:t>
            </w:r>
            <w:r w:rsidRPr="006462A5">
              <w:rPr>
                <w:b/>
                <w:sz w:val="24"/>
                <w:szCs w:val="24"/>
              </w:rPr>
              <w:t xml:space="preserve"> год</w:t>
            </w:r>
          </w:p>
        </w:tc>
        <w:tc>
          <w:tcPr>
            <w:tcW w:w="1304" w:type="dxa"/>
            <w:vAlign w:val="center"/>
          </w:tcPr>
          <w:p w:rsidR="007A067A" w:rsidRPr="006462A5" w:rsidRDefault="007A067A" w:rsidP="009C2C9E">
            <w:pPr>
              <w:jc w:val="center"/>
              <w:rPr>
                <w:b/>
                <w:sz w:val="24"/>
                <w:szCs w:val="24"/>
              </w:rPr>
            </w:pPr>
            <w:r w:rsidRPr="006462A5">
              <w:rPr>
                <w:b/>
                <w:sz w:val="24"/>
                <w:szCs w:val="24"/>
              </w:rPr>
              <w:t>20</w:t>
            </w:r>
            <w:r>
              <w:rPr>
                <w:b/>
                <w:sz w:val="24"/>
                <w:szCs w:val="24"/>
              </w:rPr>
              <w:t>22</w:t>
            </w:r>
            <w:r w:rsidRPr="006462A5">
              <w:rPr>
                <w:b/>
                <w:sz w:val="24"/>
                <w:szCs w:val="24"/>
              </w:rPr>
              <w:t xml:space="preserve"> год</w:t>
            </w:r>
          </w:p>
        </w:tc>
      </w:tr>
      <w:tr w:rsidR="007A067A" w:rsidRPr="00554A5B" w:rsidTr="000025C1">
        <w:tc>
          <w:tcPr>
            <w:tcW w:w="710" w:type="dxa"/>
            <w:vAlign w:val="center"/>
          </w:tcPr>
          <w:p w:rsidR="007A067A" w:rsidRPr="006462A5" w:rsidRDefault="007A067A" w:rsidP="009C2C9E">
            <w:pPr>
              <w:jc w:val="center"/>
              <w:rPr>
                <w:b/>
                <w:sz w:val="24"/>
                <w:szCs w:val="24"/>
              </w:rPr>
            </w:pPr>
            <w:r>
              <w:rPr>
                <w:b/>
                <w:sz w:val="24"/>
                <w:szCs w:val="24"/>
              </w:rPr>
              <w:t>1</w:t>
            </w:r>
          </w:p>
        </w:tc>
        <w:tc>
          <w:tcPr>
            <w:tcW w:w="14032" w:type="dxa"/>
            <w:gridSpan w:val="7"/>
            <w:shd w:val="clear" w:color="auto" w:fill="auto"/>
            <w:vAlign w:val="center"/>
          </w:tcPr>
          <w:p w:rsidR="007A067A" w:rsidRPr="006462A5" w:rsidRDefault="007A067A" w:rsidP="009C2C9E">
            <w:pPr>
              <w:rPr>
                <w:b/>
                <w:sz w:val="24"/>
                <w:szCs w:val="24"/>
              </w:rPr>
            </w:pPr>
            <w:r w:rsidRPr="006462A5">
              <w:rPr>
                <w:b/>
                <w:sz w:val="24"/>
                <w:szCs w:val="24"/>
              </w:rPr>
              <w:t>Цель</w:t>
            </w:r>
            <w:r w:rsidRPr="00554A5B">
              <w:rPr>
                <w:sz w:val="24"/>
                <w:szCs w:val="24"/>
              </w:rPr>
              <w:t xml:space="preserve">: </w:t>
            </w:r>
            <w:r w:rsidRPr="00BD5079">
              <w:rPr>
                <w:sz w:val="24"/>
                <w:szCs w:val="24"/>
              </w:rPr>
              <w:t>обеспечение комфортных условий проживания населения городского округа Кинель Самарской области</w:t>
            </w:r>
          </w:p>
        </w:tc>
      </w:tr>
      <w:tr w:rsidR="001D481B" w:rsidRPr="00554A5B" w:rsidTr="00CA619E">
        <w:tc>
          <w:tcPr>
            <w:tcW w:w="710" w:type="dxa"/>
            <w:vAlign w:val="center"/>
          </w:tcPr>
          <w:p w:rsidR="001D481B" w:rsidRDefault="001D481B" w:rsidP="009C2C9E">
            <w:pPr>
              <w:jc w:val="center"/>
              <w:rPr>
                <w:sz w:val="24"/>
                <w:szCs w:val="24"/>
              </w:rPr>
            </w:pPr>
            <w:r>
              <w:rPr>
                <w:sz w:val="24"/>
                <w:szCs w:val="24"/>
              </w:rPr>
              <w:t>1.1</w:t>
            </w:r>
          </w:p>
        </w:tc>
        <w:tc>
          <w:tcPr>
            <w:tcW w:w="6661" w:type="dxa"/>
            <w:shd w:val="clear" w:color="auto" w:fill="auto"/>
            <w:vAlign w:val="center"/>
          </w:tcPr>
          <w:p w:rsidR="001D481B" w:rsidRDefault="001D481B" w:rsidP="009C2C9E">
            <w:pPr>
              <w:jc w:val="both"/>
              <w:rPr>
                <w:sz w:val="24"/>
                <w:szCs w:val="24"/>
              </w:rPr>
            </w:pPr>
            <w:r w:rsidRPr="000C000C">
              <w:rPr>
                <w:bCs/>
                <w:sz w:val="24"/>
                <w:szCs w:val="24"/>
              </w:rPr>
              <w:t>охват населения благоустроенными дворовыми территориями</w:t>
            </w:r>
          </w:p>
        </w:tc>
        <w:tc>
          <w:tcPr>
            <w:tcW w:w="851" w:type="dxa"/>
            <w:shd w:val="clear" w:color="auto" w:fill="auto"/>
            <w:vAlign w:val="center"/>
          </w:tcPr>
          <w:p w:rsidR="001D481B" w:rsidRDefault="001D481B" w:rsidP="008825B5">
            <w:pPr>
              <w:jc w:val="center"/>
              <w:rPr>
                <w:sz w:val="24"/>
                <w:szCs w:val="24"/>
              </w:rPr>
            </w:pPr>
            <w:r>
              <w:rPr>
                <w:sz w:val="24"/>
                <w:szCs w:val="24"/>
              </w:rPr>
              <w:t>%</w:t>
            </w:r>
          </w:p>
        </w:tc>
        <w:tc>
          <w:tcPr>
            <w:tcW w:w="1304" w:type="dxa"/>
            <w:shd w:val="clear" w:color="auto" w:fill="auto"/>
            <w:vAlign w:val="center"/>
          </w:tcPr>
          <w:p w:rsidR="001D481B" w:rsidRDefault="001D481B"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23,</w:t>
            </w:r>
            <w:r w:rsidR="00FF5018">
              <w:rPr>
                <w:rFonts w:ascii="Times New Roman" w:hAnsi="Times New Roman" w:cs="Times New Roman"/>
                <w:sz w:val="24"/>
                <w:szCs w:val="24"/>
              </w:rPr>
              <w:t>4</w:t>
            </w:r>
            <w:r>
              <w:rPr>
                <w:rFonts w:ascii="Times New Roman" w:hAnsi="Times New Roman" w:cs="Times New Roman"/>
                <w:sz w:val="24"/>
                <w:szCs w:val="24"/>
              </w:rPr>
              <w:t xml:space="preserve"> *</w:t>
            </w:r>
          </w:p>
        </w:tc>
        <w:tc>
          <w:tcPr>
            <w:tcW w:w="1304" w:type="dxa"/>
            <w:vAlign w:val="center"/>
          </w:tcPr>
          <w:p w:rsidR="001D481B" w:rsidRDefault="001D481B"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29,0 *</w:t>
            </w:r>
          </w:p>
        </w:tc>
        <w:tc>
          <w:tcPr>
            <w:tcW w:w="1304" w:type="dxa"/>
            <w:vAlign w:val="center"/>
          </w:tcPr>
          <w:p w:rsidR="001D481B" w:rsidRDefault="001D481B"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34,7 *</w:t>
            </w:r>
          </w:p>
        </w:tc>
        <w:tc>
          <w:tcPr>
            <w:tcW w:w="1304" w:type="dxa"/>
            <w:vAlign w:val="center"/>
          </w:tcPr>
          <w:p w:rsidR="001D481B" w:rsidRDefault="001D481B"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r w:rsidR="00FF5018">
              <w:rPr>
                <w:rFonts w:ascii="Times New Roman" w:hAnsi="Times New Roman" w:cs="Times New Roman"/>
                <w:sz w:val="24"/>
                <w:szCs w:val="24"/>
              </w:rPr>
              <w:t>5</w:t>
            </w:r>
            <w:r>
              <w:rPr>
                <w:rFonts w:ascii="Times New Roman" w:hAnsi="Times New Roman" w:cs="Times New Roman"/>
                <w:sz w:val="24"/>
                <w:szCs w:val="24"/>
              </w:rPr>
              <w:t xml:space="preserve"> *</w:t>
            </w:r>
          </w:p>
        </w:tc>
        <w:tc>
          <w:tcPr>
            <w:tcW w:w="1304" w:type="dxa"/>
            <w:vAlign w:val="center"/>
          </w:tcPr>
          <w:p w:rsidR="001D481B" w:rsidRDefault="001D481B" w:rsidP="00FF5018">
            <w:pPr>
              <w:pStyle w:val="ConsPlusNonformat"/>
              <w:jc w:val="center"/>
              <w:rPr>
                <w:rFonts w:ascii="Times New Roman" w:hAnsi="Times New Roman" w:cs="Times New Roman"/>
                <w:sz w:val="24"/>
                <w:szCs w:val="24"/>
              </w:rPr>
            </w:pPr>
            <w:r>
              <w:rPr>
                <w:rFonts w:ascii="Times New Roman" w:hAnsi="Times New Roman" w:cs="Times New Roman"/>
                <w:sz w:val="24"/>
                <w:szCs w:val="24"/>
              </w:rPr>
              <w:t>46,</w:t>
            </w:r>
            <w:r w:rsidR="00FF5018">
              <w:rPr>
                <w:rFonts w:ascii="Times New Roman" w:hAnsi="Times New Roman" w:cs="Times New Roman"/>
                <w:sz w:val="24"/>
                <w:szCs w:val="24"/>
              </w:rPr>
              <w:t>2</w:t>
            </w:r>
            <w:r>
              <w:rPr>
                <w:rFonts w:ascii="Times New Roman" w:hAnsi="Times New Roman" w:cs="Times New Roman"/>
                <w:sz w:val="24"/>
                <w:szCs w:val="24"/>
              </w:rPr>
              <w:t xml:space="preserve"> *</w:t>
            </w:r>
          </w:p>
        </w:tc>
      </w:tr>
      <w:tr w:rsidR="007A067A" w:rsidRPr="00554A5B" w:rsidTr="000025C1">
        <w:tc>
          <w:tcPr>
            <w:tcW w:w="710" w:type="dxa"/>
            <w:vAlign w:val="center"/>
          </w:tcPr>
          <w:p w:rsidR="007A067A" w:rsidRPr="006462A5" w:rsidRDefault="007A067A" w:rsidP="009C2C9E">
            <w:pPr>
              <w:jc w:val="center"/>
              <w:rPr>
                <w:b/>
                <w:sz w:val="24"/>
                <w:szCs w:val="24"/>
              </w:rPr>
            </w:pPr>
            <w:r>
              <w:rPr>
                <w:b/>
                <w:sz w:val="24"/>
                <w:szCs w:val="24"/>
              </w:rPr>
              <w:t>2</w:t>
            </w:r>
          </w:p>
        </w:tc>
        <w:tc>
          <w:tcPr>
            <w:tcW w:w="14032" w:type="dxa"/>
            <w:gridSpan w:val="7"/>
            <w:shd w:val="clear" w:color="auto" w:fill="auto"/>
            <w:vAlign w:val="center"/>
          </w:tcPr>
          <w:p w:rsidR="007A067A" w:rsidRPr="006462A5" w:rsidRDefault="007A067A" w:rsidP="009C2C9E">
            <w:pPr>
              <w:rPr>
                <w:b/>
                <w:sz w:val="24"/>
                <w:szCs w:val="24"/>
              </w:rPr>
            </w:pPr>
            <w:r w:rsidRPr="006462A5">
              <w:rPr>
                <w:b/>
                <w:sz w:val="24"/>
                <w:szCs w:val="24"/>
              </w:rPr>
              <w:t>Задача 1</w:t>
            </w:r>
            <w:r w:rsidRPr="00554A5B">
              <w:rPr>
                <w:sz w:val="24"/>
                <w:szCs w:val="24"/>
              </w:rPr>
              <w:t xml:space="preserve">: </w:t>
            </w:r>
            <w:r w:rsidRPr="00BD5079">
              <w:rPr>
                <w:sz w:val="24"/>
                <w:szCs w:val="24"/>
              </w:rPr>
              <w:t>повышение уровня благоустройства дворовых территорий городского округа Кинель Самарской области</w:t>
            </w:r>
          </w:p>
        </w:tc>
      </w:tr>
      <w:tr w:rsidR="008825B5" w:rsidRPr="00554A5B" w:rsidTr="00CA619E">
        <w:tc>
          <w:tcPr>
            <w:tcW w:w="710" w:type="dxa"/>
            <w:vAlign w:val="center"/>
          </w:tcPr>
          <w:p w:rsidR="008825B5" w:rsidRDefault="008825B5" w:rsidP="009C2C9E">
            <w:pPr>
              <w:jc w:val="center"/>
              <w:rPr>
                <w:sz w:val="24"/>
                <w:szCs w:val="24"/>
              </w:rPr>
            </w:pPr>
            <w:r>
              <w:rPr>
                <w:sz w:val="24"/>
                <w:szCs w:val="24"/>
              </w:rPr>
              <w:t>2.1</w:t>
            </w:r>
          </w:p>
        </w:tc>
        <w:tc>
          <w:tcPr>
            <w:tcW w:w="6661" w:type="dxa"/>
            <w:shd w:val="clear" w:color="auto" w:fill="auto"/>
            <w:vAlign w:val="center"/>
          </w:tcPr>
          <w:p w:rsidR="008825B5" w:rsidRDefault="008825B5" w:rsidP="009C2C9E">
            <w:pPr>
              <w:jc w:val="both"/>
              <w:rPr>
                <w:sz w:val="24"/>
                <w:szCs w:val="24"/>
              </w:rPr>
            </w:pPr>
            <w:r w:rsidRPr="009D0E11">
              <w:rPr>
                <w:bCs/>
                <w:sz w:val="24"/>
                <w:szCs w:val="24"/>
              </w:rPr>
              <w:t>количество благоустроенных дворовых территорий МКД</w:t>
            </w:r>
            <w:r>
              <w:rPr>
                <w:bCs/>
                <w:sz w:val="24"/>
                <w:szCs w:val="24"/>
              </w:rPr>
              <w:t xml:space="preserve"> (с учетом предыдущих лет)</w:t>
            </w:r>
          </w:p>
        </w:tc>
        <w:tc>
          <w:tcPr>
            <w:tcW w:w="851" w:type="dxa"/>
            <w:shd w:val="clear" w:color="auto" w:fill="auto"/>
            <w:vAlign w:val="center"/>
          </w:tcPr>
          <w:p w:rsidR="008825B5" w:rsidRDefault="008825B5" w:rsidP="008825B5">
            <w:pPr>
              <w:jc w:val="center"/>
              <w:rPr>
                <w:sz w:val="24"/>
                <w:szCs w:val="24"/>
              </w:rPr>
            </w:pPr>
            <w:r>
              <w:rPr>
                <w:sz w:val="24"/>
                <w:szCs w:val="24"/>
              </w:rPr>
              <w:t>ед.</w:t>
            </w:r>
          </w:p>
        </w:tc>
        <w:tc>
          <w:tcPr>
            <w:tcW w:w="1304" w:type="dxa"/>
            <w:shd w:val="clear" w:color="auto" w:fill="auto"/>
            <w:vAlign w:val="center"/>
          </w:tcPr>
          <w:p w:rsidR="008825B5" w:rsidRPr="00554A5B" w:rsidRDefault="00FF5018"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104</w:t>
            </w:r>
            <w:r w:rsidR="008825B5">
              <w:rPr>
                <w:rFonts w:ascii="Times New Roman" w:hAnsi="Times New Roman" w:cs="Times New Roman"/>
                <w:sz w:val="24"/>
                <w:szCs w:val="24"/>
              </w:rPr>
              <w:t xml:space="preserve"> *</w:t>
            </w:r>
          </w:p>
        </w:tc>
        <w:tc>
          <w:tcPr>
            <w:tcW w:w="1304" w:type="dxa"/>
            <w:vAlign w:val="center"/>
          </w:tcPr>
          <w:p w:rsidR="008825B5"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131</w:t>
            </w:r>
            <w:r w:rsidR="008825B5">
              <w:rPr>
                <w:rFonts w:ascii="Times New Roman" w:hAnsi="Times New Roman" w:cs="Times New Roman"/>
                <w:sz w:val="24"/>
                <w:szCs w:val="24"/>
              </w:rPr>
              <w:t xml:space="preserve"> *</w:t>
            </w:r>
          </w:p>
        </w:tc>
        <w:tc>
          <w:tcPr>
            <w:tcW w:w="1304" w:type="dxa"/>
            <w:vAlign w:val="center"/>
          </w:tcPr>
          <w:p w:rsidR="008825B5"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158</w:t>
            </w:r>
            <w:r w:rsidR="008825B5">
              <w:rPr>
                <w:rFonts w:ascii="Times New Roman" w:hAnsi="Times New Roman" w:cs="Times New Roman"/>
                <w:sz w:val="24"/>
                <w:szCs w:val="24"/>
              </w:rPr>
              <w:t xml:space="preserve"> *</w:t>
            </w:r>
          </w:p>
        </w:tc>
        <w:tc>
          <w:tcPr>
            <w:tcW w:w="1304" w:type="dxa"/>
            <w:vAlign w:val="center"/>
          </w:tcPr>
          <w:p w:rsidR="008825B5"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185</w:t>
            </w:r>
            <w:r w:rsidR="008825B5">
              <w:rPr>
                <w:rFonts w:ascii="Times New Roman" w:hAnsi="Times New Roman" w:cs="Times New Roman"/>
                <w:sz w:val="24"/>
                <w:szCs w:val="24"/>
              </w:rPr>
              <w:t xml:space="preserve"> *</w:t>
            </w:r>
          </w:p>
        </w:tc>
        <w:tc>
          <w:tcPr>
            <w:tcW w:w="1304" w:type="dxa"/>
            <w:vAlign w:val="center"/>
          </w:tcPr>
          <w:p w:rsidR="008825B5"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214</w:t>
            </w:r>
            <w:r w:rsidR="008825B5">
              <w:rPr>
                <w:rFonts w:ascii="Times New Roman" w:hAnsi="Times New Roman" w:cs="Times New Roman"/>
                <w:sz w:val="24"/>
                <w:szCs w:val="24"/>
              </w:rPr>
              <w:t xml:space="preserve"> *</w:t>
            </w:r>
          </w:p>
        </w:tc>
      </w:tr>
      <w:tr w:rsidR="00FF5018" w:rsidRPr="00554A5B" w:rsidTr="00CA619E">
        <w:tc>
          <w:tcPr>
            <w:tcW w:w="710" w:type="dxa"/>
            <w:vAlign w:val="center"/>
          </w:tcPr>
          <w:p w:rsidR="00FF5018" w:rsidRDefault="00FF5018" w:rsidP="00FF5018">
            <w:pPr>
              <w:jc w:val="center"/>
              <w:rPr>
                <w:sz w:val="24"/>
                <w:szCs w:val="24"/>
              </w:rPr>
            </w:pPr>
            <w:r>
              <w:rPr>
                <w:sz w:val="24"/>
                <w:szCs w:val="24"/>
              </w:rPr>
              <w:t>2.2</w:t>
            </w:r>
          </w:p>
        </w:tc>
        <w:tc>
          <w:tcPr>
            <w:tcW w:w="6661" w:type="dxa"/>
            <w:shd w:val="clear" w:color="auto" w:fill="auto"/>
            <w:vAlign w:val="center"/>
          </w:tcPr>
          <w:p w:rsidR="00FF5018" w:rsidRPr="009D0E11" w:rsidRDefault="00FF5018" w:rsidP="009C2C9E">
            <w:pPr>
              <w:jc w:val="both"/>
              <w:rPr>
                <w:bCs/>
                <w:sz w:val="24"/>
                <w:szCs w:val="24"/>
              </w:rPr>
            </w:pPr>
            <w:r>
              <w:rPr>
                <w:bCs/>
                <w:sz w:val="24"/>
                <w:szCs w:val="24"/>
              </w:rPr>
              <w:t>площадь благоустроенных дворовых территорий МКД</w:t>
            </w:r>
          </w:p>
        </w:tc>
        <w:tc>
          <w:tcPr>
            <w:tcW w:w="851" w:type="dxa"/>
            <w:shd w:val="clear" w:color="auto" w:fill="auto"/>
            <w:vAlign w:val="center"/>
          </w:tcPr>
          <w:p w:rsidR="00FF5018" w:rsidRDefault="00FF5018" w:rsidP="00FF5018">
            <w:pPr>
              <w:jc w:val="center"/>
              <w:rPr>
                <w:sz w:val="24"/>
                <w:szCs w:val="24"/>
              </w:rPr>
            </w:pPr>
            <w:r>
              <w:rPr>
                <w:sz w:val="24"/>
                <w:szCs w:val="24"/>
              </w:rPr>
              <w:t>кв. м</w:t>
            </w:r>
          </w:p>
        </w:tc>
        <w:tc>
          <w:tcPr>
            <w:tcW w:w="1304" w:type="dxa"/>
            <w:shd w:val="clear" w:color="auto" w:fill="auto"/>
            <w:vAlign w:val="center"/>
          </w:tcPr>
          <w:p w:rsidR="00FF5018" w:rsidRPr="00FF5018" w:rsidRDefault="00FF5018" w:rsidP="00FF5018">
            <w:pPr>
              <w:jc w:val="center"/>
              <w:rPr>
                <w:color w:val="000000"/>
                <w:sz w:val="24"/>
                <w:szCs w:val="24"/>
              </w:rPr>
            </w:pPr>
            <w:r w:rsidRPr="00FF5018">
              <w:rPr>
                <w:color w:val="000000"/>
                <w:sz w:val="24"/>
              </w:rPr>
              <w:t>408</w:t>
            </w:r>
            <w:r>
              <w:rPr>
                <w:color w:val="000000"/>
                <w:sz w:val="24"/>
              </w:rPr>
              <w:t> </w:t>
            </w:r>
            <w:r w:rsidRPr="00FF5018">
              <w:rPr>
                <w:color w:val="000000"/>
                <w:sz w:val="24"/>
              </w:rPr>
              <w:t>162</w:t>
            </w:r>
            <w:r>
              <w:rPr>
                <w:color w:val="000000"/>
                <w:sz w:val="24"/>
              </w:rPr>
              <w:t>,</w:t>
            </w:r>
            <w:r w:rsidRPr="00FF5018">
              <w:rPr>
                <w:color w:val="000000"/>
                <w:sz w:val="24"/>
              </w:rPr>
              <w:t>10</w:t>
            </w:r>
          </w:p>
        </w:tc>
        <w:tc>
          <w:tcPr>
            <w:tcW w:w="1304" w:type="dxa"/>
            <w:vAlign w:val="center"/>
          </w:tcPr>
          <w:p w:rsidR="00FF5018" w:rsidRPr="00FF5018" w:rsidRDefault="00FF5018" w:rsidP="00FF5018">
            <w:pPr>
              <w:jc w:val="center"/>
              <w:rPr>
                <w:color w:val="000000"/>
                <w:sz w:val="24"/>
                <w:szCs w:val="24"/>
              </w:rPr>
            </w:pPr>
            <w:r w:rsidRPr="00FF5018">
              <w:rPr>
                <w:color w:val="000000"/>
                <w:sz w:val="24"/>
              </w:rPr>
              <w:t>508</w:t>
            </w:r>
            <w:r>
              <w:rPr>
                <w:color w:val="000000"/>
                <w:sz w:val="24"/>
              </w:rPr>
              <w:t> </w:t>
            </w:r>
            <w:r w:rsidRPr="00FF5018">
              <w:rPr>
                <w:color w:val="000000"/>
                <w:sz w:val="24"/>
              </w:rPr>
              <w:t>124</w:t>
            </w:r>
            <w:r>
              <w:rPr>
                <w:color w:val="000000"/>
                <w:sz w:val="24"/>
              </w:rPr>
              <w:t>,</w:t>
            </w:r>
            <w:r w:rsidRPr="00FF5018">
              <w:rPr>
                <w:color w:val="000000"/>
                <w:sz w:val="24"/>
              </w:rPr>
              <w:t>10</w:t>
            </w:r>
          </w:p>
        </w:tc>
        <w:tc>
          <w:tcPr>
            <w:tcW w:w="1304" w:type="dxa"/>
            <w:vAlign w:val="center"/>
          </w:tcPr>
          <w:p w:rsidR="00FF5018" w:rsidRPr="00FF5018" w:rsidRDefault="00FF5018" w:rsidP="00FF5018">
            <w:pPr>
              <w:jc w:val="center"/>
              <w:rPr>
                <w:color w:val="000000"/>
                <w:sz w:val="24"/>
                <w:szCs w:val="24"/>
              </w:rPr>
            </w:pPr>
            <w:r w:rsidRPr="00FF5018">
              <w:rPr>
                <w:color w:val="000000"/>
                <w:sz w:val="24"/>
              </w:rPr>
              <w:t>608</w:t>
            </w:r>
            <w:r>
              <w:rPr>
                <w:color w:val="000000"/>
                <w:sz w:val="24"/>
              </w:rPr>
              <w:t> </w:t>
            </w:r>
            <w:r w:rsidRPr="00FF5018">
              <w:rPr>
                <w:color w:val="000000"/>
                <w:sz w:val="24"/>
              </w:rPr>
              <w:t>086</w:t>
            </w:r>
            <w:r>
              <w:rPr>
                <w:color w:val="000000"/>
                <w:sz w:val="24"/>
              </w:rPr>
              <w:t>,</w:t>
            </w:r>
            <w:r w:rsidRPr="00FF5018">
              <w:rPr>
                <w:color w:val="000000"/>
                <w:sz w:val="24"/>
              </w:rPr>
              <w:t>10</w:t>
            </w:r>
          </w:p>
        </w:tc>
        <w:tc>
          <w:tcPr>
            <w:tcW w:w="1304" w:type="dxa"/>
            <w:vAlign w:val="center"/>
          </w:tcPr>
          <w:p w:rsidR="00FF5018" w:rsidRPr="00FF5018" w:rsidRDefault="00FF5018" w:rsidP="00FF5018">
            <w:pPr>
              <w:jc w:val="center"/>
              <w:rPr>
                <w:color w:val="000000"/>
                <w:sz w:val="24"/>
                <w:szCs w:val="24"/>
              </w:rPr>
            </w:pPr>
            <w:r w:rsidRPr="00FF5018">
              <w:rPr>
                <w:color w:val="000000"/>
                <w:sz w:val="24"/>
              </w:rPr>
              <w:t>708</w:t>
            </w:r>
            <w:r>
              <w:rPr>
                <w:color w:val="000000"/>
                <w:sz w:val="24"/>
              </w:rPr>
              <w:t> </w:t>
            </w:r>
            <w:r w:rsidRPr="00FF5018">
              <w:rPr>
                <w:color w:val="000000"/>
                <w:sz w:val="24"/>
              </w:rPr>
              <w:t>048</w:t>
            </w:r>
            <w:r>
              <w:rPr>
                <w:color w:val="000000"/>
                <w:sz w:val="24"/>
              </w:rPr>
              <w:t>,</w:t>
            </w:r>
            <w:r w:rsidRPr="00FF5018">
              <w:rPr>
                <w:color w:val="000000"/>
                <w:sz w:val="24"/>
              </w:rPr>
              <w:t>10</w:t>
            </w:r>
          </w:p>
        </w:tc>
        <w:tc>
          <w:tcPr>
            <w:tcW w:w="1304" w:type="dxa"/>
            <w:vAlign w:val="center"/>
          </w:tcPr>
          <w:p w:rsidR="00FF5018" w:rsidRPr="00FF5018" w:rsidRDefault="00FF5018" w:rsidP="00FF5018">
            <w:pPr>
              <w:jc w:val="center"/>
              <w:rPr>
                <w:color w:val="000000"/>
                <w:sz w:val="24"/>
                <w:szCs w:val="24"/>
              </w:rPr>
            </w:pPr>
            <w:r w:rsidRPr="00FF5018">
              <w:rPr>
                <w:color w:val="000000"/>
                <w:sz w:val="24"/>
              </w:rPr>
              <w:t>808</w:t>
            </w:r>
            <w:r>
              <w:rPr>
                <w:color w:val="000000"/>
                <w:sz w:val="24"/>
              </w:rPr>
              <w:t> </w:t>
            </w:r>
            <w:r w:rsidRPr="00FF5018">
              <w:rPr>
                <w:color w:val="000000"/>
                <w:sz w:val="24"/>
              </w:rPr>
              <w:t>014</w:t>
            </w:r>
            <w:r>
              <w:rPr>
                <w:color w:val="000000"/>
                <w:sz w:val="24"/>
              </w:rPr>
              <w:t>,</w:t>
            </w:r>
            <w:r w:rsidRPr="00FF5018">
              <w:rPr>
                <w:color w:val="000000"/>
                <w:sz w:val="24"/>
              </w:rPr>
              <w:t>31</w:t>
            </w:r>
          </w:p>
        </w:tc>
      </w:tr>
      <w:tr w:rsidR="00FF5018" w:rsidRPr="00554A5B" w:rsidTr="00CA619E">
        <w:tc>
          <w:tcPr>
            <w:tcW w:w="710" w:type="dxa"/>
            <w:vAlign w:val="center"/>
          </w:tcPr>
          <w:p w:rsidR="00FF5018" w:rsidRDefault="00FF5018" w:rsidP="00FF5018">
            <w:pPr>
              <w:jc w:val="center"/>
              <w:rPr>
                <w:sz w:val="24"/>
                <w:szCs w:val="24"/>
              </w:rPr>
            </w:pPr>
            <w:r>
              <w:rPr>
                <w:sz w:val="24"/>
                <w:szCs w:val="24"/>
              </w:rPr>
              <w:t>2.3</w:t>
            </w:r>
          </w:p>
        </w:tc>
        <w:tc>
          <w:tcPr>
            <w:tcW w:w="6661" w:type="dxa"/>
            <w:shd w:val="clear" w:color="auto" w:fill="auto"/>
            <w:vAlign w:val="center"/>
          </w:tcPr>
          <w:p w:rsidR="00FF5018" w:rsidRDefault="00FF5018" w:rsidP="009C2C9E">
            <w:pPr>
              <w:jc w:val="both"/>
              <w:rPr>
                <w:sz w:val="24"/>
                <w:szCs w:val="24"/>
              </w:rPr>
            </w:pPr>
            <w:r w:rsidRPr="009D0E11">
              <w:rPr>
                <w:bCs/>
                <w:sz w:val="24"/>
                <w:szCs w:val="24"/>
              </w:rPr>
              <w:t>доля благоустроенных дворовых территорий МКД от общего количества дворовых территорий МКД</w:t>
            </w:r>
          </w:p>
        </w:tc>
        <w:tc>
          <w:tcPr>
            <w:tcW w:w="851" w:type="dxa"/>
            <w:shd w:val="clear" w:color="auto" w:fill="auto"/>
            <w:vAlign w:val="center"/>
          </w:tcPr>
          <w:p w:rsidR="00FF5018" w:rsidRDefault="00FF5018" w:rsidP="008825B5">
            <w:pPr>
              <w:jc w:val="center"/>
              <w:rPr>
                <w:sz w:val="24"/>
                <w:szCs w:val="24"/>
              </w:rPr>
            </w:pPr>
            <w:r>
              <w:rPr>
                <w:sz w:val="24"/>
                <w:szCs w:val="24"/>
              </w:rPr>
              <w:t>%</w:t>
            </w:r>
          </w:p>
        </w:tc>
        <w:tc>
          <w:tcPr>
            <w:tcW w:w="1304" w:type="dxa"/>
            <w:shd w:val="clear" w:color="auto" w:fill="auto"/>
            <w:vAlign w:val="center"/>
          </w:tcPr>
          <w:p w:rsidR="00FF5018" w:rsidRPr="00554A5B" w:rsidRDefault="00FF5018"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48,6 *</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61,2 *</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73,8 *</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86,4 *</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100,0 *</w:t>
            </w:r>
          </w:p>
        </w:tc>
      </w:tr>
      <w:tr w:rsidR="007A067A" w:rsidRPr="00554A5B" w:rsidTr="000025C1">
        <w:tc>
          <w:tcPr>
            <w:tcW w:w="710" w:type="dxa"/>
            <w:vAlign w:val="center"/>
          </w:tcPr>
          <w:p w:rsidR="007A067A" w:rsidRPr="006462A5" w:rsidRDefault="007A067A" w:rsidP="009C2C9E">
            <w:pPr>
              <w:jc w:val="center"/>
              <w:rPr>
                <w:b/>
                <w:sz w:val="24"/>
                <w:szCs w:val="24"/>
              </w:rPr>
            </w:pPr>
            <w:r>
              <w:rPr>
                <w:b/>
                <w:sz w:val="24"/>
                <w:szCs w:val="24"/>
              </w:rPr>
              <w:t>3</w:t>
            </w:r>
          </w:p>
        </w:tc>
        <w:tc>
          <w:tcPr>
            <w:tcW w:w="14032" w:type="dxa"/>
            <w:gridSpan w:val="7"/>
            <w:shd w:val="clear" w:color="auto" w:fill="auto"/>
            <w:vAlign w:val="center"/>
          </w:tcPr>
          <w:p w:rsidR="007A067A" w:rsidRPr="006462A5" w:rsidRDefault="007A067A" w:rsidP="009C2C9E">
            <w:pPr>
              <w:rPr>
                <w:b/>
                <w:sz w:val="24"/>
                <w:szCs w:val="24"/>
              </w:rPr>
            </w:pPr>
            <w:r w:rsidRPr="006462A5">
              <w:rPr>
                <w:b/>
                <w:sz w:val="24"/>
                <w:szCs w:val="24"/>
              </w:rPr>
              <w:t>Задача 2</w:t>
            </w:r>
            <w:r w:rsidRPr="00554A5B">
              <w:rPr>
                <w:sz w:val="24"/>
                <w:szCs w:val="24"/>
              </w:rPr>
              <w:t xml:space="preserve">: </w:t>
            </w:r>
            <w:r w:rsidRPr="00BD5079">
              <w:rPr>
                <w:sz w:val="24"/>
                <w:szCs w:val="24"/>
              </w:rPr>
              <w:t>повышение уровня благоустройства общественных территорий городского округа Кинель Самарской области</w:t>
            </w:r>
          </w:p>
        </w:tc>
      </w:tr>
      <w:tr w:rsidR="008825B5" w:rsidRPr="00554A5B" w:rsidTr="00CA619E">
        <w:tc>
          <w:tcPr>
            <w:tcW w:w="710" w:type="dxa"/>
            <w:vAlign w:val="center"/>
          </w:tcPr>
          <w:p w:rsidR="008825B5" w:rsidRPr="00554A5B" w:rsidRDefault="008825B5" w:rsidP="009C2C9E">
            <w:pPr>
              <w:jc w:val="center"/>
              <w:rPr>
                <w:sz w:val="24"/>
                <w:szCs w:val="24"/>
              </w:rPr>
            </w:pPr>
            <w:r>
              <w:rPr>
                <w:sz w:val="24"/>
                <w:szCs w:val="24"/>
              </w:rPr>
              <w:t>3.1</w:t>
            </w:r>
          </w:p>
        </w:tc>
        <w:tc>
          <w:tcPr>
            <w:tcW w:w="6661" w:type="dxa"/>
            <w:shd w:val="clear" w:color="auto" w:fill="auto"/>
            <w:vAlign w:val="center"/>
          </w:tcPr>
          <w:p w:rsidR="008825B5" w:rsidRPr="00554A5B" w:rsidRDefault="008825B5" w:rsidP="009C2C9E">
            <w:pPr>
              <w:jc w:val="both"/>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851" w:type="dxa"/>
            <w:shd w:val="clear" w:color="auto" w:fill="auto"/>
            <w:vAlign w:val="center"/>
          </w:tcPr>
          <w:p w:rsidR="008825B5" w:rsidRDefault="008825B5" w:rsidP="008825B5">
            <w:pPr>
              <w:jc w:val="center"/>
              <w:rPr>
                <w:sz w:val="24"/>
                <w:szCs w:val="24"/>
              </w:rPr>
            </w:pPr>
            <w:r>
              <w:rPr>
                <w:sz w:val="24"/>
                <w:szCs w:val="24"/>
              </w:rPr>
              <w:t>ед.</w:t>
            </w:r>
          </w:p>
        </w:tc>
        <w:tc>
          <w:tcPr>
            <w:tcW w:w="1304" w:type="dxa"/>
            <w:shd w:val="clear" w:color="auto" w:fill="auto"/>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r>
      <w:tr w:rsidR="008825B5" w:rsidRPr="00554A5B" w:rsidTr="00CA619E">
        <w:tc>
          <w:tcPr>
            <w:tcW w:w="710" w:type="dxa"/>
            <w:vAlign w:val="center"/>
          </w:tcPr>
          <w:p w:rsidR="008825B5" w:rsidRPr="00554A5B" w:rsidRDefault="008825B5" w:rsidP="009C2C9E">
            <w:pPr>
              <w:jc w:val="center"/>
              <w:rPr>
                <w:sz w:val="24"/>
                <w:szCs w:val="24"/>
              </w:rPr>
            </w:pPr>
            <w:r>
              <w:rPr>
                <w:sz w:val="24"/>
                <w:szCs w:val="24"/>
              </w:rPr>
              <w:t>3.2</w:t>
            </w:r>
          </w:p>
        </w:tc>
        <w:tc>
          <w:tcPr>
            <w:tcW w:w="6661" w:type="dxa"/>
            <w:shd w:val="clear" w:color="auto" w:fill="auto"/>
            <w:vAlign w:val="center"/>
          </w:tcPr>
          <w:p w:rsidR="008825B5" w:rsidRDefault="008825B5" w:rsidP="009C2C9E">
            <w:pPr>
              <w:jc w:val="both"/>
              <w:rPr>
                <w:sz w:val="24"/>
                <w:szCs w:val="24"/>
              </w:rPr>
            </w:pPr>
            <w:r>
              <w:rPr>
                <w:sz w:val="24"/>
                <w:szCs w:val="24"/>
              </w:rPr>
              <w:t>п</w:t>
            </w:r>
            <w:r w:rsidRPr="004C2E3C">
              <w:rPr>
                <w:sz w:val="24"/>
                <w:szCs w:val="24"/>
              </w:rPr>
              <w:t>лощадь благоустроенных общественных территорий</w:t>
            </w:r>
          </w:p>
        </w:tc>
        <w:tc>
          <w:tcPr>
            <w:tcW w:w="851" w:type="dxa"/>
            <w:shd w:val="clear" w:color="auto" w:fill="auto"/>
            <w:vAlign w:val="center"/>
          </w:tcPr>
          <w:p w:rsidR="008825B5" w:rsidRDefault="008825B5" w:rsidP="008825B5">
            <w:pPr>
              <w:jc w:val="center"/>
              <w:rPr>
                <w:sz w:val="24"/>
                <w:szCs w:val="24"/>
              </w:rPr>
            </w:pPr>
            <w:r>
              <w:rPr>
                <w:sz w:val="24"/>
                <w:szCs w:val="24"/>
              </w:rPr>
              <w:t>кв.м.</w:t>
            </w:r>
          </w:p>
        </w:tc>
        <w:tc>
          <w:tcPr>
            <w:tcW w:w="1304" w:type="dxa"/>
            <w:shd w:val="clear" w:color="auto" w:fill="auto"/>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8825B5" w:rsidRPr="00554A5B" w:rsidRDefault="008825B5"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r>
      <w:tr w:rsidR="00FF5018" w:rsidRPr="00554A5B" w:rsidTr="00CA619E">
        <w:tc>
          <w:tcPr>
            <w:tcW w:w="710" w:type="dxa"/>
            <w:vAlign w:val="center"/>
          </w:tcPr>
          <w:p w:rsidR="00FF5018" w:rsidRDefault="00FF5018" w:rsidP="009C2C9E">
            <w:pPr>
              <w:jc w:val="center"/>
              <w:rPr>
                <w:sz w:val="24"/>
                <w:szCs w:val="24"/>
              </w:rPr>
            </w:pPr>
            <w:r>
              <w:rPr>
                <w:sz w:val="24"/>
                <w:szCs w:val="24"/>
              </w:rPr>
              <w:t>3.3</w:t>
            </w:r>
          </w:p>
        </w:tc>
        <w:tc>
          <w:tcPr>
            <w:tcW w:w="6661" w:type="dxa"/>
            <w:shd w:val="clear" w:color="auto" w:fill="auto"/>
            <w:vAlign w:val="center"/>
          </w:tcPr>
          <w:p w:rsidR="00FF5018" w:rsidRDefault="00FF5018" w:rsidP="00FF5018">
            <w:pPr>
              <w:jc w:val="both"/>
              <w:rPr>
                <w:sz w:val="24"/>
                <w:szCs w:val="24"/>
              </w:rPr>
            </w:pPr>
            <w:r w:rsidRPr="009D0E11">
              <w:rPr>
                <w:bCs/>
                <w:sz w:val="24"/>
                <w:szCs w:val="24"/>
              </w:rPr>
              <w:t xml:space="preserve">доля благоустроенных </w:t>
            </w:r>
            <w:r>
              <w:rPr>
                <w:bCs/>
                <w:sz w:val="24"/>
                <w:szCs w:val="24"/>
              </w:rPr>
              <w:t xml:space="preserve">общественных территорий </w:t>
            </w:r>
            <w:r w:rsidRPr="009D0E11">
              <w:rPr>
                <w:bCs/>
                <w:sz w:val="24"/>
                <w:szCs w:val="24"/>
              </w:rPr>
              <w:t xml:space="preserve">от общего количества </w:t>
            </w:r>
            <w:r>
              <w:rPr>
                <w:bCs/>
                <w:sz w:val="24"/>
                <w:szCs w:val="24"/>
              </w:rPr>
              <w:t>общественных территорий</w:t>
            </w:r>
          </w:p>
        </w:tc>
        <w:tc>
          <w:tcPr>
            <w:tcW w:w="851" w:type="dxa"/>
            <w:shd w:val="clear" w:color="auto" w:fill="auto"/>
            <w:vAlign w:val="center"/>
          </w:tcPr>
          <w:p w:rsidR="00FF5018" w:rsidRDefault="00FF5018" w:rsidP="008825B5">
            <w:pPr>
              <w:jc w:val="center"/>
              <w:rPr>
                <w:sz w:val="24"/>
                <w:szCs w:val="24"/>
              </w:rPr>
            </w:pPr>
            <w:r>
              <w:rPr>
                <w:sz w:val="24"/>
                <w:szCs w:val="24"/>
              </w:rPr>
              <w:t>%</w:t>
            </w:r>
          </w:p>
        </w:tc>
        <w:tc>
          <w:tcPr>
            <w:tcW w:w="1304" w:type="dxa"/>
            <w:shd w:val="clear" w:color="auto" w:fill="auto"/>
            <w:vAlign w:val="center"/>
          </w:tcPr>
          <w:p w:rsidR="00FF5018" w:rsidRPr="00FF5018" w:rsidRDefault="00FF5018">
            <w:pPr>
              <w:jc w:val="center"/>
              <w:rPr>
                <w:color w:val="000000"/>
                <w:sz w:val="24"/>
                <w:szCs w:val="24"/>
              </w:rPr>
            </w:pPr>
            <w:r w:rsidRPr="00FF5018">
              <w:rPr>
                <w:color w:val="000000"/>
                <w:sz w:val="24"/>
              </w:rPr>
              <w:t>40,0</w:t>
            </w:r>
          </w:p>
        </w:tc>
        <w:tc>
          <w:tcPr>
            <w:tcW w:w="1304" w:type="dxa"/>
            <w:vAlign w:val="center"/>
          </w:tcPr>
          <w:p w:rsidR="00FF5018" w:rsidRPr="00FF5018" w:rsidRDefault="00FF5018">
            <w:pPr>
              <w:jc w:val="center"/>
              <w:rPr>
                <w:color w:val="000000"/>
                <w:sz w:val="24"/>
                <w:szCs w:val="24"/>
              </w:rPr>
            </w:pPr>
            <w:r w:rsidRPr="00FF5018">
              <w:rPr>
                <w:color w:val="000000"/>
                <w:sz w:val="24"/>
              </w:rPr>
              <w:t>60,0</w:t>
            </w:r>
          </w:p>
        </w:tc>
        <w:tc>
          <w:tcPr>
            <w:tcW w:w="1304" w:type="dxa"/>
            <w:vAlign w:val="center"/>
          </w:tcPr>
          <w:p w:rsidR="00FF5018" w:rsidRPr="00FF5018" w:rsidRDefault="00FF5018">
            <w:pPr>
              <w:jc w:val="center"/>
              <w:rPr>
                <w:color w:val="000000"/>
                <w:sz w:val="24"/>
                <w:szCs w:val="24"/>
              </w:rPr>
            </w:pPr>
            <w:r w:rsidRPr="00FF5018">
              <w:rPr>
                <w:color w:val="000000"/>
                <w:sz w:val="24"/>
              </w:rPr>
              <w:t>80,0</w:t>
            </w:r>
          </w:p>
        </w:tc>
        <w:tc>
          <w:tcPr>
            <w:tcW w:w="1304" w:type="dxa"/>
            <w:vAlign w:val="center"/>
          </w:tcPr>
          <w:p w:rsidR="00FF5018" w:rsidRPr="00FF5018" w:rsidRDefault="00FF5018">
            <w:pPr>
              <w:jc w:val="center"/>
              <w:rPr>
                <w:color w:val="000000"/>
                <w:sz w:val="24"/>
                <w:szCs w:val="24"/>
              </w:rPr>
            </w:pPr>
            <w:r w:rsidRPr="00FF5018">
              <w:rPr>
                <w:color w:val="000000"/>
                <w:sz w:val="24"/>
              </w:rPr>
              <w:t>90,0</w:t>
            </w:r>
          </w:p>
        </w:tc>
        <w:tc>
          <w:tcPr>
            <w:tcW w:w="1304" w:type="dxa"/>
            <w:vAlign w:val="center"/>
          </w:tcPr>
          <w:p w:rsidR="00FF5018" w:rsidRPr="00FF5018" w:rsidRDefault="00FF5018">
            <w:pPr>
              <w:jc w:val="center"/>
              <w:rPr>
                <w:color w:val="000000"/>
                <w:sz w:val="24"/>
                <w:szCs w:val="24"/>
              </w:rPr>
            </w:pPr>
            <w:r w:rsidRPr="00FF5018">
              <w:rPr>
                <w:color w:val="000000"/>
                <w:sz w:val="24"/>
              </w:rPr>
              <w:t>100,0</w:t>
            </w:r>
          </w:p>
        </w:tc>
      </w:tr>
      <w:tr w:rsidR="00FF5018" w:rsidRPr="00554A5B" w:rsidTr="000025C1">
        <w:tc>
          <w:tcPr>
            <w:tcW w:w="710" w:type="dxa"/>
            <w:vAlign w:val="center"/>
          </w:tcPr>
          <w:p w:rsidR="00FF5018" w:rsidRPr="006462A5" w:rsidRDefault="00FF5018" w:rsidP="009C2C9E">
            <w:pPr>
              <w:jc w:val="center"/>
              <w:rPr>
                <w:b/>
                <w:sz w:val="24"/>
                <w:szCs w:val="24"/>
              </w:rPr>
            </w:pPr>
            <w:r>
              <w:rPr>
                <w:b/>
                <w:sz w:val="24"/>
                <w:szCs w:val="24"/>
              </w:rPr>
              <w:t>4</w:t>
            </w:r>
          </w:p>
        </w:tc>
        <w:tc>
          <w:tcPr>
            <w:tcW w:w="14032" w:type="dxa"/>
            <w:gridSpan w:val="7"/>
            <w:shd w:val="clear" w:color="auto" w:fill="auto"/>
            <w:vAlign w:val="center"/>
          </w:tcPr>
          <w:p w:rsidR="00FF5018" w:rsidRPr="006462A5" w:rsidRDefault="00FF5018" w:rsidP="009C2C9E">
            <w:pPr>
              <w:rPr>
                <w:b/>
                <w:sz w:val="24"/>
                <w:szCs w:val="24"/>
              </w:rPr>
            </w:pPr>
            <w:r w:rsidRPr="006462A5">
              <w:rPr>
                <w:b/>
                <w:sz w:val="24"/>
                <w:szCs w:val="24"/>
              </w:rPr>
              <w:t xml:space="preserve">Задача </w:t>
            </w:r>
            <w:r>
              <w:rPr>
                <w:b/>
                <w:sz w:val="24"/>
                <w:szCs w:val="24"/>
              </w:rPr>
              <w:t>3</w:t>
            </w:r>
            <w:r w:rsidRPr="00554A5B">
              <w:rPr>
                <w:sz w:val="24"/>
                <w:szCs w:val="24"/>
              </w:rPr>
              <w:t xml:space="preserve">: </w:t>
            </w:r>
            <w:r>
              <w:rPr>
                <w:sz w:val="24"/>
                <w:szCs w:val="24"/>
              </w:rPr>
              <w:t>обеспечение</w:t>
            </w:r>
            <w:r w:rsidRPr="00BD5079">
              <w:rPr>
                <w:sz w:val="24"/>
                <w:szCs w:val="24"/>
              </w:rPr>
              <w:t xml:space="preserve"> 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FF5018" w:rsidRPr="00554A5B" w:rsidTr="00CA619E">
        <w:tc>
          <w:tcPr>
            <w:tcW w:w="710" w:type="dxa"/>
            <w:vAlign w:val="center"/>
          </w:tcPr>
          <w:p w:rsidR="00FF5018" w:rsidRPr="00554A5B" w:rsidRDefault="00FF5018" w:rsidP="009C2C9E">
            <w:pPr>
              <w:jc w:val="center"/>
              <w:rPr>
                <w:sz w:val="24"/>
                <w:szCs w:val="24"/>
              </w:rPr>
            </w:pPr>
            <w:r>
              <w:rPr>
                <w:sz w:val="24"/>
                <w:szCs w:val="24"/>
              </w:rPr>
              <w:t>4.1</w:t>
            </w:r>
          </w:p>
        </w:tc>
        <w:tc>
          <w:tcPr>
            <w:tcW w:w="6661" w:type="dxa"/>
            <w:shd w:val="clear" w:color="auto" w:fill="auto"/>
            <w:vAlign w:val="center"/>
          </w:tcPr>
          <w:p w:rsidR="00FF5018" w:rsidRPr="008B2FA3" w:rsidRDefault="00FF5018" w:rsidP="009C2C9E">
            <w:pPr>
              <w:jc w:val="both"/>
              <w:rPr>
                <w:sz w:val="24"/>
                <w:szCs w:val="24"/>
              </w:rPr>
            </w:pPr>
            <w:r w:rsidRPr="009D0E11">
              <w:rPr>
                <w:bCs/>
                <w:sz w:val="24"/>
                <w:szCs w:val="24"/>
              </w:rPr>
              <w:t xml:space="preserve">количество человек, участвовавших </w:t>
            </w:r>
            <w:r>
              <w:rPr>
                <w:bCs/>
                <w:sz w:val="24"/>
                <w:szCs w:val="24"/>
              </w:rPr>
              <w:t xml:space="preserve">в </w:t>
            </w:r>
            <w:r w:rsidRPr="009D0E11">
              <w:rPr>
                <w:bCs/>
                <w:sz w:val="24"/>
                <w:szCs w:val="24"/>
              </w:rPr>
              <w:t>обустройств</w:t>
            </w:r>
            <w:r>
              <w:rPr>
                <w:bCs/>
                <w:sz w:val="24"/>
                <w:szCs w:val="24"/>
              </w:rPr>
              <w:t>е</w:t>
            </w:r>
            <w:r w:rsidRPr="009D0E11">
              <w:rPr>
                <w:bCs/>
                <w:sz w:val="24"/>
                <w:szCs w:val="24"/>
              </w:rPr>
              <w:t xml:space="preserve"> дворовых территорий</w:t>
            </w:r>
          </w:p>
        </w:tc>
        <w:tc>
          <w:tcPr>
            <w:tcW w:w="851" w:type="dxa"/>
            <w:shd w:val="clear" w:color="auto" w:fill="auto"/>
            <w:vAlign w:val="center"/>
          </w:tcPr>
          <w:p w:rsidR="00FF5018" w:rsidRDefault="00FF5018" w:rsidP="008825B5">
            <w:pPr>
              <w:jc w:val="center"/>
              <w:rPr>
                <w:sz w:val="24"/>
                <w:szCs w:val="24"/>
              </w:rPr>
            </w:pPr>
            <w:r>
              <w:rPr>
                <w:sz w:val="24"/>
                <w:szCs w:val="24"/>
              </w:rPr>
              <w:t>чел.</w:t>
            </w:r>
          </w:p>
        </w:tc>
        <w:tc>
          <w:tcPr>
            <w:tcW w:w="1304" w:type="dxa"/>
            <w:shd w:val="clear" w:color="auto" w:fill="auto"/>
            <w:vAlign w:val="center"/>
          </w:tcPr>
          <w:p w:rsidR="00FF5018" w:rsidRPr="00554A5B" w:rsidRDefault="00FF5018"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20 *</w:t>
            </w:r>
          </w:p>
        </w:tc>
        <w:tc>
          <w:tcPr>
            <w:tcW w:w="1304" w:type="dxa"/>
            <w:vAlign w:val="center"/>
          </w:tcPr>
          <w:p w:rsidR="00FF5018"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FF5018"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FF5018"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c>
          <w:tcPr>
            <w:tcW w:w="1304" w:type="dxa"/>
            <w:vAlign w:val="center"/>
          </w:tcPr>
          <w:p w:rsidR="00FF5018"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 *</w:t>
            </w:r>
          </w:p>
        </w:tc>
      </w:tr>
      <w:tr w:rsidR="00FF5018" w:rsidRPr="00554A5B" w:rsidTr="00CA619E">
        <w:tc>
          <w:tcPr>
            <w:tcW w:w="710" w:type="dxa"/>
            <w:vAlign w:val="center"/>
          </w:tcPr>
          <w:p w:rsidR="00FF5018" w:rsidRDefault="00FF5018" w:rsidP="009C2C9E">
            <w:pPr>
              <w:jc w:val="center"/>
              <w:rPr>
                <w:sz w:val="24"/>
                <w:szCs w:val="24"/>
              </w:rPr>
            </w:pPr>
            <w:r>
              <w:rPr>
                <w:sz w:val="24"/>
                <w:szCs w:val="24"/>
              </w:rPr>
              <w:t>4.2</w:t>
            </w:r>
          </w:p>
        </w:tc>
        <w:tc>
          <w:tcPr>
            <w:tcW w:w="6661" w:type="dxa"/>
            <w:shd w:val="clear" w:color="auto" w:fill="auto"/>
            <w:vAlign w:val="center"/>
          </w:tcPr>
          <w:p w:rsidR="00FF5018" w:rsidRPr="009D0E11" w:rsidRDefault="00FF5018" w:rsidP="008A0389">
            <w:pPr>
              <w:jc w:val="both"/>
              <w:rPr>
                <w:bCs/>
                <w:sz w:val="24"/>
                <w:szCs w:val="24"/>
              </w:rPr>
            </w:pPr>
            <w:r>
              <w:rPr>
                <w:bCs/>
                <w:sz w:val="24"/>
                <w:szCs w:val="24"/>
              </w:rPr>
              <w:t>о</w:t>
            </w:r>
            <w:r w:rsidRPr="00FF5018">
              <w:rPr>
                <w:bCs/>
                <w:sz w:val="24"/>
                <w:szCs w:val="24"/>
              </w:rPr>
              <w:t>бъем трудового участия заинтересованных лиц в выполнении минимального и дополнительного перечней работ</w:t>
            </w:r>
          </w:p>
        </w:tc>
        <w:tc>
          <w:tcPr>
            <w:tcW w:w="851" w:type="dxa"/>
            <w:shd w:val="clear" w:color="auto" w:fill="auto"/>
            <w:vAlign w:val="center"/>
          </w:tcPr>
          <w:p w:rsidR="00FF5018" w:rsidRDefault="00FF5018" w:rsidP="00FF5018">
            <w:pPr>
              <w:jc w:val="center"/>
              <w:rPr>
                <w:sz w:val="24"/>
                <w:szCs w:val="24"/>
              </w:rPr>
            </w:pPr>
            <w:r>
              <w:rPr>
                <w:sz w:val="24"/>
                <w:szCs w:val="24"/>
              </w:rPr>
              <w:t>чел./ час</w:t>
            </w:r>
          </w:p>
        </w:tc>
        <w:tc>
          <w:tcPr>
            <w:tcW w:w="1304" w:type="dxa"/>
            <w:shd w:val="clear" w:color="auto" w:fill="auto"/>
            <w:vAlign w:val="center"/>
          </w:tcPr>
          <w:p w:rsidR="00FF5018" w:rsidRPr="00554A5B" w:rsidRDefault="00FF5018" w:rsidP="008825B5">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c>
          <w:tcPr>
            <w:tcW w:w="1304" w:type="dxa"/>
            <w:vAlign w:val="center"/>
          </w:tcPr>
          <w:p w:rsidR="00FF5018" w:rsidRPr="00554A5B" w:rsidRDefault="00FF5018" w:rsidP="003823A0">
            <w:pPr>
              <w:pStyle w:val="ConsPlusNonformat"/>
              <w:jc w:val="center"/>
              <w:rPr>
                <w:rFonts w:ascii="Times New Roman" w:hAnsi="Times New Roman" w:cs="Times New Roman"/>
                <w:sz w:val="24"/>
                <w:szCs w:val="24"/>
              </w:rPr>
            </w:pPr>
            <w:r>
              <w:rPr>
                <w:rFonts w:ascii="Times New Roman" w:hAnsi="Times New Roman" w:cs="Times New Roman"/>
                <w:sz w:val="24"/>
                <w:szCs w:val="24"/>
              </w:rPr>
              <w:t>100</w:t>
            </w:r>
          </w:p>
        </w:tc>
      </w:tr>
    </w:tbl>
    <w:p w:rsidR="008825B5" w:rsidRPr="00A80339" w:rsidRDefault="008825B5" w:rsidP="008825B5">
      <w:pPr>
        <w:jc w:val="both"/>
        <w:rPr>
          <w:sz w:val="24"/>
          <w:szCs w:val="24"/>
        </w:rPr>
      </w:pPr>
      <w:r>
        <w:rPr>
          <w:sz w:val="24"/>
          <w:szCs w:val="24"/>
        </w:rPr>
        <w:t xml:space="preserve">* - показатели подлежат уточнению при утверждении объемов финансирования за счет средств областного и федерального бюджетов </w:t>
      </w:r>
    </w:p>
    <w:p w:rsidR="008825B5" w:rsidRPr="00A80339" w:rsidRDefault="008825B5" w:rsidP="009C2C9E">
      <w:pPr>
        <w:jc w:val="center"/>
        <w:rPr>
          <w:sz w:val="24"/>
          <w:szCs w:val="24"/>
        </w:rPr>
      </w:pPr>
    </w:p>
    <w:p w:rsidR="004D7ACA" w:rsidRPr="00A80339" w:rsidRDefault="004D7ACA" w:rsidP="009C2C9E">
      <w:pPr>
        <w:jc w:val="center"/>
        <w:rPr>
          <w:sz w:val="24"/>
          <w:szCs w:val="24"/>
        </w:rPr>
        <w:sectPr w:rsidR="004D7ACA" w:rsidRPr="00A80339" w:rsidSect="00CA619E">
          <w:pgSz w:w="16838" w:h="11906" w:orient="landscape" w:code="9"/>
          <w:pgMar w:top="992" w:right="851" w:bottom="794" w:left="964" w:header="720" w:footer="1134" w:gutter="0"/>
          <w:cols w:space="720"/>
          <w:titlePg/>
          <w:docGrid w:linePitch="381"/>
        </w:sectPr>
      </w:pPr>
    </w:p>
    <w:p w:rsidR="00F94984" w:rsidRPr="006F7315" w:rsidRDefault="00F94984" w:rsidP="00C709EE">
      <w:pPr>
        <w:ind w:left="5528"/>
        <w:jc w:val="center"/>
        <w:rPr>
          <w:szCs w:val="28"/>
        </w:rPr>
      </w:pPr>
      <w:r w:rsidRPr="006F7315">
        <w:rPr>
          <w:szCs w:val="28"/>
        </w:rPr>
        <w:lastRenderedPageBreak/>
        <w:t>Приложение №</w:t>
      </w:r>
      <w:r>
        <w:rPr>
          <w:szCs w:val="28"/>
        </w:rPr>
        <w:t>2</w:t>
      </w:r>
    </w:p>
    <w:p w:rsidR="00F94984" w:rsidRDefault="00F94984" w:rsidP="00C709EE">
      <w:pPr>
        <w:ind w:left="5528"/>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Pr>
          <w:szCs w:val="28"/>
        </w:rPr>
        <w:t>8 – 2022</w:t>
      </w:r>
      <w:r w:rsidRPr="00BD5079">
        <w:rPr>
          <w:szCs w:val="28"/>
        </w:rPr>
        <w:t xml:space="preserve"> год</w:t>
      </w:r>
      <w:r>
        <w:rPr>
          <w:szCs w:val="28"/>
        </w:rPr>
        <w:t>ы</w:t>
      </w:r>
      <w:r w:rsidRPr="00BD5079">
        <w:rPr>
          <w:szCs w:val="28"/>
        </w:rPr>
        <w:t>»</w:t>
      </w:r>
    </w:p>
    <w:p w:rsidR="00F94984" w:rsidRDefault="00F94984" w:rsidP="00C709EE">
      <w:pPr>
        <w:jc w:val="center"/>
        <w:rPr>
          <w:szCs w:val="28"/>
        </w:rPr>
      </w:pPr>
    </w:p>
    <w:p w:rsidR="00F94984" w:rsidRDefault="00F94984" w:rsidP="00F94984">
      <w:pPr>
        <w:jc w:val="center"/>
        <w:rPr>
          <w:szCs w:val="28"/>
        </w:rPr>
      </w:pPr>
    </w:p>
    <w:p w:rsidR="00F94984" w:rsidRPr="00F94984" w:rsidRDefault="00F94984" w:rsidP="00F94984">
      <w:pPr>
        <w:jc w:val="center"/>
        <w:rPr>
          <w:b/>
          <w:bCs/>
          <w:szCs w:val="28"/>
        </w:rPr>
      </w:pPr>
      <w:r w:rsidRPr="00F94984">
        <w:rPr>
          <w:b/>
          <w:bCs/>
          <w:szCs w:val="28"/>
        </w:rPr>
        <w:t>Методика расчета</w:t>
      </w:r>
    </w:p>
    <w:p w:rsidR="00F94984" w:rsidRPr="00F94984" w:rsidRDefault="00F94984" w:rsidP="00F94984">
      <w:pPr>
        <w:jc w:val="center"/>
        <w:rPr>
          <w:b/>
          <w:bCs/>
          <w:szCs w:val="28"/>
        </w:rPr>
      </w:pPr>
      <w:r w:rsidRPr="00F94984">
        <w:rPr>
          <w:b/>
          <w:bCs/>
          <w:szCs w:val="28"/>
        </w:rPr>
        <w:t xml:space="preserve">показателей (индикаторов), характеризующих ежегодный ход и итоги реализации </w:t>
      </w:r>
      <w:r>
        <w:rPr>
          <w:b/>
          <w:szCs w:val="28"/>
        </w:rPr>
        <w:t xml:space="preserve">муниципальной программы </w:t>
      </w:r>
      <w:r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w:t>
      </w:r>
      <w:r>
        <w:rPr>
          <w:b/>
          <w:szCs w:val="28"/>
        </w:rPr>
        <w:t xml:space="preserve">8 – 2022 </w:t>
      </w:r>
      <w:r w:rsidRPr="00BD5079">
        <w:rPr>
          <w:b/>
          <w:szCs w:val="28"/>
        </w:rPr>
        <w:t>год</w:t>
      </w:r>
      <w:r>
        <w:rPr>
          <w:b/>
          <w:szCs w:val="28"/>
        </w:rPr>
        <w:t>ы»</w:t>
      </w:r>
    </w:p>
    <w:p w:rsidR="00F94984" w:rsidRPr="00F94984" w:rsidRDefault="00F94984" w:rsidP="00F94984">
      <w:pPr>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557"/>
        <w:gridCol w:w="4128"/>
        <w:gridCol w:w="2345"/>
      </w:tblGrid>
      <w:tr w:rsidR="00B24716" w:rsidRPr="00062FF1" w:rsidTr="000D15C5">
        <w:trPr>
          <w:cantSplit/>
          <w:tblHeader/>
        </w:trPr>
        <w:tc>
          <w:tcPr>
            <w:tcW w:w="282" w:type="pct"/>
          </w:tcPr>
          <w:p w:rsidR="00B24716" w:rsidRPr="00062FF1" w:rsidRDefault="00B24716" w:rsidP="00F94984">
            <w:pPr>
              <w:jc w:val="center"/>
              <w:rPr>
                <w:sz w:val="24"/>
                <w:szCs w:val="24"/>
              </w:rPr>
            </w:pPr>
            <w:r>
              <w:rPr>
                <w:sz w:val="24"/>
                <w:szCs w:val="24"/>
              </w:rPr>
              <w:t>№</w:t>
            </w:r>
            <w:r w:rsidRPr="00062FF1">
              <w:rPr>
                <w:sz w:val="24"/>
                <w:szCs w:val="24"/>
              </w:rPr>
              <w:t xml:space="preserve"> п/п</w:t>
            </w:r>
          </w:p>
        </w:tc>
        <w:tc>
          <w:tcPr>
            <w:tcW w:w="1336" w:type="pct"/>
          </w:tcPr>
          <w:p w:rsidR="00B24716" w:rsidRPr="00062FF1" w:rsidRDefault="00B24716" w:rsidP="00F94984">
            <w:pPr>
              <w:jc w:val="center"/>
              <w:rPr>
                <w:sz w:val="24"/>
                <w:szCs w:val="24"/>
              </w:rPr>
            </w:pPr>
            <w:r w:rsidRPr="00062FF1">
              <w:rPr>
                <w:sz w:val="24"/>
                <w:szCs w:val="24"/>
              </w:rPr>
              <w:t>Наименование показателя (индикатора)</w:t>
            </w:r>
          </w:p>
        </w:tc>
        <w:tc>
          <w:tcPr>
            <w:tcW w:w="2157" w:type="pct"/>
          </w:tcPr>
          <w:p w:rsidR="00B24716" w:rsidRPr="00062FF1" w:rsidRDefault="00B24716" w:rsidP="00F94984">
            <w:pPr>
              <w:jc w:val="center"/>
              <w:rPr>
                <w:sz w:val="24"/>
                <w:szCs w:val="24"/>
              </w:rPr>
            </w:pPr>
            <w:r w:rsidRPr="00062FF1">
              <w:rPr>
                <w:sz w:val="24"/>
                <w:szCs w:val="24"/>
              </w:rPr>
              <w:t>Методика расчета показателя (индикатора)</w:t>
            </w:r>
          </w:p>
        </w:tc>
        <w:tc>
          <w:tcPr>
            <w:tcW w:w="1225" w:type="pct"/>
          </w:tcPr>
          <w:p w:rsidR="00B24716" w:rsidRPr="00062FF1" w:rsidRDefault="00B24716" w:rsidP="00F94984">
            <w:pPr>
              <w:jc w:val="center"/>
              <w:rPr>
                <w:sz w:val="24"/>
                <w:szCs w:val="24"/>
              </w:rPr>
            </w:pPr>
            <w:r w:rsidRPr="00062FF1">
              <w:rPr>
                <w:sz w:val="24"/>
                <w:szCs w:val="24"/>
              </w:rPr>
              <w:t>Источник информации для расчета значения показателя (индикатора)</w:t>
            </w:r>
          </w:p>
        </w:tc>
      </w:tr>
      <w:tr w:rsidR="00B24716" w:rsidRPr="00062FF1" w:rsidTr="000D15C5">
        <w:trPr>
          <w:cantSplit/>
        </w:trPr>
        <w:tc>
          <w:tcPr>
            <w:tcW w:w="282" w:type="pct"/>
          </w:tcPr>
          <w:p w:rsidR="00B24716" w:rsidRPr="000D15C5" w:rsidRDefault="00B24716"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B24716" w:rsidRPr="00062FF1" w:rsidRDefault="00B24716" w:rsidP="00F94984">
            <w:pPr>
              <w:jc w:val="center"/>
              <w:rPr>
                <w:sz w:val="24"/>
                <w:szCs w:val="24"/>
              </w:rPr>
            </w:pPr>
            <w:r>
              <w:rPr>
                <w:bCs/>
                <w:sz w:val="24"/>
                <w:szCs w:val="24"/>
              </w:rPr>
              <w:t>О</w:t>
            </w:r>
            <w:r w:rsidRPr="000C000C">
              <w:rPr>
                <w:bCs/>
                <w:sz w:val="24"/>
                <w:szCs w:val="24"/>
              </w:rPr>
              <w:t>хват населения благоустроенными дворовыми территориями</w:t>
            </w:r>
          </w:p>
        </w:tc>
        <w:tc>
          <w:tcPr>
            <w:tcW w:w="2157" w:type="pct"/>
          </w:tcPr>
          <w:p w:rsidR="00B24716" w:rsidRPr="00062FF1" w:rsidRDefault="00B24716" w:rsidP="00F94984">
            <w:pPr>
              <w:jc w:val="center"/>
              <w:rPr>
                <w:sz w:val="24"/>
                <w:szCs w:val="24"/>
              </w:rPr>
            </w:pPr>
            <w:r w:rsidRPr="00062FF1">
              <w:rPr>
                <w:sz w:val="24"/>
                <w:szCs w:val="24"/>
              </w:rPr>
              <w:t>Показатель рассчитывается по формуле</w:t>
            </w:r>
            <w:r>
              <w:rPr>
                <w:sz w:val="24"/>
                <w:szCs w:val="24"/>
              </w:rPr>
              <w:t>:</w:t>
            </w:r>
          </w:p>
          <w:p w:rsidR="00B24716" w:rsidRDefault="00F13691" w:rsidP="00B24716">
            <w:pPr>
              <w:jc w:val="center"/>
              <w:rPr>
                <w:sz w:val="24"/>
                <w:szCs w:val="24"/>
              </w:rPr>
            </w:pPr>
            <m:oMath>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охв</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дтб</m:t>
                      </m:r>
                    </m:sub>
                  </m:sSub>
                </m:num>
                <m:den>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мо</m:t>
                      </m:r>
                    </m:sub>
                  </m:sSub>
                </m:den>
              </m:f>
              <m:r>
                <w:rPr>
                  <w:rFonts w:ascii="Cambria Math" w:hAnsi="Cambria Math"/>
                  <w:sz w:val="24"/>
                  <w:szCs w:val="24"/>
                </w:rPr>
                <m:t>*100%</m:t>
              </m:r>
            </m:oMath>
            <w:r w:rsidR="00B24716">
              <w:rPr>
                <w:sz w:val="24"/>
                <w:szCs w:val="24"/>
              </w:rPr>
              <w:t xml:space="preserve"> </w:t>
            </w:r>
            <w:r w:rsidR="00B24716" w:rsidRPr="00062FF1">
              <w:rPr>
                <w:sz w:val="24"/>
                <w:szCs w:val="24"/>
              </w:rPr>
              <w:t>,где</w:t>
            </w:r>
          </w:p>
          <w:p w:rsidR="00B24716" w:rsidRPr="00062FF1" w:rsidRDefault="00B24716" w:rsidP="00B24716">
            <w:pPr>
              <w:jc w:val="center"/>
              <w:rPr>
                <w:sz w:val="24"/>
                <w:szCs w:val="24"/>
              </w:rPr>
            </w:pPr>
          </w:p>
          <w:p w:rsidR="00B24716" w:rsidRPr="00062FF1" w:rsidRDefault="00B24716" w:rsidP="00B24716">
            <w:pPr>
              <w:ind w:firstLine="213"/>
              <w:jc w:val="center"/>
              <w:rPr>
                <w:sz w:val="24"/>
                <w:szCs w:val="24"/>
              </w:rPr>
            </w:pPr>
            <w:r>
              <w:rPr>
                <w:sz w:val="24"/>
                <w:szCs w:val="24"/>
              </w:rPr>
              <w:t>Н</w:t>
            </w:r>
            <w:r>
              <w:rPr>
                <w:sz w:val="24"/>
                <w:szCs w:val="24"/>
                <w:vertAlign w:val="subscript"/>
              </w:rPr>
              <w:t>дтб</w:t>
            </w:r>
            <w:r>
              <w:rPr>
                <w:sz w:val="24"/>
                <w:szCs w:val="24"/>
              </w:rPr>
              <w:t xml:space="preserve"> –</w:t>
            </w:r>
            <w:r w:rsidRPr="00062FF1">
              <w:rPr>
                <w:sz w:val="24"/>
                <w:szCs w:val="24"/>
              </w:rPr>
              <w:t xml:space="preserve"> </w:t>
            </w:r>
            <w:r w:rsidRPr="00B24716">
              <w:rPr>
                <w:sz w:val="24"/>
                <w:szCs w:val="24"/>
              </w:rPr>
              <w:t>количество</w:t>
            </w:r>
            <w:r>
              <w:rPr>
                <w:sz w:val="24"/>
                <w:szCs w:val="24"/>
              </w:rPr>
              <w:t xml:space="preserve"> </w:t>
            </w:r>
            <w:r w:rsidRPr="00B24716">
              <w:rPr>
                <w:sz w:val="24"/>
                <w:szCs w:val="24"/>
              </w:rPr>
              <w:t xml:space="preserve">зарегистрированных жителей </w:t>
            </w:r>
            <w:r>
              <w:rPr>
                <w:sz w:val="24"/>
                <w:szCs w:val="24"/>
              </w:rPr>
              <w:t xml:space="preserve">многоквартирных домов </w:t>
            </w:r>
            <w:r w:rsidRPr="00B24716">
              <w:rPr>
                <w:sz w:val="24"/>
                <w:szCs w:val="24"/>
              </w:rPr>
              <w:t>с благоустроенными дворовыми территориями</w:t>
            </w:r>
            <w:r w:rsidRPr="00062FF1">
              <w:rPr>
                <w:sz w:val="24"/>
                <w:szCs w:val="24"/>
              </w:rPr>
              <w:t>;</w:t>
            </w:r>
          </w:p>
          <w:p w:rsidR="00B24716" w:rsidRPr="00062FF1" w:rsidRDefault="00B24716" w:rsidP="00B24716">
            <w:pPr>
              <w:jc w:val="center"/>
              <w:rPr>
                <w:sz w:val="24"/>
                <w:szCs w:val="24"/>
              </w:rPr>
            </w:pPr>
            <w:r>
              <w:rPr>
                <w:sz w:val="24"/>
                <w:szCs w:val="24"/>
              </w:rPr>
              <w:t>Н</w:t>
            </w:r>
            <w:r>
              <w:rPr>
                <w:sz w:val="24"/>
                <w:szCs w:val="24"/>
                <w:vertAlign w:val="subscript"/>
              </w:rPr>
              <w:t>мо</w:t>
            </w:r>
            <w:r>
              <w:rPr>
                <w:sz w:val="24"/>
                <w:szCs w:val="24"/>
              </w:rPr>
              <w:t xml:space="preserve"> –</w:t>
            </w:r>
            <w:r w:rsidRPr="00062FF1">
              <w:rPr>
                <w:sz w:val="24"/>
                <w:szCs w:val="24"/>
              </w:rPr>
              <w:t xml:space="preserve"> </w:t>
            </w:r>
            <w:r>
              <w:rPr>
                <w:sz w:val="24"/>
                <w:szCs w:val="24"/>
              </w:rPr>
              <w:t xml:space="preserve">общая численность населения городского округа Кинель Самарской области </w:t>
            </w:r>
          </w:p>
        </w:tc>
        <w:tc>
          <w:tcPr>
            <w:tcW w:w="1225" w:type="pct"/>
          </w:tcPr>
          <w:p w:rsidR="00B24716" w:rsidRPr="00C709EE" w:rsidRDefault="00B24716" w:rsidP="00C709EE">
            <w:pPr>
              <w:jc w:val="center"/>
              <w:rPr>
                <w:sz w:val="22"/>
                <w:szCs w:val="24"/>
              </w:rPr>
            </w:pPr>
            <w:r w:rsidRPr="00C709EE">
              <w:rPr>
                <w:sz w:val="22"/>
                <w:szCs w:val="24"/>
              </w:rPr>
              <w:t xml:space="preserve">Данные инвентаризации дворовых территорий, статистическая отчетность, </w:t>
            </w:r>
            <w:r w:rsidR="00C709EE" w:rsidRPr="00C709EE">
              <w:rPr>
                <w:sz w:val="22"/>
                <w:szCs w:val="24"/>
              </w:rPr>
              <w:t>данные администрации городского округа Кинель Самарской области</w:t>
            </w:r>
          </w:p>
        </w:tc>
      </w:tr>
      <w:tr w:rsidR="00B24716" w:rsidRPr="00062FF1" w:rsidTr="000D15C5">
        <w:trPr>
          <w:cantSplit/>
        </w:trPr>
        <w:tc>
          <w:tcPr>
            <w:tcW w:w="282" w:type="pct"/>
          </w:tcPr>
          <w:p w:rsidR="00B24716" w:rsidRPr="000D15C5" w:rsidRDefault="00B24716"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B24716" w:rsidRPr="00062FF1" w:rsidRDefault="00B24716" w:rsidP="00F94984">
            <w:pPr>
              <w:jc w:val="center"/>
              <w:rPr>
                <w:sz w:val="24"/>
                <w:szCs w:val="24"/>
              </w:rPr>
            </w:pPr>
            <w:r>
              <w:rPr>
                <w:bCs/>
                <w:sz w:val="24"/>
                <w:szCs w:val="24"/>
              </w:rPr>
              <w:t>К</w:t>
            </w:r>
            <w:r w:rsidRPr="009D0E11">
              <w:rPr>
                <w:bCs/>
                <w:sz w:val="24"/>
                <w:szCs w:val="24"/>
              </w:rPr>
              <w:t>оличество благоустроенных дворовых территорий МКД</w:t>
            </w:r>
            <w:r>
              <w:rPr>
                <w:bCs/>
                <w:sz w:val="24"/>
                <w:szCs w:val="24"/>
              </w:rPr>
              <w:t xml:space="preserve"> (с учетом предыдущих лет)</w:t>
            </w:r>
          </w:p>
        </w:tc>
        <w:tc>
          <w:tcPr>
            <w:tcW w:w="2157" w:type="pct"/>
          </w:tcPr>
          <w:p w:rsidR="00B24716" w:rsidRPr="00062FF1" w:rsidRDefault="00B24716" w:rsidP="00B24716">
            <w:pPr>
              <w:jc w:val="center"/>
              <w:rPr>
                <w:sz w:val="24"/>
                <w:szCs w:val="24"/>
              </w:rPr>
            </w:pPr>
            <w:r>
              <w:rPr>
                <w:sz w:val="24"/>
                <w:szCs w:val="24"/>
              </w:rPr>
              <w:t>ДТ</w:t>
            </w:r>
            <w:r>
              <w:rPr>
                <w:sz w:val="24"/>
                <w:szCs w:val="24"/>
                <w:vertAlign w:val="subscript"/>
              </w:rPr>
              <w:t>б</w:t>
            </w:r>
            <w:r>
              <w:rPr>
                <w:sz w:val="24"/>
                <w:szCs w:val="24"/>
              </w:rPr>
              <w:t xml:space="preserve"> – определяется по количеству благоустроенных дворовых территорий многоквартирных домов нарастающим итогом</w:t>
            </w:r>
          </w:p>
        </w:tc>
        <w:tc>
          <w:tcPr>
            <w:tcW w:w="1225" w:type="pct"/>
          </w:tcPr>
          <w:p w:rsidR="00B24716" w:rsidRPr="00C709EE" w:rsidRDefault="00B24716" w:rsidP="000D15C5">
            <w:pPr>
              <w:jc w:val="center"/>
              <w:rPr>
                <w:sz w:val="22"/>
                <w:szCs w:val="24"/>
              </w:rPr>
            </w:pPr>
            <w:r w:rsidRPr="00C709EE">
              <w:rPr>
                <w:sz w:val="22"/>
                <w:szCs w:val="24"/>
              </w:rPr>
              <w:t xml:space="preserve">Данные инвентаризации дворовых территорий, </w:t>
            </w:r>
            <w:r w:rsidR="00C709EE" w:rsidRPr="00C709EE">
              <w:rPr>
                <w:sz w:val="22"/>
                <w:szCs w:val="24"/>
              </w:rPr>
              <w:t>данные администрации городского округа Кинель Самарской области</w:t>
            </w:r>
          </w:p>
        </w:tc>
      </w:tr>
      <w:tr w:rsidR="000D15C5" w:rsidRPr="00062FF1" w:rsidTr="000D15C5">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Default="000D15C5" w:rsidP="00F94984">
            <w:pPr>
              <w:jc w:val="center"/>
              <w:rPr>
                <w:bCs/>
                <w:sz w:val="24"/>
                <w:szCs w:val="24"/>
              </w:rPr>
            </w:pPr>
            <w:r>
              <w:rPr>
                <w:bCs/>
                <w:sz w:val="24"/>
                <w:szCs w:val="24"/>
              </w:rPr>
              <w:t>Площадь благоустроенных дворовых территорий МКД</w:t>
            </w:r>
          </w:p>
        </w:tc>
        <w:tc>
          <w:tcPr>
            <w:tcW w:w="2157" w:type="pct"/>
          </w:tcPr>
          <w:p w:rsidR="000D15C5" w:rsidRPr="00062FF1" w:rsidRDefault="000D15C5" w:rsidP="00B24716">
            <w:pPr>
              <w:jc w:val="center"/>
              <w:rPr>
                <w:sz w:val="24"/>
                <w:szCs w:val="24"/>
              </w:rPr>
            </w:pPr>
            <w:r>
              <w:rPr>
                <w:sz w:val="24"/>
                <w:szCs w:val="24"/>
              </w:rPr>
              <w:t>П</w:t>
            </w:r>
            <w:r w:rsidRPr="000D15C5">
              <w:rPr>
                <w:sz w:val="24"/>
                <w:szCs w:val="24"/>
                <w:vertAlign w:val="subscript"/>
              </w:rPr>
              <w:t>дтб</w:t>
            </w:r>
            <w:r>
              <w:rPr>
                <w:sz w:val="24"/>
                <w:szCs w:val="24"/>
              </w:rPr>
              <w:t xml:space="preserve"> – определяется по площади благоустроенных дворовых территорий МКД нарастающим итогом</w:t>
            </w:r>
          </w:p>
        </w:tc>
        <w:tc>
          <w:tcPr>
            <w:tcW w:w="1225" w:type="pct"/>
          </w:tcPr>
          <w:p w:rsidR="000D15C5" w:rsidRPr="00C709EE" w:rsidRDefault="000D15C5" w:rsidP="000D15C5">
            <w:pPr>
              <w:jc w:val="center"/>
              <w:rPr>
                <w:sz w:val="22"/>
                <w:szCs w:val="24"/>
              </w:rPr>
            </w:pPr>
            <w:r w:rsidRPr="00C709EE">
              <w:rPr>
                <w:sz w:val="22"/>
                <w:szCs w:val="24"/>
              </w:rPr>
              <w:t>Данные инвентаризации дворовых территорий, данные администрации городского округа Кинель Самарской области</w:t>
            </w:r>
          </w:p>
        </w:tc>
      </w:tr>
      <w:tr w:rsidR="000D15C5" w:rsidRPr="00062FF1" w:rsidTr="000D15C5">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bCs/>
                <w:sz w:val="24"/>
                <w:szCs w:val="24"/>
              </w:rPr>
              <w:t>Д</w:t>
            </w:r>
            <w:r w:rsidRPr="009D0E11">
              <w:rPr>
                <w:bCs/>
                <w:sz w:val="24"/>
                <w:szCs w:val="24"/>
              </w:rPr>
              <w:t>оля благоустроенных дворовых территорий МКД от общего количества дворовых территорий МКД</w:t>
            </w:r>
          </w:p>
        </w:tc>
        <w:tc>
          <w:tcPr>
            <w:tcW w:w="2157" w:type="pct"/>
          </w:tcPr>
          <w:p w:rsidR="000D15C5" w:rsidRPr="00062FF1" w:rsidRDefault="000D15C5" w:rsidP="00B24716">
            <w:pPr>
              <w:jc w:val="center"/>
              <w:rPr>
                <w:sz w:val="24"/>
                <w:szCs w:val="24"/>
              </w:rPr>
            </w:pPr>
            <w:r w:rsidRPr="00062FF1">
              <w:rPr>
                <w:sz w:val="24"/>
                <w:szCs w:val="24"/>
              </w:rPr>
              <w:t>Показатель рассчитывается по формуле</w:t>
            </w:r>
            <w:r>
              <w:rPr>
                <w:sz w:val="24"/>
                <w:szCs w:val="24"/>
              </w:rPr>
              <w:t>:</w:t>
            </w:r>
          </w:p>
          <w:p w:rsidR="000D15C5" w:rsidRDefault="00F13691" w:rsidP="00B24716">
            <w:pPr>
              <w:jc w:val="center"/>
              <w:rPr>
                <w:sz w:val="24"/>
                <w:szCs w:val="24"/>
              </w:rPr>
            </w:p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дтб</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ДТ</m:t>
                      </m:r>
                    </m:e>
                    <m:sub>
                      <m:r>
                        <w:rPr>
                          <w:rFonts w:ascii="Cambria Math" w:hAnsi="Cambria Math"/>
                          <w:sz w:val="24"/>
                          <w:szCs w:val="24"/>
                        </w:rPr>
                        <m:t>б</m:t>
                      </m:r>
                    </m:sub>
                  </m:sSub>
                </m:num>
                <m:den>
                  <m:sSub>
                    <m:sSubPr>
                      <m:ctrlPr>
                        <w:rPr>
                          <w:rFonts w:ascii="Cambria Math" w:hAnsi="Cambria Math"/>
                          <w:i/>
                          <w:sz w:val="24"/>
                          <w:szCs w:val="24"/>
                        </w:rPr>
                      </m:ctrlPr>
                    </m:sSubPr>
                    <m:e>
                      <m:r>
                        <w:rPr>
                          <w:rFonts w:ascii="Cambria Math" w:hAnsi="Cambria Math"/>
                          <w:sz w:val="24"/>
                          <w:szCs w:val="24"/>
                        </w:rPr>
                        <m:t>ДТ</m:t>
                      </m:r>
                    </m:e>
                    <m:sub>
                      <m:r>
                        <w:rPr>
                          <w:rFonts w:ascii="Cambria Math" w:hAnsi="Cambria Math"/>
                          <w:sz w:val="24"/>
                          <w:szCs w:val="24"/>
                        </w:rPr>
                        <m:t>мо</m:t>
                      </m:r>
                    </m:sub>
                  </m:sSub>
                </m:den>
              </m:f>
              <m:r>
                <w:rPr>
                  <w:rFonts w:ascii="Cambria Math" w:hAnsi="Cambria Math"/>
                  <w:sz w:val="24"/>
                  <w:szCs w:val="24"/>
                </w:rPr>
                <m:t>*100%</m:t>
              </m:r>
            </m:oMath>
            <w:r w:rsidR="000D15C5">
              <w:rPr>
                <w:sz w:val="24"/>
                <w:szCs w:val="24"/>
              </w:rPr>
              <w:t xml:space="preserve"> </w:t>
            </w:r>
            <w:r w:rsidR="000D15C5" w:rsidRPr="00062FF1">
              <w:rPr>
                <w:sz w:val="24"/>
                <w:szCs w:val="24"/>
              </w:rPr>
              <w:t>,где</w:t>
            </w:r>
          </w:p>
          <w:p w:rsidR="000D15C5" w:rsidRPr="00062FF1" w:rsidRDefault="000D15C5" w:rsidP="00B24716">
            <w:pPr>
              <w:jc w:val="center"/>
              <w:rPr>
                <w:sz w:val="24"/>
                <w:szCs w:val="24"/>
              </w:rPr>
            </w:pPr>
          </w:p>
          <w:p w:rsidR="000D15C5" w:rsidRPr="00062FF1" w:rsidRDefault="000D15C5" w:rsidP="00B03B7E">
            <w:pPr>
              <w:ind w:firstLine="213"/>
              <w:jc w:val="center"/>
              <w:rPr>
                <w:sz w:val="24"/>
                <w:szCs w:val="24"/>
              </w:rPr>
            </w:pPr>
            <w:r>
              <w:rPr>
                <w:sz w:val="24"/>
                <w:szCs w:val="24"/>
              </w:rPr>
              <w:t>ДТ</w:t>
            </w:r>
            <w:r>
              <w:rPr>
                <w:sz w:val="24"/>
                <w:szCs w:val="24"/>
                <w:vertAlign w:val="subscript"/>
              </w:rPr>
              <w:t>мо</w:t>
            </w:r>
            <w:r>
              <w:rPr>
                <w:sz w:val="24"/>
                <w:szCs w:val="24"/>
              </w:rPr>
              <w:t xml:space="preserve"> –</w:t>
            </w:r>
            <w:r w:rsidRPr="00062FF1">
              <w:rPr>
                <w:sz w:val="24"/>
                <w:szCs w:val="24"/>
              </w:rPr>
              <w:t xml:space="preserve"> </w:t>
            </w:r>
            <w:r>
              <w:rPr>
                <w:sz w:val="24"/>
                <w:szCs w:val="24"/>
              </w:rPr>
              <w:t>общее количество дворовых территорий в городском округе Кинель Самарской области по результатам инвентаризации</w:t>
            </w:r>
          </w:p>
        </w:tc>
        <w:tc>
          <w:tcPr>
            <w:tcW w:w="1225" w:type="pct"/>
          </w:tcPr>
          <w:p w:rsidR="000D15C5" w:rsidRPr="00C709EE" w:rsidRDefault="000D15C5" w:rsidP="00B03B7E">
            <w:pPr>
              <w:jc w:val="center"/>
              <w:rPr>
                <w:sz w:val="22"/>
                <w:szCs w:val="24"/>
              </w:rPr>
            </w:pPr>
            <w:r w:rsidRPr="00C709EE">
              <w:rPr>
                <w:sz w:val="22"/>
                <w:szCs w:val="24"/>
              </w:rPr>
              <w:t>Данные инвентаризации дворовых территорий, данные администрации городского округа Кинель Самарской области</w:t>
            </w:r>
          </w:p>
        </w:tc>
      </w:tr>
      <w:tr w:rsidR="000D15C5" w:rsidRPr="00062FF1" w:rsidTr="000D15C5">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2157" w:type="pct"/>
          </w:tcPr>
          <w:p w:rsidR="000D15C5" w:rsidRPr="00062FF1" w:rsidRDefault="000D15C5" w:rsidP="00CB20D1">
            <w:pPr>
              <w:jc w:val="center"/>
              <w:rPr>
                <w:sz w:val="24"/>
                <w:szCs w:val="24"/>
              </w:rPr>
            </w:pPr>
            <w:r>
              <w:rPr>
                <w:sz w:val="24"/>
                <w:szCs w:val="24"/>
              </w:rPr>
              <w:t>ОТ</w:t>
            </w:r>
            <w:r>
              <w:rPr>
                <w:sz w:val="24"/>
                <w:szCs w:val="24"/>
                <w:vertAlign w:val="subscript"/>
              </w:rPr>
              <w:t>б</w:t>
            </w:r>
            <w:r>
              <w:rPr>
                <w:sz w:val="24"/>
                <w:szCs w:val="24"/>
              </w:rPr>
              <w:t xml:space="preserve"> – определяется по количеству благоустроенных общественных территорий</w:t>
            </w:r>
          </w:p>
        </w:tc>
        <w:tc>
          <w:tcPr>
            <w:tcW w:w="1225" w:type="pct"/>
          </w:tcPr>
          <w:p w:rsidR="000D15C5" w:rsidRPr="00C709EE" w:rsidRDefault="000D15C5" w:rsidP="00CB20D1">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0D15C5" w:rsidRPr="00062FF1" w:rsidTr="000D15C5">
        <w:trPr>
          <w:cantSplit/>
        </w:trPr>
        <w:tc>
          <w:tcPr>
            <w:tcW w:w="282" w:type="pct"/>
          </w:tcPr>
          <w:p w:rsidR="000D15C5" w:rsidRPr="000D15C5" w:rsidRDefault="000D15C5"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0D15C5" w:rsidRPr="00062FF1" w:rsidRDefault="000D15C5" w:rsidP="00F94984">
            <w:pPr>
              <w:jc w:val="center"/>
              <w:rPr>
                <w:sz w:val="24"/>
                <w:szCs w:val="24"/>
              </w:rPr>
            </w:pPr>
            <w:r>
              <w:rPr>
                <w:sz w:val="24"/>
                <w:szCs w:val="24"/>
              </w:rPr>
              <w:t>П</w:t>
            </w:r>
            <w:r w:rsidRPr="004C2E3C">
              <w:rPr>
                <w:sz w:val="24"/>
                <w:szCs w:val="24"/>
              </w:rPr>
              <w:t>лощадь благоустроенных общественных территорий</w:t>
            </w:r>
          </w:p>
        </w:tc>
        <w:tc>
          <w:tcPr>
            <w:tcW w:w="2157" w:type="pct"/>
          </w:tcPr>
          <w:p w:rsidR="000D15C5" w:rsidRPr="00062FF1" w:rsidRDefault="000D15C5" w:rsidP="00094325">
            <w:pPr>
              <w:jc w:val="center"/>
              <w:rPr>
                <w:sz w:val="24"/>
                <w:szCs w:val="24"/>
              </w:rPr>
            </w:pPr>
            <w:r>
              <w:rPr>
                <w:sz w:val="24"/>
                <w:szCs w:val="24"/>
                <w:lang w:val="en-US"/>
              </w:rPr>
              <w:t>S</w:t>
            </w:r>
            <w:r w:rsidRPr="00CB20D1">
              <w:rPr>
                <w:sz w:val="24"/>
                <w:szCs w:val="24"/>
                <w:vertAlign w:val="subscript"/>
              </w:rPr>
              <w:t>отб</w:t>
            </w:r>
            <w:r>
              <w:rPr>
                <w:sz w:val="24"/>
                <w:szCs w:val="24"/>
              </w:rPr>
              <w:t xml:space="preserve"> – определяется как площадь благоустроенных общественных территорий</w:t>
            </w:r>
          </w:p>
        </w:tc>
        <w:tc>
          <w:tcPr>
            <w:tcW w:w="1225" w:type="pct"/>
          </w:tcPr>
          <w:p w:rsidR="000D15C5" w:rsidRPr="00C709EE" w:rsidRDefault="000D15C5" w:rsidP="006B46C2">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EA66D2" w:rsidRPr="00062FF1" w:rsidTr="001362D3">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Default="00EA66D2" w:rsidP="00F94984">
            <w:pPr>
              <w:jc w:val="center"/>
              <w:rPr>
                <w:bCs/>
                <w:sz w:val="24"/>
                <w:szCs w:val="24"/>
              </w:rPr>
            </w:pPr>
            <w:r>
              <w:rPr>
                <w:bCs/>
                <w:sz w:val="24"/>
                <w:szCs w:val="24"/>
              </w:rPr>
              <w:t>Д</w:t>
            </w:r>
            <w:r w:rsidRPr="009D0E11">
              <w:rPr>
                <w:bCs/>
                <w:sz w:val="24"/>
                <w:szCs w:val="24"/>
              </w:rPr>
              <w:t xml:space="preserve">оля благоустроенных </w:t>
            </w:r>
            <w:r>
              <w:rPr>
                <w:bCs/>
                <w:sz w:val="24"/>
                <w:szCs w:val="24"/>
              </w:rPr>
              <w:t xml:space="preserve">общественных территорий </w:t>
            </w:r>
            <w:r w:rsidRPr="009D0E11">
              <w:rPr>
                <w:bCs/>
                <w:sz w:val="24"/>
                <w:szCs w:val="24"/>
              </w:rPr>
              <w:t xml:space="preserve">от общего количества </w:t>
            </w:r>
            <w:r>
              <w:rPr>
                <w:bCs/>
                <w:sz w:val="24"/>
                <w:szCs w:val="24"/>
              </w:rPr>
              <w:t>общественных территорий</w:t>
            </w:r>
          </w:p>
        </w:tc>
        <w:tc>
          <w:tcPr>
            <w:tcW w:w="2157" w:type="pct"/>
          </w:tcPr>
          <w:p w:rsidR="00EA66D2" w:rsidRPr="00062FF1" w:rsidRDefault="00EA66D2" w:rsidP="000D15C5">
            <w:pPr>
              <w:jc w:val="center"/>
              <w:rPr>
                <w:sz w:val="24"/>
                <w:szCs w:val="24"/>
              </w:rPr>
            </w:pPr>
            <w:r w:rsidRPr="00062FF1">
              <w:rPr>
                <w:sz w:val="24"/>
                <w:szCs w:val="24"/>
              </w:rPr>
              <w:t>Показатель рассчитывается по формуле</w:t>
            </w:r>
            <w:r>
              <w:rPr>
                <w:sz w:val="24"/>
                <w:szCs w:val="24"/>
              </w:rPr>
              <w:t>:</w:t>
            </w:r>
          </w:p>
          <w:p w:rsidR="00EA66D2" w:rsidRDefault="00F13691" w:rsidP="000D15C5">
            <w:pPr>
              <w:jc w:val="center"/>
              <w:rPr>
                <w:sz w:val="24"/>
                <w:szCs w:val="24"/>
              </w:rPr>
            </w:p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отб</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ОТ</m:t>
                      </m:r>
                    </m:e>
                    <m:sub>
                      <m:r>
                        <w:rPr>
                          <w:rFonts w:ascii="Cambria Math" w:hAnsi="Cambria Math"/>
                          <w:sz w:val="24"/>
                          <w:szCs w:val="24"/>
                        </w:rPr>
                        <m:t>б</m:t>
                      </m:r>
                    </m:sub>
                  </m:sSub>
                </m:num>
                <m:den>
                  <m:sSub>
                    <m:sSubPr>
                      <m:ctrlPr>
                        <w:rPr>
                          <w:rFonts w:ascii="Cambria Math" w:hAnsi="Cambria Math"/>
                          <w:i/>
                          <w:sz w:val="24"/>
                          <w:szCs w:val="24"/>
                        </w:rPr>
                      </m:ctrlPr>
                    </m:sSubPr>
                    <m:e>
                      <m:r>
                        <w:rPr>
                          <w:rFonts w:ascii="Cambria Math" w:hAnsi="Cambria Math"/>
                          <w:sz w:val="24"/>
                          <w:szCs w:val="24"/>
                        </w:rPr>
                        <m:t>ОТ</m:t>
                      </m:r>
                    </m:e>
                    <m:sub>
                      <m:r>
                        <w:rPr>
                          <w:rFonts w:ascii="Cambria Math" w:hAnsi="Cambria Math"/>
                          <w:sz w:val="24"/>
                          <w:szCs w:val="24"/>
                        </w:rPr>
                        <m:t>мо</m:t>
                      </m:r>
                    </m:sub>
                  </m:sSub>
                </m:den>
              </m:f>
              <m:r>
                <w:rPr>
                  <w:rFonts w:ascii="Cambria Math" w:hAnsi="Cambria Math"/>
                  <w:sz w:val="24"/>
                  <w:szCs w:val="24"/>
                </w:rPr>
                <m:t>*100%</m:t>
              </m:r>
            </m:oMath>
            <w:r w:rsidR="00EA66D2">
              <w:rPr>
                <w:sz w:val="24"/>
                <w:szCs w:val="24"/>
              </w:rPr>
              <w:t xml:space="preserve"> </w:t>
            </w:r>
            <w:r w:rsidR="00EA66D2" w:rsidRPr="00062FF1">
              <w:rPr>
                <w:sz w:val="24"/>
                <w:szCs w:val="24"/>
              </w:rPr>
              <w:t>,где</w:t>
            </w:r>
          </w:p>
          <w:p w:rsidR="00EA66D2" w:rsidRPr="00062FF1" w:rsidRDefault="00EA66D2" w:rsidP="000D15C5">
            <w:pPr>
              <w:jc w:val="center"/>
              <w:rPr>
                <w:sz w:val="24"/>
                <w:szCs w:val="24"/>
              </w:rPr>
            </w:pPr>
          </w:p>
          <w:p w:rsidR="00EA66D2" w:rsidRPr="00062FF1" w:rsidRDefault="00EA66D2" w:rsidP="000D15C5">
            <w:pPr>
              <w:ind w:firstLine="213"/>
              <w:jc w:val="center"/>
              <w:rPr>
                <w:sz w:val="24"/>
                <w:szCs w:val="24"/>
              </w:rPr>
            </w:pPr>
            <w:r>
              <w:rPr>
                <w:sz w:val="24"/>
                <w:szCs w:val="24"/>
              </w:rPr>
              <w:t>ОТ</w:t>
            </w:r>
            <w:r>
              <w:rPr>
                <w:sz w:val="24"/>
                <w:szCs w:val="24"/>
                <w:vertAlign w:val="subscript"/>
              </w:rPr>
              <w:t>мо</w:t>
            </w:r>
            <w:r>
              <w:rPr>
                <w:sz w:val="24"/>
                <w:szCs w:val="24"/>
              </w:rPr>
              <w:t xml:space="preserve"> –</w:t>
            </w:r>
            <w:r w:rsidRPr="00062FF1">
              <w:rPr>
                <w:sz w:val="24"/>
                <w:szCs w:val="24"/>
              </w:rPr>
              <w:t xml:space="preserve"> </w:t>
            </w:r>
            <w:r>
              <w:rPr>
                <w:sz w:val="24"/>
                <w:szCs w:val="24"/>
              </w:rPr>
              <w:t>общее количество общественных территорий в городском округе Кинель Самарской области по результатам инвентаризации</w:t>
            </w:r>
          </w:p>
        </w:tc>
        <w:tc>
          <w:tcPr>
            <w:tcW w:w="1225" w:type="pct"/>
          </w:tcPr>
          <w:p w:rsidR="00EA66D2" w:rsidRPr="00C709EE" w:rsidRDefault="00EA66D2" w:rsidP="001362D3">
            <w:pPr>
              <w:jc w:val="center"/>
              <w:rPr>
                <w:sz w:val="22"/>
                <w:szCs w:val="24"/>
              </w:rPr>
            </w:pPr>
            <w:r w:rsidRPr="00C709EE">
              <w:rPr>
                <w:sz w:val="22"/>
                <w:szCs w:val="24"/>
              </w:rPr>
              <w:t>Данные инвентаризации общественных территорий, данные администрации городского округа Кинель Самарской области</w:t>
            </w:r>
          </w:p>
        </w:tc>
      </w:tr>
      <w:tr w:rsidR="00EA66D2" w:rsidRPr="00062FF1" w:rsidTr="000D15C5">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Pr="00062FF1" w:rsidRDefault="00EA66D2" w:rsidP="00F94984">
            <w:pPr>
              <w:jc w:val="center"/>
              <w:rPr>
                <w:sz w:val="24"/>
                <w:szCs w:val="24"/>
              </w:rPr>
            </w:pPr>
            <w:r>
              <w:rPr>
                <w:bCs/>
                <w:sz w:val="24"/>
                <w:szCs w:val="24"/>
              </w:rPr>
              <w:t>К</w:t>
            </w:r>
            <w:r w:rsidRPr="009D0E11">
              <w:rPr>
                <w:bCs/>
                <w:sz w:val="24"/>
                <w:szCs w:val="24"/>
              </w:rPr>
              <w:t xml:space="preserve">оличество человек, участвовавших </w:t>
            </w:r>
            <w:r>
              <w:rPr>
                <w:bCs/>
                <w:sz w:val="24"/>
                <w:szCs w:val="24"/>
              </w:rPr>
              <w:t xml:space="preserve">в </w:t>
            </w:r>
            <w:r w:rsidRPr="009D0E11">
              <w:rPr>
                <w:bCs/>
                <w:sz w:val="24"/>
                <w:szCs w:val="24"/>
              </w:rPr>
              <w:t>обустройств</w:t>
            </w:r>
            <w:r>
              <w:rPr>
                <w:bCs/>
                <w:sz w:val="24"/>
                <w:szCs w:val="24"/>
              </w:rPr>
              <w:t>е</w:t>
            </w:r>
            <w:r w:rsidRPr="009D0E11">
              <w:rPr>
                <w:bCs/>
                <w:sz w:val="24"/>
                <w:szCs w:val="24"/>
              </w:rPr>
              <w:t xml:space="preserve"> дворовых территорий</w:t>
            </w:r>
          </w:p>
        </w:tc>
        <w:tc>
          <w:tcPr>
            <w:tcW w:w="2157" w:type="pct"/>
          </w:tcPr>
          <w:p w:rsidR="00EA66D2" w:rsidRPr="00062FF1" w:rsidRDefault="00EA66D2" w:rsidP="00094325">
            <w:pPr>
              <w:jc w:val="center"/>
              <w:rPr>
                <w:sz w:val="24"/>
                <w:szCs w:val="24"/>
              </w:rPr>
            </w:pPr>
            <w:r>
              <w:rPr>
                <w:sz w:val="24"/>
                <w:szCs w:val="24"/>
              </w:rPr>
              <w:t>Н</w:t>
            </w:r>
            <w:r>
              <w:rPr>
                <w:sz w:val="24"/>
                <w:szCs w:val="24"/>
                <w:vertAlign w:val="subscript"/>
              </w:rPr>
              <w:t>у</w:t>
            </w:r>
            <w:r>
              <w:rPr>
                <w:sz w:val="24"/>
                <w:szCs w:val="24"/>
              </w:rPr>
              <w:t xml:space="preserve"> – определяется как количество заинтересованных лиц, принявших участие (финансовое и (или) трудовое) в благоустройстве дворовой территории</w:t>
            </w:r>
          </w:p>
        </w:tc>
        <w:tc>
          <w:tcPr>
            <w:tcW w:w="1225" w:type="pct"/>
            <w:vAlign w:val="center"/>
          </w:tcPr>
          <w:p w:rsidR="00EA66D2" w:rsidRPr="00C709EE" w:rsidRDefault="00EA66D2" w:rsidP="00094325">
            <w:pPr>
              <w:jc w:val="center"/>
              <w:rPr>
                <w:sz w:val="22"/>
                <w:szCs w:val="28"/>
              </w:rPr>
            </w:pPr>
            <w:r w:rsidRPr="00C709EE">
              <w:rPr>
                <w:sz w:val="22"/>
                <w:szCs w:val="28"/>
              </w:rPr>
              <w:t xml:space="preserve">Отчеты о трудовом участии граждан в мероприятиях по реализации Программы, данные управляющих компаний, отчет подрядной организации, </w:t>
            </w:r>
            <w:r w:rsidRPr="00C709EE">
              <w:rPr>
                <w:sz w:val="22"/>
                <w:szCs w:val="24"/>
              </w:rPr>
              <w:t>данные администрации городского округа Кинель Самарской области</w:t>
            </w:r>
          </w:p>
        </w:tc>
      </w:tr>
      <w:tr w:rsidR="00EA66D2" w:rsidRPr="00062FF1" w:rsidTr="000D15C5">
        <w:trPr>
          <w:cantSplit/>
        </w:trPr>
        <w:tc>
          <w:tcPr>
            <w:tcW w:w="282" w:type="pct"/>
          </w:tcPr>
          <w:p w:rsidR="00EA66D2" w:rsidRPr="000D15C5" w:rsidRDefault="00EA66D2" w:rsidP="000D15C5">
            <w:pPr>
              <w:pStyle w:val="aa"/>
              <w:numPr>
                <w:ilvl w:val="0"/>
                <w:numId w:val="18"/>
              </w:numPr>
              <w:spacing w:after="0" w:line="240" w:lineRule="auto"/>
              <w:ind w:left="482" w:hanging="340"/>
              <w:jc w:val="center"/>
              <w:rPr>
                <w:rFonts w:ascii="Times New Roman" w:hAnsi="Times New Roman" w:cs="Times New Roman"/>
                <w:sz w:val="24"/>
                <w:szCs w:val="24"/>
              </w:rPr>
            </w:pPr>
          </w:p>
        </w:tc>
        <w:tc>
          <w:tcPr>
            <w:tcW w:w="1336" w:type="pct"/>
          </w:tcPr>
          <w:p w:rsidR="00EA66D2" w:rsidRPr="00062FF1" w:rsidRDefault="00EA66D2" w:rsidP="00F94984">
            <w:pPr>
              <w:jc w:val="center"/>
              <w:rPr>
                <w:sz w:val="24"/>
                <w:szCs w:val="24"/>
              </w:rPr>
            </w:pPr>
            <w:r>
              <w:rPr>
                <w:bCs/>
                <w:sz w:val="24"/>
                <w:szCs w:val="24"/>
              </w:rPr>
              <w:t>О</w:t>
            </w:r>
            <w:r w:rsidRPr="00FF5018">
              <w:rPr>
                <w:bCs/>
                <w:sz w:val="24"/>
                <w:szCs w:val="24"/>
              </w:rPr>
              <w:t>бъем трудового участия заинтересованных лиц в выполнении минимального и дополнительного перечней работ</w:t>
            </w:r>
          </w:p>
        </w:tc>
        <w:tc>
          <w:tcPr>
            <w:tcW w:w="2157" w:type="pct"/>
          </w:tcPr>
          <w:p w:rsidR="00EA66D2" w:rsidRPr="00062FF1" w:rsidRDefault="00EA66D2" w:rsidP="00EA66D2">
            <w:pPr>
              <w:jc w:val="center"/>
              <w:rPr>
                <w:sz w:val="24"/>
                <w:szCs w:val="24"/>
              </w:rPr>
            </w:pPr>
            <w:r>
              <w:rPr>
                <w:sz w:val="24"/>
                <w:szCs w:val="24"/>
              </w:rPr>
              <w:t>Н</w:t>
            </w:r>
            <w:r>
              <w:rPr>
                <w:sz w:val="24"/>
                <w:szCs w:val="24"/>
                <w:vertAlign w:val="subscript"/>
              </w:rPr>
              <w:t>ту</w:t>
            </w:r>
            <w:r>
              <w:rPr>
                <w:sz w:val="24"/>
                <w:szCs w:val="24"/>
              </w:rPr>
              <w:t xml:space="preserve"> – определяется как количество чел./час, затраченных заинтересованными лицами, </w:t>
            </w:r>
            <w:r w:rsidRPr="00EA66D2">
              <w:rPr>
                <w:sz w:val="24"/>
                <w:szCs w:val="24"/>
              </w:rPr>
              <w:t>на выполнение работ по благоустройству дворовых территорий</w:t>
            </w:r>
          </w:p>
        </w:tc>
        <w:tc>
          <w:tcPr>
            <w:tcW w:w="1225" w:type="pct"/>
            <w:vAlign w:val="center"/>
          </w:tcPr>
          <w:p w:rsidR="00EA66D2" w:rsidRPr="00C709EE" w:rsidRDefault="00EA66D2" w:rsidP="006B46C2">
            <w:pPr>
              <w:jc w:val="center"/>
              <w:rPr>
                <w:sz w:val="22"/>
                <w:szCs w:val="28"/>
              </w:rPr>
            </w:pPr>
            <w:r w:rsidRPr="00C709EE">
              <w:rPr>
                <w:sz w:val="22"/>
                <w:szCs w:val="28"/>
              </w:rPr>
              <w:t xml:space="preserve">Отчеты о трудовом участии граждан в мероприятиях по реализации Программы, данные управляющих компаний, отчет подрядной организации, </w:t>
            </w:r>
            <w:r w:rsidRPr="00C709EE">
              <w:rPr>
                <w:sz w:val="22"/>
                <w:szCs w:val="24"/>
              </w:rPr>
              <w:t>данные администрации городского округа Кинель Самарской области</w:t>
            </w:r>
          </w:p>
        </w:tc>
      </w:tr>
    </w:tbl>
    <w:p w:rsidR="00F94984" w:rsidRDefault="00F94984" w:rsidP="00F94984">
      <w:pPr>
        <w:jc w:val="center"/>
        <w:rPr>
          <w:szCs w:val="28"/>
        </w:rPr>
      </w:pPr>
    </w:p>
    <w:p w:rsidR="00F94984" w:rsidRPr="00F94984" w:rsidRDefault="00F94984" w:rsidP="00F94984">
      <w:pPr>
        <w:jc w:val="center"/>
        <w:rPr>
          <w:bCs/>
          <w:szCs w:val="28"/>
        </w:rPr>
      </w:pPr>
    </w:p>
    <w:p w:rsidR="00F94984" w:rsidRDefault="00F94984" w:rsidP="00F94984">
      <w:pPr>
        <w:jc w:val="center"/>
        <w:rPr>
          <w:szCs w:val="28"/>
        </w:rPr>
      </w:pPr>
    </w:p>
    <w:p w:rsidR="00F94984" w:rsidRDefault="00F94984" w:rsidP="00F94984">
      <w:pPr>
        <w:jc w:val="center"/>
        <w:rPr>
          <w:szCs w:val="28"/>
        </w:rPr>
        <w:sectPr w:rsidR="00F94984" w:rsidSect="00062FF1">
          <w:pgSz w:w="11906" w:h="16838" w:code="9"/>
          <w:pgMar w:top="1134" w:right="1134" w:bottom="1134" w:left="1418" w:header="720" w:footer="1134" w:gutter="0"/>
          <w:cols w:space="720"/>
          <w:titlePg/>
          <w:docGrid w:linePitch="381"/>
        </w:sectPr>
      </w:pPr>
    </w:p>
    <w:p w:rsidR="00972078" w:rsidRPr="006F7315" w:rsidRDefault="00972078" w:rsidP="009C2C9E">
      <w:pPr>
        <w:ind w:left="8931"/>
        <w:jc w:val="center"/>
        <w:rPr>
          <w:szCs w:val="28"/>
        </w:rPr>
      </w:pPr>
      <w:r w:rsidRPr="006F7315">
        <w:rPr>
          <w:szCs w:val="28"/>
        </w:rPr>
        <w:lastRenderedPageBreak/>
        <w:t>Приложение №</w:t>
      </w:r>
      <w:r w:rsidR="00BE137A">
        <w:rPr>
          <w:szCs w:val="28"/>
        </w:rPr>
        <w:t>3</w:t>
      </w:r>
    </w:p>
    <w:p w:rsidR="00972078" w:rsidRDefault="00972078" w:rsidP="009C2C9E">
      <w:pPr>
        <w:ind w:left="8931"/>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Pr>
          <w:szCs w:val="28"/>
        </w:rPr>
        <w:t>8 – 2022</w:t>
      </w:r>
      <w:r w:rsidRPr="00BD5079">
        <w:rPr>
          <w:szCs w:val="28"/>
        </w:rPr>
        <w:t xml:space="preserve"> год</w:t>
      </w:r>
      <w:r>
        <w:rPr>
          <w:szCs w:val="28"/>
        </w:rPr>
        <w:t>ы</w:t>
      </w:r>
      <w:r w:rsidRPr="00BD5079">
        <w:rPr>
          <w:szCs w:val="28"/>
        </w:rPr>
        <w:t>»</w:t>
      </w:r>
    </w:p>
    <w:p w:rsidR="00972078" w:rsidRDefault="00972078" w:rsidP="009C2C9E">
      <w:pPr>
        <w:jc w:val="center"/>
        <w:rPr>
          <w:szCs w:val="28"/>
        </w:rPr>
      </w:pPr>
    </w:p>
    <w:p w:rsidR="00707C6A" w:rsidRDefault="00707C6A" w:rsidP="009C2C9E">
      <w:pPr>
        <w:jc w:val="center"/>
        <w:rPr>
          <w:szCs w:val="28"/>
        </w:rPr>
      </w:pPr>
    </w:p>
    <w:p w:rsidR="00EE45C5" w:rsidRDefault="00EE45C5" w:rsidP="009C2C9E">
      <w:pPr>
        <w:jc w:val="center"/>
        <w:rPr>
          <w:szCs w:val="28"/>
        </w:rPr>
      </w:pPr>
    </w:p>
    <w:p w:rsidR="00814266" w:rsidRDefault="004D7B59" w:rsidP="009C2C9E">
      <w:pPr>
        <w:jc w:val="center"/>
        <w:rPr>
          <w:b/>
          <w:szCs w:val="28"/>
        </w:rPr>
      </w:pPr>
      <w:r>
        <w:rPr>
          <w:b/>
          <w:szCs w:val="28"/>
        </w:rPr>
        <w:t xml:space="preserve">Перечень </w:t>
      </w:r>
      <w:r w:rsidR="00941F10">
        <w:rPr>
          <w:b/>
          <w:szCs w:val="28"/>
        </w:rPr>
        <w:t xml:space="preserve">основных </w:t>
      </w:r>
      <w:r w:rsidR="00707C6A" w:rsidRPr="000B23C7">
        <w:rPr>
          <w:b/>
          <w:szCs w:val="28"/>
        </w:rPr>
        <w:t>мероприяти</w:t>
      </w:r>
      <w:r>
        <w:rPr>
          <w:b/>
          <w:szCs w:val="28"/>
        </w:rPr>
        <w:t>й</w:t>
      </w:r>
      <w:r w:rsidR="00941F10">
        <w:rPr>
          <w:b/>
          <w:szCs w:val="28"/>
        </w:rPr>
        <w:t xml:space="preserve"> </w:t>
      </w:r>
    </w:p>
    <w:p w:rsidR="00707C6A" w:rsidRDefault="00814266" w:rsidP="009C2C9E">
      <w:pPr>
        <w:jc w:val="center"/>
        <w:rPr>
          <w:b/>
          <w:szCs w:val="28"/>
        </w:rPr>
      </w:pPr>
      <w:r>
        <w:rPr>
          <w:b/>
          <w:szCs w:val="28"/>
        </w:rPr>
        <w:t xml:space="preserve">муниципальной </w:t>
      </w:r>
      <w:r w:rsidR="00707C6A" w:rsidRPr="000B23C7">
        <w:rPr>
          <w:b/>
          <w:szCs w:val="28"/>
        </w:rPr>
        <w:t>программ</w:t>
      </w:r>
      <w:r w:rsidR="0002481D">
        <w:rPr>
          <w:b/>
          <w:szCs w:val="28"/>
        </w:rPr>
        <w:t>ы</w:t>
      </w:r>
      <w:r>
        <w:rPr>
          <w:b/>
          <w:szCs w:val="28"/>
        </w:rPr>
        <w:t xml:space="preserve"> </w:t>
      </w:r>
      <w:r w:rsidR="00DB5795" w:rsidRPr="00DB5795">
        <w:rPr>
          <w:b/>
          <w:szCs w:val="28"/>
        </w:rPr>
        <w:t xml:space="preserve">городского округа Кинель Самарской области </w:t>
      </w:r>
      <w:r w:rsidR="00941F10" w:rsidRPr="00941F10">
        <w:rPr>
          <w:b/>
          <w:szCs w:val="28"/>
        </w:rPr>
        <w:t xml:space="preserve">«Формирование современной городской среды в городском округе Кинель Самарской области </w:t>
      </w:r>
      <w:r w:rsidR="00C23418" w:rsidRPr="00BD5079">
        <w:rPr>
          <w:b/>
          <w:szCs w:val="28"/>
        </w:rPr>
        <w:t>на 201</w:t>
      </w:r>
      <w:r w:rsidR="00C23418">
        <w:rPr>
          <w:b/>
          <w:szCs w:val="28"/>
        </w:rPr>
        <w:t xml:space="preserve">8 – 2022 </w:t>
      </w:r>
      <w:r w:rsidR="00C23418" w:rsidRPr="00BD5079">
        <w:rPr>
          <w:b/>
          <w:szCs w:val="28"/>
        </w:rPr>
        <w:t>год</w:t>
      </w:r>
      <w:r w:rsidR="00C23418">
        <w:rPr>
          <w:b/>
          <w:szCs w:val="28"/>
        </w:rPr>
        <w:t>ы</w:t>
      </w:r>
      <w:r w:rsidR="00941F10" w:rsidRPr="00941F10">
        <w:rPr>
          <w:b/>
          <w:szCs w:val="28"/>
        </w:rPr>
        <w:t>»</w:t>
      </w:r>
    </w:p>
    <w:p w:rsidR="005B3B57" w:rsidRDefault="005B3B57" w:rsidP="009C2C9E">
      <w:pPr>
        <w:jc w:val="center"/>
        <w:rPr>
          <w:b/>
          <w:szCs w:val="28"/>
        </w:rPr>
      </w:pPr>
    </w:p>
    <w:tbl>
      <w:tblPr>
        <w:tblW w:w="1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tblPr>
      <w:tblGrid>
        <w:gridCol w:w="2785"/>
        <w:gridCol w:w="2701"/>
        <w:gridCol w:w="1623"/>
        <w:gridCol w:w="1559"/>
        <w:gridCol w:w="2410"/>
        <w:gridCol w:w="1701"/>
        <w:gridCol w:w="2353"/>
      </w:tblGrid>
      <w:tr w:rsidR="00941F10" w:rsidRPr="007C38AF" w:rsidTr="0090382E">
        <w:trPr>
          <w:cantSplit/>
          <w:trHeight w:val="435"/>
          <w:tblHeader/>
        </w:trPr>
        <w:tc>
          <w:tcPr>
            <w:tcW w:w="2785" w:type="dxa"/>
            <w:vMerge w:val="restart"/>
            <w:shd w:val="clear" w:color="auto" w:fill="auto"/>
            <w:vAlign w:val="center"/>
          </w:tcPr>
          <w:p w:rsidR="00941F10" w:rsidRPr="007C38AF" w:rsidRDefault="00941F10" w:rsidP="009C2C9E">
            <w:pPr>
              <w:jc w:val="center"/>
              <w:rPr>
                <w:sz w:val="24"/>
                <w:szCs w:val="24"/>
              </w:rPr>
            </w:pPr>
            <w:r w:rsidRPr="007C38AF">
              <w:rPr>
                <w:sz w:val="24"/>
                <w:szCs w:val="24"/>
              </w:rPr>
              <w:t>Номер и наименование основного мероприятия</w:t>
            </w:r>
          </w:p>
        </w:tc>
        <w:tc>
          <w:tcPr>
            <w:tcW w:w="2701"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Ответственный исполнитель Программы</w:t>
            </w:r>
          </w:p>
        </w:tc>
        <w:tc>
          <w:tcPr>
            <w:tcW w:w="3182" w:type="dxa"/>
            <w:gridSpan w:val="2"/>
            <w:shd w:val="clear" w:color="auto" w:fill="auto"/>
            <w:vAlign w:val="center"/>
          </w:tcPr>
          <w:p w:rsidR="00941F10" w:rsidRPr="007C38AF" w:rsidRDefault="00941F10" w:rsidP="009C2C9E">
            <w:pPr>
              <w:jc w:val="center"/>
              <w:rPr>
                <w:sz w:val="24"/>
                <w:szCs w:val="24"/>
              </w:rPr>
            </w:pPr>
            <w:r w:rsidRPr="007C38AF">
              <w:rPr>
                <w:sz w:val="24"/>
                <w:szCs w:val="24"/>
              </w:rPr>
              <w:t>Срок</w:t>
            </w:r>
          </w:p>
        </w:tc>
        <w:tc>
          <w:tcPr>
            <w:tcW w:w="2410"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Ожидаемый непосредственный результат (краткое описание)</w:t>
            </w:r>
          </w:p>
        </w:tc>
        <w:tc>
          <w:tcPr>
            <w:tcW w:w="1701" w:type="dxa"/>
            <w:vMerge w:val="restart"/>
            <w:shd w:val="clear" w:color="auto" w:fill="auto"/>
            <w:vAlign w:val="center"/>
          </w:tcPr>
          <w:p w:rsidR="00941F10" w:rsidRPr="007C38AF" w:rsidRDefault="00941F10" w:rsidP="009C2C9E">
            <w:pPr>
              <w:jc w:val="center"/>
              <w:rPr>
                <w:sz w:val="24"/>
                <w:szCs w:val="24"/>
              </w:rPr>
            </w:pPr>
            <w:r w:rsidRPr="007C38AF">
              <w:rPr>
                <w:sz w:val="24"/>
                <w:szCs w:val="24"/>
              </w:rPr>
              <w:t>Основные  направления реализации</w:t>
            </w:r>
          </w:p>
        </w:tc>
        <w:tc>
          <w:tcPr>
            <w:tcW w:w="2353" w:type="dxa"/>
            <w:vMerge w:val="restart"/>
            <w:shd w:val="clear" w:color="auto" w:fill="auto"/>
            <w:vAlign w:val="center"/>
          </w:tcPr>
          <w:p w:rsidR="00941F10" w:rsidRPr="007C38AF" w:rsidRDefault="00941F10" w:rsidP="009C2C9E">
            <w:pPr>
              <w:jc w:val="center"/>
              <w:rPr>
                <w:sz w:val="24"/>
                <w:szCs w:val="24"/>
              </w:rPr>
            </w:pPr>
            <w:r w:rsidRPr="007C38AF">
              <w:rPr>
                <w:sz w:val="24"/>
                <w:szCs w:val="24"/>
              </w:rPr>
              <w:t>Связь с показателями Программы (подпрограммы)</w:t>
            </w:r>
          </w:p>
        </w:tc>
      </w:tr>
      <w:tr w:rsidR="00941F10" w:rsidRPr="007C38AF" w:rsidTr="0090382E">
        <w:trPr>
          <w:cantSplit/>
          <w:trHeight w:val="617"/>
          <w:tblHeader/>
        </w:trPr>
        <w:tc>
          <w:tcPr>
            <w:tcW w:w="2785" w:type="dxa"/>
            <w:vMerge/>
            <w:shd w:val="clear" w:color="auto" w:fill="auto"/>
            <w:vAlign w:val="center"/>
          </w:tcPr>
          <w:p w:rsidR="00941F10" w:rsidRPr="007C38AF" w:rsidRDefault="00941F10" w:rsidP="009C2C9E">
            <w:pPr>
              <w:jc w:val="center"/>
              <w:rPr>
                <w:sz w:val="24"/>
                <w:szCs w:val="24"/>
              </w:rPr>
            </w:pPr>
          </w:p>
        </w:tc>
        <w:tc>
          <w:tcPr>
            <w:tcW w:w="2701" w:type="dxa"/>
            <w:vMerge/>
            <w:shd w:val="clear" w:color="auto" w:fill="auto"/>
            <w:vAlign w:val="center"/>
          </w:tcPr>
          <w:p w:rsidR="00941F10" w:rsidRPr="007C38AF" w:rsidRDefault="00941F10" w:rsidP="009C2C9E">
            <w:pPr>
              <w:jc w:val="center"/>
              <w:rPr>
                <w:sz w:val="24"/>
                <w:szCs w:val="24"/>
              </w:rPr>
            </w:pPr>
          </w:p>
        </w:tc>
        <w:tc>
          <w:tcPr>
            <w:tcW w:w="1623" w:type="dxa"/>
            <w:shd w:val="clear" w:color="auto" w:fill="auto"/>
            <w:vAlign w:val="center"/>
          </w:tcPr>
          <w:p w:rsidR="00941F10" w:rsidRPr="007C38AF" w:rsidRDefault="00941F10" w:rsidP="009C2C9E">
            <w:pPr>
              <w:jc w:val="center"/>
              <w:rPr>
                <w:sz w:val="24"/>
                <w:szCs w:val="24"/>
              </w:rPr>
            </w:pPr>
            <w:r w:rsidRPr="007C38AF">
              <w:rPr>
                <w:sz w:val="24"/>
                <w:szCs w:val="24"/>
              </w:rPr>
              <w:t>начала реализации</w:t>
            </w:r>
          </w:p>
        </w:tc>
        <w:tc>
          <w:tcPr>
            <w:tcW w:w="1559" w:type="dxa"/>
            <w:shd w:val="clear" w:color="auto" w:fill="auto"/>
            <w:vAlign w:val="center"/>
          </w:tcPr>
          <w:p w:rsidR="00941F10" w:rsidRPr="007C38AF" w:rsidRDefault="00941F10" w:rsidP="009C2C9E">
            <w:pPr>
              <w:jc w:val="center"/>
              <w:rPr>
                <w:sz w:val="24"/>
                <w:szCs w:val="24"/>
              </w:rPr>
            </w:pPr>
            <w:r w:rsidRPr="007C38AF">
              <w:rPr>
                <w:sz w:val="24"/>
                <w:szCs w:val="24"/>
              </w:rPr>
              <w:t>окончания реализации</w:t>
            </w:r>
          </w:p>
        </w:tc>
        <w:tc>
          <w:tcPr>
            <w:tcW w:w="2410" w:type="dxa"/>
            <w:vMerge/>
            <w:shd w:val="clear" w:color="auto" w:fill="auto"/>
            <w:vAlign w:val="center"/>
          </w:tcPr>
          <w:p w:rsidR="00941F10" w:rsidRPr="007C38AF" w:rsidRDefault="00941F10" w:rsidP="009C2C9E">
            <w:pPr>
              <w:jc w:val="center"/>
              <w:rPr>
                <w:sz w:val="24"/>
                <w:szCs w:val="24"/>
              </w:rPr>
            </w:pPr>
          </w:p>
        </w:tc>
        <w:tc>
          <w:tcPr>
            <w:tcW w:w="1701" w:type="dxa"/>
            <w:vMerge/>
            <w:shd w:val="clear" w:color="auto" w:fill="auto"/>
            <w:vAlign w:val="center"/>
          </w:tcPr>
          <w:p w:rsidR="00941F10" w:rsidRPr="007C38AF" w:rsidRDefault="00941F10" w:rsidP="009C2C9E">
            <w:pPr>
              <w:jc w:val="center"/>
              <w:rPr>
                <w:sz w:val="24"/>
                <w:szCs w:val="24"/>
              </w:rPr>
            </w:pPr>
          </w:p>
        </w:tc>
        <w:tc>
          <w:tcPr>
            <w:tcW w:w="2353" w:type="dxa"/>
            <w:vMerge/>
            <w:shd w:val="clear" w:color="auto" w:fill="auto"/>
            <w:vAlign w:val="center"/>
          </w:tcPr>
          <w:p w:rsidR="00941F10" w:rsidRPr="007C38AF" w:rsidRDefault="00941F10" w:rsidP="009C2C9E">
            <w:pPr>
              <w:jc w:val="center"/>
              <w:rPr>
                <w:sz w:val="24"/>
                <w:szCs w:val="24"/>
              </w:rPr>
            </w:pPr>
          </w:p>
        </w:tc>
      </w:tr>
      <w:tr w:rsidR="00941F10" w:rsidRPr="007C38AF" w:rsidTr="0090382E">
        <w:trPr>
          <w:cantSplit/>
          <w:trHeight w:val="300"/>
        </w:trPr>
        <w:tc>
          <w:tcPr>
            <w:tcW w:w="15132" w:type="dxa"/>
            <w:gridSpan w:val="7"/>
            <w:shd w:val="clear" w:color="auto" w:fill="auto"/>
            <w:vAlign w:val="center"/>
          </w:tcPr>
          <w:p w:rsidR="00941F10" w:rsidRPr="007C38AF" w:rsidRDefault="00941F10" w:rsidP="009C2C9E">
            <w:pPr>
              <w:jc w:val="center"/>
              <w:rPr>
                <w:sz w:val="24"/>
                <w:szCs w:val="24"/>
              </w:rPr>
            </w:pPr>
            <w:r w:rsidRPr="007C38AF">
              <w:rPr>
                <w:sz w:val="24"/>
                <w:szCs w:val="24"/>
              </w:rPr>
              <w:t>Задача 1. Повышение уровня благоустройства дворовых территорий</w:t>
            </w:r>
          </w:p>
        </w:tc>
      </w:tr>
      <w:tr w:rsidR="00800598" w:rsidRPr="007C38AF" w:rsidTr="0090382E">
        <w:trPr>
          <w:cantSplit/>
          <w:trHeight w:val="436"/>
        </w:trPr>
        <w:tc>
          <w:tcPr>
            <w:tcW w:w="2785" w:type="dxa"/>
            <w:shd w:val="clear" w:color="auto" w:fill="auto"/>
            <w:vAlign w:val="center"/>
          </w:tcPr>
          <w:p w:rsidR="00800598" w:rsidRPr="007C38AF" w:rsidRDefault="00800598" w:rsidP="009C2C9E">
            <w:pPr>
              <w:jc w:val="center"/>
              <w:rPr>
                <w:sz w:val="24"/>
                <w:szCs w:val="24"/>
              </w:rPr>
            </w:pPr>
            <w:r w:rsidRPr="007C38AF">
              <w:rPr>
                <w:sz w:val="24"/>
                <w:szCs w:val="24"/>
              </w:rPr>
              <w:t xml:space="preserve">1.1. </w:t>
            </w:r>
            <w:r>
              <w:rPr>
                <w:sz w:val="24"/>
                <w:szCs w:val="24"/>
              </w:rPr>
              <w:t>Проведение инвентаризации дворовых территорий многоквартирных домов</w:t>
            </w:r>
          </w:p>
        </w:tc>
        <w:tc>
          <w:tcPr>
            <w:tcW w:w="2701" w:type="dxa"/>
            <w:shd w:val="clear" w:color="auto" w:fill="auto"/>
            <w:vAlign w:val="center"/>
          </w:tcPr>
          <w:p w:rsidR="00800598" w:rsidRDefault="00800598" w:rsidP="009C2C9E">
            <w:pPr>
              <w:jc w:val="center"/>
              <w:rPr>
                <w:sz w:val="24"/>
                <w:szCs w:val="24"/>
              </w:rPr>
            </w:pPr>
            <w:r>
              <w:rPr>
                <w:sz w:val="24"/>
                <w:szCs w:val="24"/>
              </w:rPr>
              <w:t>Администрация г.о.Кинель/</w:t>
            </w:r>
          </w:p>
          <w:p w:rsidR="00EF30C7" w:rsidRPr="00EF30C7" w:rsidRDefault="00800598" w:rsidP="00EF30C7">
            <w:pPr>
              <w:jc w:val="center"/>
              <w:rPr>
                <w:sz w:val="24"/>
                <w:szCs w:val="24"/>
              </w:rPr>
            </w:pPr>
            <w:r>
              <w:rPr>
                <w:sz w:val="24"/>
                <w:szCs w:val="24"/>
              </w:rPr>
              <w:t>МКУ «Управление ЖКХ»</w:t>
            </w:r>
          </w:p>
          <w:p w:rsidR="00800598" w:rsidRPr="007C38AF" w:rsidRDefault="00EF30C7" w:rsidP="00EF30C7">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800598" w:rsidRPr="007C38AF" w:rsidRDefault="00800598" w:rsidP="009C2C9E">
            <w:pPr>
              <w:jc w:val="center"/>
              <w:rPr>
                <w:sz w:val="24"/>
                <w:szCs w:val="24"/>
              </w:rPr>
            </w:pPr>
            <w:r>
              <w:rPr>
                <w:sz w:val="24"/>
                <w:szCs w:val="24"/>
              </w:rPr>
              <w:t>август</w:t>
            </w:r>
            <w:r w:rsidRPr="007C38AF">
              <w:rPr>
                <w:sz w:val="24"/>
                <w:szCs w:val="24"/>
              </w:rPr>
              <w:t xml:space="preserve"> 2017г.</w:t>
            </w:r>
          </w:p>
        </w:tc>
        <w:tc>
          <w:tcPr>
            <w:tcW w:w="1559" w:type="dxa"/>
            <w:shd w:val="clear" w:color="auto" w:fill="auto"/>
            <w:vAlign w:val="center"/>
          </w:tcPr>
          <w:p w:rsidR="00800598" w:rsidRPr="007C38AF" w:rsidRDefault="00800598" w:rsidP="00D10716">
            <w:pPr>
              <w:jc w:val="center"/>
              <w:rPr>
                <w:sz w:val="24"/>
                <w:szCs w:val="24"/>
              </w:rPr>
            </w:pPr>
            <w:r>
              <w:rPr>
                <w:sz w:val="24"/>
                <w:szCs w:val="24"/>
              </w:rPr>
              <w:t>до 1 ноября 2017г.</w:t>
            </w:r>
          </w:p>
        </w:tc>
        <w:tc>
          <w:tcPr>
            <w:tcW w:w="2410" w:type="dxa"/>
            <w:shd w:val="clear" w:color="auto" w:fill="auto"/>
            <w:vAlign w:val="center"/>
          </w:tcPr>
          <w:p w:rsidR="00800598" w:rsidRPr="007C38AF" w:rsidRDefault="00800598" w:rsidP="009C2C9E">
            <w:pPr>
              <w:jc w:val="center"/>
              <w:rPr>
                <w:sz w:val="20"/>
              </w:rPr>
            </w:pPr>
            <w:r>
              <w:rPr>
                <w:sz w:val="20"/>
              </w:rPr>
              <w:t>Обеспечение дворовых территорий паспортами благоустройства</w:t>
            </w:r>
            <w:r w:rsidRPr="0090382E">
              <w:rPr>
                <w:sz w:val="20"/>
              </w:rPr>
              <w:t>, содержащи</w:t>
            </w:r>
            <w:r>
              <w:rPr>
                <w:sz w:val="20"/>
              </w:rPr>
              <w:t xml:space="preserve">ми </w:t>
            </w:r>
            <w:r w:rsidRPr="0090382E">
              <w:rPr>
                <w:sz w:val="20"/>
              </w:rPr>
              <w:t>инвентаризационные данные о территории и расположенных на ней элементах</w:t>
            </w:r>
          </w:p>
        </w:tc>
        <w:tc>
          <w:tcPr>
            <w:tcW w:w="1701" w:type="dxa"/>
            <w:shd w:val="clear" w:color="auto" w:fill="auto"/>
            <w:vAlign w:val="center"/>
          </w:tcPr>
          <w:p w:rsidR="00800598" w:rsidRPr="007C38AF" w:rsidRDefault="00800598" w:rsidP="009C2C9E">
            <w:pPr>
              <w:jc w:val="center"/>
              <w:rPr>
                <w:sz w:val="20"/>
              </w:rPr>
            </w:pPr>
            <w:r>
              <w:rPr>
                <w:sz w:val="20"/>
              </w:rPr>
              <w:t>Инвентаризация, составление паспортов, внесение сведений в ГИС</w:t>
            </w:r>
          </w:p>
        </w:tc>
        <w:tc>
          <w:tcPr>
            <w:tcW w:w="2353" w:type="dxa"/>
            <w:vMerge w:val="restart"/>
            <w:shd w:val="clear" w:color="auto" w:fill="auto"/>
            <w:vAlign w:val="center"/>
          </w:tcPr>
          <w:p w:rsidR="00800598" w:rsidRPr="007C38AF" w:rsidRDefault="00800598" w:rsidP="009C2C9E">
            <w:pPr>
              <w:jc w:val="center"/>
              <w:rPr>
                <w:sz w:val="20"/>
              </w:rPr>
            </w:pPr>
            <w:r w:rsidRPr="007C38AF">
              <w:rPr>
                <w:sz w:val="20"/>
              </w:rPr>
              <w:t>Показатель 1. Количество благоустроенных дворовых территорий МКД</w:t>
            </w:r>
          </w:p>
          <w:p w:rsidR="00800598" w:rsidRPr="007C38AF" w:rsidRDefault="00800598" w:rsidP="009C2C9E">
            <w:pPr>
              <w:jc w:val="center"/>
              <w:rPr>
                <w:sz w:val="20"/>
              </w:rPr>
            </w:pPr>
            <w:r w:rsidRPr="007C38AF">
              <w:rPr>
                <w:sz w:val="20"/>
              </w:rPr>
              <w:t>Показатель 2. Доля благоустроенных дворовых территорий МКД от общего количества дворовых территорий МКД</w:t>
            </w:r>
          </w:p>
        </w:tc>
      </w:tr>
      <w:tr w:rsidR="00DA6650" w:rsidRPr="007C38AF" w:rsidTr="0090382E">
        <w:trPr>
          <w:cantSplit/>
          <w:trHeight w:val="436"/>
        </w:trPr>
        <w:tc>
          <w:tcPr>
            <w:tcW w:w="2785" w:type="dxa"/>
            <w:shd w:val="clear" w:color="auto" w:fill="auto"/>
            <w:vAlign w:val="center"/>
          </w:tcPr>
          <w:p w:rsidR="00DA6650" w:rsidRPr="007C38AF" w:rsidRDefault="00DA6650" w:rsidP="009C2C9E">
            <w:pPr>
              <w:jc w:val="center"/>
              <w:rPr>
                <w:sz w:val="24"/>
                <w:szCs w:val="24"/>
              </w:rPr>
            </w:pPr>
            <w:r w:rsidRPr="007C38AF">
              <w:rPr>
                <w:sz w:val="24"/>
                <w:szCs w:val="24"/>
              </w:rPr>
              <w:t>1.</w:t>
            </w:r>
            <w:r w:rsidR="00015D68">
              <w:rPr>
                <w:sz w:val="24"/>
                <w:szCs w:val="24"/>
              </w:rPr>
              <w:t>2</w:t>
            </w:r>
            <w:r w:rsidRPr="007C38AF">
              <w:rPr>
                <w:sz w:val="24"/>
                <w:szCs w:val="24"/>
              </w:rPr>
              <w:t>. Разработка дизайн-проектов и сметной документации на выполнение благоустройства дворовых территории</w:t>
            </w:r>
          </w:p>
        </w:tc>
        <w:tc>
          <w:tcPr>
            <w:tcW w:w="2701" w:type="dxa"/>
            <w:shd w:val="clear" w:color="auto" w:fill="auto"/>
            <w:vAlign w:val="center"/>
          </w:tcPr>
          <w:p w:rsidR="00DA6650" w:rsidRPr="007C38AF" w:rsidRDefault="00DA6650"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9C2C9E">
            <w:pPr>
              <w:jc w:val="center"/>
              <w:rPr>
                <w:sz w:val="24"/>
                <w:szCs w:val="24"/>
              </w:rPr>
            </w:pPr>
            <w:r>
              <w:rPr>
                <w:sz w:val="24"/>
                <w:szCs w:val="24"/>
              </w:rPr>
              <w:t>с 1 января</w:t>
            </w:r>
          </w:p>
        </w:tc>
        <w:tc>
          <w:tcPr>
            <w:tcW w:w="1559"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9C2C9E">
            <w:pPr>
              <w:jc w:val="center"/>
              <w:rPr>
                <w:sz w:val="24"/>
                <w:szCs w:val="24"/>
              </w:rPr>
            </w:pPr>
            <w:r>
              <w:rPr>
                <w:sz w:val="24"/>
                <w:szCs w:val="24"/>
              </w:rPr>
              <w:t>до 31 мая</w:t>
            </w:r>
          </w:p>
        </w:tc>
        <w:tc>
          <w:tcPr>
            <w:tcW w:w="2410" w:type="dxa"/>
            <w:shd w:val="clear" w:color="auto" w:fill="auto"/>
            <w:vAlign w:val="center"/>
          </w:tcPr>
          <w:p w:rsidR="00DA6650" w:rsidRPr="007C38AF" w:rsidRDefault="00DA6650" w:rsidP="009C2C9E">
            <w:pPr>
              <w:jc w:val="center"/>
              <w:rPr>
                <w:sz w:val="20"/>
              </w:rPr>
            </w:pPr>
            <w:r w:rsidRPr="007C38AF">
              <w:rPr>
                <w:sz w:val="20"/>
              </w:rPr>
              <w:t>Обеспечение сметной документацией дизайн-проектов, включенных Программу дворовых территорий</w:t>
            </w:r>
          </w:p>
        </w:tc>
        <w:tc>
          <w:tcPr>
            <w:tcW w:w="1701" w:type="dxa"/>
            <w:shd w:val="clear" w:color="auto" w:fill="auto"/>
            <w:vAlign w:val="center"/>
          </w:tcPr>
          <w:p w:rsidR="00DA6650" w:rsidRPr="007C38AF" w:rsidRDefault="00DA6650" w:rsidP="009C2C9E">
            <w:pPr>
              <w:jc w:val="center"/>
              <w:rPr>
                <w:sz w:val="20"/>
              </w:rPr>
            </w:pPr>
            <w:r>
              <w:rPr>
                <w:sz w:val="20"/>
              </w:rPr>
              <w:t>Разработка дизайн-проектов, общественное обсуждение дизайн-проектов, подготовка сметной документации</w:t>
            </w:r>
          </w:p>
        </w:tc>
        <w:tc>
          <w:tcPr>
            <w:tcW w:w="2353" w:type="dxa"/>
            <w:vMerge/>
            <w:shd w:val="clear" w:color="auto" w:fill="auto"/>
            <w:vAlign w:val="center"/>
          </w:tcPr>
          <w:p w:rsidR="00DA6650" w:rsidRPr="007C38AF" w:rsidRDefault="00DA6650" w:rsidP="009C2C9E">
            <w:pPr>
              <w:jc w:val="center"/>
              <w:rPr>
                <w:sz w:val="20"/>
              </w:rPr>
            </w:pPr>
          </w:p>
        </w:tc>
      </w:tr>
      <w:tr w:rsidR="00DA6650" w:rsidRPr="007C38AF" w:rsidTr="0090382E">
        <w:trPr>
          <w:cantSplit/>
          <w:trHeight w:val="158"/>
        </w:trPr>
        <w:tc>
          <w:tcPr>
            <w:tcW w:w="2785" w:type="dxa"/>
            <w:shd w:val="clear" w:color="auto" w:fill="auto"/>
            <w:vAlign w:val="center"/>
          </w:tcPr>
          <w:p w:rsidR="00DA6650" w:rsidRPr="007C38AF" w:rsidRDefault="00DA6650" w:rsidP="009C2C9E">
            <w:pPr>
              <w:jc w:val="center"/>
              <w:rPr>
                <w:sz w:val="24"/>
                <w:szCs w:val="24"/>
              </w:rPr>
            </w:pPr>
            <w:r w:rsidRPr="007C38AF">
              <w:rPr>
                <w:sz w:val="24"/>
                <w:szCs w:val="24"/>
              </w:rPr>
              <w:lastRenderedPageBreak/>
              <w:t>1.</w:t>
            </w:r>
            <w:r w:rsidR="00015D68">
              <w:rPr>
                <w:sz w:val="24"/>
                <w:szCs w:val="24"/>
              </w:rPr>
              <w:t>3</w:t>
            </w:r>
            <w:r w:rsidRPr="007C38AF">
              <w:rPr>
                <w:sz w:val="24"/>
                <w:szCs w:val="24"/>
              </w:rPr>
              <w:t>. Благоустройство дворовых территорий</w:t>
            </w:r>
          </w:p>
        </w:tc>
        <w:tc>
          <w:tcPr>
            <w:tcW w:w="2701" w:type="dxa"/>
            <w:shd w:val="clear" w:color="auto" w:fill="auto"/>
            <w:vAlign w:val="center"/>
          </w:tcPr>
          <w:p w:rsidR="00DA6650" w:rsidRPr="007C38AF" w:rsidRDefault="00DA6650"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9C2C9E">
            <w:pPr>
              <w:jc w:val="center"/>
              <w:rPr>
                <w:sz w:val="24"/>
                <w:szCs w:val="24"/>
              </w:rPr>
            </w:pPr>
            <w:r>
              <w:rPr>
                <w:sz w:val="24"/>
                <w:szCs w:val="24"/>
              </w:rPr>
              <w:t>с 1 июня</w:t>
            </w:r>
          </w:p>
        </w:tc>
        <w:tc>
          <w:tcPr>
            <w:tcW w:w="1559" w:type="dxa"/>
            <w:shd w:val="clear" w:color="auto" w:fill="auto"/>
            <w:vAlign w:val="center"/>
          </w:tcPr>
          <w:p w:rsidR="00DA6650" w:rsidRDefault="00DA6650" w:rsidP="009C2C9E">
            <w:pPr>
              <w:jc w:val="center"/>
              <w:rPr>
                <w:sz w:val="24"/>
                <w:szCs w:val="24"/>
              </w:rPr>
            </w:pPr>
            <w:r>
              <w:rPr>
                <w:sz w:val="24"/>
                <w:szCs w:val="24"/>
              </w:rPr>
              <w:t>ежегодно,</w:t>
            </w:r>
          </w:p>
          <w:p w:rsidR="00DA6650" w:rsidRPr="007C38AF" w:rsidRDefault="00DA6650" w:rsidP="009C2C9E">
            <w:pPr>
              <w:jc w:val="center"/>
              <w:rPr>
                <w:sz w:val="24"/>
                <w:szCs w:val="24"/>
              </w:rPr>
            </w:pPr>
            <w:r>
              <w:rPr>
                <w:sz w:val="24"/>
                <w:szCs w:val="24"/>
              </w:rPr>
              <w:t>не позднее 1 ноября</w:t>
            </w:r>
          </w:p>
        </w:tc>
        <w:tc>
          <w:tcPr>
            <w:tcW w:w="2410" w:type="dxa"/>
            <w:shd w:val="clear" w:color="auto" w:fill="auto"/>
            <w:vAlign w:val="center"/>
          </w:tcPr>
          <w:p w:rsidR="00DA6650" w:rsidRPr="007C38AF" w:rsidRDefault="00DA6650" w:rsidP="009C2C9E">
            <w:pPr>
              <w:jc w:val="center"/>
              <w:rPr>
                <w:sz w:val="20"/>
              </w:rPr>
            </w:pPr>
            <w:r w:rsidRPr="007C38AF">
              <w:rPr>
                <w:sz w:val="20"/>
              </w:rPr>
              <w:t>Улучшение состояния (уровня благоустройства) дворовых территорий</w:t>
            </w:r>
          </w:p>
        </w:tc>
        <w:tc>
          <w:tcPr>
            <w:tcW w:w="1701" w:type="dxa"/>
            <w:shd w:val="clear" w:color="auto" w:fill="auto"/>
            <w:vAlign w:val="center"/>
          </w:tcPr>
          <w:p w:rsidR="00DA6650" w:rsidRPr="007C38AF" w:rsidRDefault="00DA6650" w:rsidP="009C2C9E">
            <w:pPr>
              <w:jc w:val="center"/>
              <w:rPr>
                <w:sz w:val="20"/>
              </w:rPr>
            </w:pPr>
            <w:r w:rsidRPr="007C38AF">
              <w:rPr>
                <w:sz w:val="20"/>
              </w:rPr>
              <w:t>Работы по благоустройству в соответствии с минимальным и дополнительным перечнями работ</w:t>
            </w:r>
          </w:p>
        </w:tc>
        <w:tc>
          <w:tcPr>
            <w:tcW w:w="2353" w:type="dxa"/>
            <w:vMerge/>
            <w:shd w:val="clear" w:color="auto" w:fill="auto"/>
            <w:vAlign w:val="center"/>
          </w:tcPr>
          <w:p w:rsidR="00DA6650" w:rsidRPr="007C38AF" w:rsidRDefault="00DA6650" w:rsidP="009C2C9E">
            <w:pPr>
              <w:jc w:val="center"/>
              <w:rPr>
                <w:sz w:val="20"/>
              </w:rPr>
            </w:pPr>
          </w:p>
        </w:tc>
      </w:tr>
      <w:tr w:rsidR="0090382E" w:rsidRPr="007C38AF" w:rsidTr="0090382E">
        <w:trPr>
          <w:cantSplit/>
          <w:trHeight w:val="77"/>
        </w:trPr>
        <w:tc>
          <w:tcPr>
            <w:tcW w:w="15132" w:type="dxa"/>
            <w:gridSpan w:val="7"/>
            <w:shd w:val="clear" w:color="auto" w:fill="auto"/>
            <w:vAlign w:val="center"/>
          </w:tcPr>
          <w:p w:rsidR="0090382E" w:rsidRPr="007C38AF" w:rsidRDefault="0090382E" w:rsidP="009C2C9E">
            <w:pPr>
              <w:jc w:val="center"/>
              <w:rPr>
                <w:sz w:val="24"/>
                <w:szCs w:val="24"/>
              </w:rPr>
            </w:pPr>
            <w:r w:rsidRPr="007C38AF">
              <w:rPr>
                <w:sz w:val="24"/>
                <w:szCs w:val="24"/>
              </w:rPr>
              <w:t>Задача 2. Повышение уровня благоустройства общественных территорий</w:t>
            </w:r>
          </w:p>
        </w:tc>
      </w:tr>
      <w:tr w:rsidR="00015D68" w:rsidRPr="007C38AF" w:rsidTr="0090382E">
        <w:trPr>
          <w:cantSplit/>
          <w:trHeight w:val="493"/>
        </w:trPr>
        <w:tc>
          <w:tcPr>
            <w:tcW w:w="2785" w:type="dxa"/>
            <w:shd w:val="clear" w:color="auto" w:fill="auto"/>
            <w:vAlign w:val="center"/>
          </w:tcPr>
          <w:p w:rsidR="00015D68" w:rsidRPr="007C38AF" w:rsidRDefault="00015D68" w:rsidP="009C2C9E">
            <w:pPr>
              <w:jc w:val="center"/>
              <w:rPr>
                <w:sz w:val="24"/>
                <w:szCs w:val="24"/>
              </w:rPr>
            </w:pPr>
            <w:r>
              <w:rPr>
                <w:sz w:val="24"/>
                <w:szCs w:val="24"/>
              </w:rPr>
              <w:t>2</w:t>
            </w:r>
            <w:r w:rsidRPr="007C38AF">
              <w:rPr>
                <w:sz w:val="24"/>
                <w:szCs w:val="24"/>
              </w:rPr>
              <w:t xml:space="preserve">.1. </w:t>
            </w:r>
            <w:r>
              <w:rPr>
                <w:sz w:val="24"/>
                <w:szCs w:val="24"/>
              </w:rPr>
              <w:t>Проведение инвентаризации общественных территорий</w:t>
            </w:r>
          </w:p>
        </w:tc>
        <w:tc>
          <w:tcPr>
            <w:tcW w:w="2701" w:type="dxa"/>
            <w:shd w:val="clear" w:color="auto" w:fill="auto"/>
            <w:vAlign w:val="center"/>
          </w:tcPr>
          <w:p w:rsidR="00015D68" w:rsidRDefault="00015D68" w:rsidP="009C2C9E">
            <w:pPr>
              <w:jc w:val="center"/>
              <w:rPr>
                <w:sz w:val="24"/>
                <w:szCs w:val="24"/>
              </w:rPr>
            </w:pPr>
            <w:r>
              <w:rPr>
                <w:sz w:val="24"/>
                <w:szCs w:val="24"/>
              </w:rPr>
              <w:t>Администрация г.о.Кинель/</w:t>
            </w:r>
          </w:p>
          <w:p w:rsidR="00015D68" w:rsidRPr="007C38AF" w:rsidRDefault="00015D68" w:rsidP="009C2C9E">
            <w:pPr>
              <w:jc w:val="center"/>
              <w:rPr>
                <w:sz w:val="24"/>
                <w:szCs w:val="24"/>
              </w:rPr>
            </w:pPr>
            <w:r>
              <w:rPr>
                <w:sz w:val="24"/>
                <w:szCs w:val="24"/>
              </w:rPr>
              <w:t xml:space="preserve">МКУ «Управление ЖКХ» </w:t>
            </w:r>
          </w:p>
        </w:tc>
        <w:tc>
          <w:tcPr>
            <w:tcW w:w="1623" w:type="dxa"/>
            <w:shd w:val="clear" w:color="auto" w:fill="auto"/>
            <w:vAlign w:val="center"/>
          </w:tcPr>
          <w:p w:rsidR="00015D68" w:rsidRPr="007C38AF" w:rsidRDefault="00015D68" w:rsidP="009C2C9E">
            <w:pPr>
              <w:jc w:val="center"/>
              <w:rPr>
                <w:sz w:val="24"/>
                <w:szCs w:val="24"/>
              </w:rPr>
            </w:pPr>
            <w:r>
              <w:rPr>
                <w:sz w:val="24"/>
                <w:szCs w:val="24"/>
              </w:rPr>
              <w:t>август</w:t>
            </w:r>
            <w:r w:rsidRPr="007C38AF">
              <w:rPr>
                <w:sz w:val="24"/>
                <w:szCs w:val="24"/>
              </w:rPr>
              <w:t xml:space="preserve"> 2017г.</w:t>
            </w:r>
          </w:p>
        </w:tc>
        <w:tc>
          <w:tcPr>
            <w:tcW w:w="1559" w:type="dxa"/>
            <w:shd w:val="clear" w:color="auto" w:fill="auto"/>
            <w:vAlign w:val="center"/>
          </w:tcPr>
          <w:p w:rsidR="00015D68" w:rsidRPr="007C38AF" w:rsidRDefault="00800598" w:rsidP="00800598">
            <w:pPr>
              <w:jc w:val="center"/>
              <w:rPr>
                <w:sz w:val="24"/>
                <w:szCs w:val="24"/>
              </w:rPr>
            </w:pPr>
            <w:r>
              <w:rPr>
                <w:sz w:val="24"/>
                <w:szCs w:val="24"/>
              </w:rPr>
              <w:t>до 1 ноября 2017г.</w:t>
            </w:r>
          </w:p>
        </w:tc>
        <w:tc>
          <w:tcPr>
            <w:tcW w:w="2410" w:type="dxa"/>
            <w:shd w:val="clear" w:color="auto" w:fill="auto"/>
            <w:vAlign w:val="center"/>
          </w:tcPr>
          <w:p w:rsidR="00015D68" w:rsidRPr="007C38AF" w:rsidRDefault="00015D68" w:rsidP="009C2C9E">
            <w:pPr>
              <w:jc w:val="center"/>
              <w:rPr>
                <w:sz w:val="20"/>
              </w:rPr>
            </w:pPr>
            <w:r>
              <w:rPr>
                <w:sz w:val="20"/>
              </w:rPr>
              <w:t>Обеспечение общественных территорий паспортами благоустройства</w:t>
            </w:r>
            <w:r w:rsidRPr="0090382E">
              <w:rPr>
                <w:sz w:val="20"/>
              </w:rPr>
              <w:t>, содержащи</w:t>
            </w:r>
            <w:r>
              <w:rPr>
                <w:sz w:val="20"/>
              </w:rPr>
              <w:t xml:space="preserve">ми </w:t>
            </w:r>
            <w:r w:rsidRPr="0090382E">
              <w:rPr>
                <w:sz w:val="20"/>
              </w:rPr>
              <w:t>инвентаризационные данные о территории и расположенных на ней элементах</w:t>
            </w:r>
          </w:p>
        </w:tc>
        <w:tc>
          <w:tcPr>
            <w:tcW w:w="1701" w:type="dxa"/>
            <w:shd w:val="clear" w:color="auto" w:fill="auto"/>
            <w:vAlign w:val="center"/>
          </w:tcPr>
          <w:p w:rsidR="00015D68" w:rsidRPr="007C38AF" w:rsidRDefault="00015D68" w:rsidP="009C2C9E">
            <w:pPr>
              <w:jc w:val="center"/>
              <w:rPr>
                <w:sz w:val="20"/>
              </w:rPr>
            </w:pPr>
            <w:r>
              <w:rPr>
                <w:sz w:val="20"/>
              </w:rPr>
              <w:t>Инвентаризация, составление паспортов, внесение сведений в ГИС</w:t>
            </w:r>
          </w:p>
        </w:tc>
        <w:tc>
          <w:tcPr>
            <w:tcW w:w="2353" w:type="dxa"/>
            <w:vMerge w:val="restart"/>
            <w:shd w:val="clear" w:color="auto" w:fill="auto"/>
            <w:vAlign w:val="center"/>
          </w:tcPr>
          <w:p w:rsidR="00015D68" w:rsidRPr="007C38AF" w:rsidRDefault="00015D68" w:rsidP="009C2C9E">
            <w:pPr>
              <w:jc w:val="center"/>
              <w:rPr>
                <w:sz w:val="20"/>
              </w:rPr>
            </w:pPr>
            <w:r w:rsidRPr="007C38AF">
              <w:rPr>
                <w:sz w:val="20"/>
              </w:rPr>
              <w:t>Показатель 1. Количество благоустроенных общественных территорий</w:t>
            </w:r>
          </w:p>
          <w:p w:rsidR="00015D68" w:rsidRPr="007C38AF" w:rsidRDefault="00015D68" w:rsidP="009C2C9E">
            <w:pPr>
              <w:jc w:val="center"/>
              <w:rPr>
                <w:sz w:val="20"/>
              </w:rPr>
            </w:pPr>
            <w:r w:rsidRPr="007C38AF">
              <w:rPr>
                <w:sz w:val="20"/>
              </w:rPr>
              <w:t>Показатель 2. Площадь благоустроенных общественных территорий</w:t>
            </w:r>
          </w:p>
        </w:tc>
      </w:tr>
      <w:tr w:rsidR="00015D68" w:rsidRPr="007C38AF" w:rsidTr="0090382E">
        <w:trPr>
          <w:cantSplit/>
          <w:trHeight w:val="493"/>
        </w:trPr>
        <w:tc>
          <w:tcPr>
            <w:tcW w:w="2785" w:type="dxa"/>
            <w:shd w:val="clear" w:color="auto" w:fill="auto"/>
            <w:vAlign w:val="center"/>
          </w:tcPr>
          <w:p w:rsidR="00015D68" w:rsidRPr="007C38AF" w:rsidRDefault="00015D68" w:rsidP="009C2C9E">
            <w:pPr>
              <w:jc w:val="center"/>
              <w:rPr>
                <w:sz w:val="24"/>
                <w:szCs w:val="24"/>
              </w:rPr>
            </w:pPr>
            <w:r w:rsidRPr="007C38AF">
              <w:rPr>
                <w:sz w:val="24"/>
                <w:szCs w:val="24"/>
              </w:rPr>
              <w:t>2.</w:t>
            </w:r>
            <w:r>
              <w:rPr>
                <w:sz w:val="24"/>
                <w:szCs w:val="24"/>
              </w:rPr>
              <w:t>2</w:t>
            </w:r>
            <w:r w:rsidRPr="007C38AF">
              <w:rPr>
                <w:sz w:val="24"/>
                <w:szCs w:val="24"/>
              </w:rPr>
              <w:t xml:space="preserve">. Разработка дизайн-проектов </w:t>
            </w:r>
            <w:r>
              <w:rPr>
                <w:sz w:val="24"/>
                <w:szCs w:val="24"/>
              </w:rPr>
              <w:t>и</w:t>
            </w:r>
            <w:r w:rsidRPr="007C38AF">
              <w:rPr>
                <w:sz w:val="24"/>
                <w:szCs w:val="24"/>
              </w:rPr>
              <w:t xml:space="preserve"> сметной документации на благоустройство общественных территорий</w:t>
            </w:r>
          </w:p>
        </w:tc>
        <w:tc>
          <w:tcPr>
            <w:tcW w:w="2701" w:type="dxa"/>
            <w:shd w:val="clear" w:color="auto" w:fill="auto"/>
            <w:vAlign w:val="center"/>
          </w:tcPr>
          <w:p w:rsidR="00015D68" w:rsidRPr="007C38AF" w:rsidRDefault="00015D68"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800598">
            <w:pPr>
              <w:jc w:val="center"/>
              <w:rPr>
                <w:sz w:val="24"/>
                <w:szCs w:val="24"/>
              </w:rPr>
            </w:pPr>
            <w:r>
              <w:rPr>
                <w:sz w:val="24"/>
                <w:szCs w:val="24"/>
              </w:rPr>
              <w:t xml:space="preserve">с 1 </w:t>
            </w:r>
            <w:r w:rsidR="00800598">
              <w:rPr>
                <w:sz w:val="24"/>
                <w:szCs w:val="24"/>
              </w:rPr>
              <w:t>апреля</w:t>
            </w:r>
          </w:p>
        </w:tc>
        <w:tc>
          <w:tcPr>
            <w:tcW w:w="1559"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9C2C9E">
            <w:pPr>
              <w:jc w:val="center"/>
              <w:rPr>
                <w:sz w:val="24"/>
                <w:szCs w:val="24"/>
              </w:rPr>
            </w:pPr>
            <w:r>
              <w:rPr>
                <w:sz w:val="24"/>
                <w:szCs w:val="24"/>
              </w:rPr>
              <w:t>до 31 мая</w:t>
            </w:r>
          </w:p>
        </w:tc>
        <w:tc>
          <w:tcPr>
            <w:tcW w:w="2410" w:type="dxa"/>
            <w:shd w:val="clear" w:color="auto" w:fill="auto"/>
            <w:vAlign w:val="center"/>
          </w:tcPr>
          <w:p w:rsidR="00015D68" w:rsidRPr="007C38AF" w:rsidRDefault="00015D68" w:rsidP="009C2C9E">
            <w:pPr>
              <w:jc w:val="center"/>
              <w:rPr>
                <w:sz w:val="20"/>
              </w:rPr>
            </w:pPr>
            <w:r w:rsidRPr="007C38AF">
              <w:rPr>
                <w:sz w:val="20"/>
              </w:rPr>
              <w:t>Обеспечение сметной документацией, включенных Программу общественных территорий</w:t>
            </w:r>
          </w:p>
        </w:tc>
        <w:tc>
          <w:tcPr>
            <w:tcW w:w="1701" w:type="dxa"/>
            <w:shd w:val="clear" w:color="auto" w:fill="auto"/>
            <w:vAlign w:val="center"/>
          </w:tcPr>
          <w:p w:rsidR="00015D68" w:rsidRPr="007C38AF" w:rsidRDefault="00015D68" w:rsidP="009C2C9E">
            <w:pPr>
              <w:jc w:val="center"/>
              <w:rPr>
                <w:sz w:val="20"/>
              </w:rPr>
            </w:pPr>
            <w:r>
              <w:rPr>
                <w:sz w:val="20"/>
              </w:rPr>
              <w:t>Разработка дизайн-проектов, общественное обсуждение дизайн-проектов, подготовка сметной документации</w:t>
            </w:r>
          </w:p>
        </w:tc>
        <w:tc>
          <w:tcPr>
            <w:tcW w:w="2353" w:type="dxa"/>
            <w:vMerge/>
            <w:shd w:val="clear" w:color="auto" w:fill="auto"/>
            <w:vAlign w:val="center"/>
          </w:tcPr>
          <w:p w:rsidR="00015D68" w:rsidRPr="007C38AF" w:rsidRDefault="00015D68" w:rsidP="009C2C9E">
            <w:pPr>
              <w:jc w:val="center"/>
              <w:rPr>
                <w:sz w:val="20"/>
              </w:rPr>
            </w:pPr>
          </w:p>
        </w:tc>
      </w:tr>
      <w:tr w:rsidR="00015D68" w:rsidRPr="007C38AF" w:rsidTr="0090382E">
        <w:trPr>
          <w:cantSplit/>
          <w:trHeight w:val="1224"/>
        </w:trPr>
        <w:tc>
          <w:tcPr>
            <w:tcW w:w="2785" w:type="dxa"/>
            <w:shd w:val="clear" w:color="auto" w:fill="auto"/>
            <w:vAlign w:val="center"/>
          </w:tcPr>
          <w:p w:rsidR="00015D68" w:rsidRPr="007C38AF" w:rsidRDefault="00015D68" w:rsidP="009C2C9E">
            <w:pPr>
              <w:jc w:val="center"/>
              <w:rPr>
                <w:sz w:val="24"/>
                <w:szCs w:val="24"/>
              </w:rPr>
            </w:pPr>
            <w:r w:rsidRPr="007C38AF">
              <w:rPr>
                <w:sz w:val="24"/>
                <w:szCs w:val="24"/>
              </w:rPr>
              <w:t>2.</w:t>
            </w:r>
            <w:r>
              <w:rPr>
                <w:sz w:val="24"/>
                <w:szCs w:val="24"/>
              </w:rPr>
              <w:t>3</w:t>
            </w:r>
            <w:r w:rsidRPr="007C38AF">
              <w:rPr>
                <w:sz w:val="24"/>
                <w:szCs w:val="24"/>
              </w:rPr>
              <w:t>. Благоустройство общественных территорий</w:t>
            </w:r>
          </w:p>
        </w:tc>
        <w:tc>
          <w:tcPr>
            <w:tcW w:w="2701" w:type="dxa"/>
            <w:shd w:val="clear" w:color="auto" w:fill="auto"/>
            <w:vAlign w:val="center"/>
          </w:tcPr>
          <w:p w:rsidR="00015D68" w:rsidRPr="007C38AF" w:rsidRDefault="00015D68" w:rsidP="009C2C9E">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9C2C9E">
            <w:pPr>
              <w:jc w:val="center"/>
              <w:rPr>
                <w:sz w:val="24"/>
                <w:szCs w:val="24"/>
              </w:rPr>
            </w:pPr>
            <w:r>
              <w:rPr>
                <w:sz w:val="24"/>
                <w:szCs w:val="24"/>
              </w:rPr>
              <w:t>с 1 июня</w:t>
            </w:r>
          </w:p>
        </w:tc>
        <w:tc>
          <w:tcPr>
            <w:tcW w:w="1559" w:type="dxa"/>
            <w:shd w:val="clear" w:color="auto" w:fill="auto"/>
            <w:vAlign w:val="center"/>
          </w:tcPr>
          <w:p w:rsidR="00015D68" w:rsidRDefault="00015D68" w:rsidP="009C2C9E">
            <w:pPr>
              <w:jc w:val="center"/>
              <w:rPr>
                <w:sz w:val="24"/>
                <w:szCs w:val="24"/>
              </w:rPr>
            </w:pPr>
            <w:r>
              <w:rPr>
                <w:sz w:val="24"/>
                <w:szCs w:val="24"/>
              </w:rPr>
              <w:t>ежегодно,</w:t>
            </w:r>
          </w:p>
          <w:p w:rsidR="00015D68" w:rsidRPr="007C38AF" w:rsidRDefault="00015D68" w:rsidP="009C2C9E">
            <w:pPr>
              <w:jc w:val="center"/>
              <w:rPr>
                <w:sz w:val="24"/>
                <w:szCs w:val="24"/>
              </w:rPr>
            </w:pPr>
            <w:r>
              <w:rPr>
                <w:sz w:val="24"/>
                <w:szCs w:val="24"/>
              </w:rPr>
              <w:t>не позднее 1 ноября</w:t>
            </w:r>
          </w:p>
        </w:tc>
        <w:tc>
          <w:tcPr>
            <w:tcW w:w="2410" w:type="dxa"/>
            <w:shd w:val="clear" w:color="auto" w:fill="auto"/>
            <w:vAlign w:val="center"/>
          </w:tcPr>
          <w:p w:rsidR="00015D68" w:rsidRPr="007C38AF" w:rsidRDefault="00015D68" w:rsidP="009C2C9E">
            <w:pPr>
              <w:jc w:val="center"/>
              <w:rPr>
                <w:sz w:val="20"/>
              </w:rPr>
            </w:pPr>
            <w:r w:rsidRPr="007C38AF">
              <w:rPr>
                <w:sz w:val="20"/>
              </w:rPr>
              <w:t>Улучшение состояния (уровня благоустройства) общественных территорий</w:t>
            </w:r>
          </w:p>
        </w:tc>
        <w:tc>
          <w:tcPr>
            <w:tcW w:w="1701" w:type="dxa"/>
            <w:shd w:val="clear" w:color="auto" w:fill="auto"/>
            <w:vAlign w:val="center"/>
          </w:tcPr>
          <w:p w:rsidR="00015D68" w:rsidRPr="007C38AF" w:rsidRDefault="00015D68" w:rsidP="009C2C9E">
            <w:pPr>
              <w:jc w:val="center"/>
              <w:rPr>
                <w:sz w:val="20"/>
              </w:rPr>
            </w:pPr>
            <w:r w:rsidRPr="007C38AF">
              <w:rPr>
                <w:sz w:val="20"/>
              </w:rPr>
              <w:t>Благоустройство общественных территорий</w:t>
            </w:r>
          </w:p>
        </w:tc>
        <w:tc>
          <w:tcPr>
            <w:tcW w:w="2353" w:type="dxa"/>
            <w:vMerge/>
            <w:shd w:val="clear" w:color="auto" w:fill="auto"/>
            <w:vAlign w:val="center"/>
          </w:tcPr>
          <w:p w:rsidR="00015D68" w:rsidRPr="007C38AF" w:rsidRDefault="00015D68" w:rsidP="009C2C9E">
            <w:pPr>
              <w:jc w:val="center"/>
              <w:rPr>
                <w:sz w:val="20"/>
              </w:rPr>
            </w:pPr>
          </w:p>
        </w:tc>
      </w:tr>
      <w:tr w:rsidR="00015D68" w:rsidRPr="007C38AF" w:rsidTr="0090382E">
        <w:trPr>
          <w:cantSplit/>
          <w:trHeight w:val="357"/>
        </w:trPr>
        <w:tc>
          <w:tcPr>
            <w:tcW w:w="15132" w:type="dxa"/>
            <w:gridSpan w:val="7"/>
            <w:shd w:val="clear" w:color="auto" w:fill="auto"/>
            <w:vAlign w:val="center"/>
          </w:tcPr>
          <w:p w:rsidR="00015D68" w:rsidRPr="007C38AF" w:rsidRDefault="00015D68" w:rsidP="009C2C9E">
            <w:pPr>
              <w:jc w:val="center"/>
              <w:rPr>
                <w:sz w:val="24"/>
                <w:szCs w:val="24"/>
              </w:rPr>
            </w:pPr>
            <w:r w:rsidRPr="007C38AF">
              <w:rPr>
                <w:sz w:val="24"/>
                <w:szCs w:val="24"/>
              </w:rPr>
              <w:t xml:space="preserve">Задача </w:t>
            </w:r>
            <w:r w:rsidR="00A4435B">
              <w:rPr>
                <w:sz w:val="24"/>
                <w:szCs w:val="24"/>
              </w:rPr>
              <w:t>3</w:t>
            </w:r>
            <w:r w:rsidRPr="007C38AF">
              <w:rPr>
                <w:sz w:val="24"/>
                <w:szCs w:val="24"/>
              </w:rPr>
              <w:t>. Обеспечение 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F2026F" w:rsidRPr="007C38AF" w:rsidTr="0090382E">
        <w:trPr>
          <w:cantSplit/>
          <w:trHeight w:val="204"/>
        </w:trPr>
        <w:tc>
          <w:tcPr>
            <w:tcW w:w="2785" w:type="dxa"/>
            <w:shd w:val="clear" w:color="auto" w:fill="auto"/>
            <w:vAlign w:val="center"/>
          </w:tcPr>
          <w:p w:rsidR="00F2026F" w:rsidRPr="007C38AF" w:rsidRDefault="00F2026F" w:rsidP="009C2C9E">
            <w:pPr>
              <w:jc w:val="center"/>
              <w:rPr>
                <w:sz w:val="24"/>
                <w:szCs w:val="24"/>
              </w:rPr>
            </w:pPr>
            <w:r w:rsidRPr="007C38AF">
              <w:rPr>
                <w:sz w:val="24"/>
                <w:szCs w:val="24"/>
              </w:rPr>
              <w:lastRenderedPageBreak/>
              <w:t>4.1. Информирование населения о проводимых мероприятиях по благоустройству территории городского округа Кинель Самарской области</w:t>
            </w:r>
          </w:p>
        </w:tc>
        <w:tc>
          <w:tcPr>
            <w:tcW w:w="2701" w:type="dxa"/>
            <w:shd w:val="clear" w:color="auto" w:fill="auto"/>
            <w:vAlign w:val="center"/>
          </w:tcPr>
          <w:p w:rsidR="00F2026F" w:rsidRPr="007C38AF" w:rsidRDefault="00F2026F" w:rsidP="009C2C9E">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F2026F" w:rsidRPr="007C38AF" w:rsidRDefault="00F2026F" w:rsidP="009C2C9E">
            <w:pPr>
              <w:jc w:val="center"/>
              <w:rPr>
                <w:sz w:val="24"/>
                <w:szCs w:val="24"/>
              </w:rPr>
            </w:pPr>
            <w:r>
              <w:rPr>
                <w:sz w:val="24"/>
                <w:szCs w:val="24"/>
              </w:rPr>
              <w:t>Постоянно</w:t>
            </w:r>
          </w:p>
        </w:tc>
        <w:tc>
          <w:tcPr>
            <w:tcW w:w="1559" w:type="dxa"/>
            <w:shd w:val="clear" w:color="auto" w:fill="auto"/>
            <w:vAlign w:val="center"/>
          </w:tcPr>
          <w:p w:rsidR="00F2026F" w:rsidRPr="007C38AF" w:rsidRDefault="00F2026F" w:rsidP="009C2C9E">
            <w:pPr>
              <w:jc w:val="center"/>
              <w:rPr>
                <w:sz w:val="24"/>
                <w:szCs w:val="24"/>
              </w:rPr>
            </w:pPr>
            <w:r>
              <w:rPr>
                <w:sz w:val="24"/>
                <w:szCs w:val="24"/>
              </w:rPr>
              <w:t>Постоянно</w:t>
            </w:r>
          </w:p>
        </w:tc>
        <w:tc>
          <w:tcPr>
            <w:tcW w:w="2410" w:type="dxa"/>
            <w:shd w:val="clear" w:color="auto" w:fill="auto"/>
            <w:vAlign w:val="center"/>
          </w:tcPr>
          <w:p w:rsidR="00F2026F" w:rsidRPr="006A6A45" w:rsidRDefault="00F2026F" w:rsidP="009C2C9E">
            <w:pPr>
              <w:jc w:val="center"/>
              <w:rPr>
                <w:sz w:val="20"/>
                <w:szCs w:val="24"/>
              </w:rPr>
            </w:pPr>
            <w:r w:rsidRPr="006A6A45">
              <w:rPr>
                <w:sz w:val="20"/>
                <w:szCs w:val="24"/>
              </w:rPr>
              <w:t>Информированность населения городского округа о мероприятиях по благоустройству</w:t>
            </w:r>
          </w:p>
        </w:tc>
        <w:tc>
          <w:tcPr>
            <w:tcW w:w="1701" w:type="dxa"/>
            <w:shd w:val="clear" w:color="auto" w:fill="auto"/>
            <w:vAlign w:val="center"/>
          </w:tcPr>
          <w:p w:rsidR="00F2026F" w:rsidRPr="006A6A45" w:rsidRDefault="00F2026F" w:rsidP="009C2C9E">
            <w:pPr>
              <w:jc w:val="center"/>
              <w:rPr>
                <w:sz w:val="20"/>
                <w:szCs w:val="24"/>
              </w:rPr>
            </w:pPr>
            <w:r w:rsidRPr="006A6A45">
              <w:rPr>
                <w:sz w:val="20"/>
                <w:szCs w:val="24"/>
              </w:rPr>
              <w:t>Размещение информации о реализации Программы на сайте администрации городского округа Кинель Самарской области и в СМИ</w:t>
            </w:r>
          </w:p>
        </w:tc>
        <w:tc>
          <w:tcPr>
            <w:tcW w:w="2353" w:type="dxa"/>
            <w:shd w:val="clear" w:color="auto" w:fill="auto"/>
            <w:vAlign w:val="center"/>
          </w:tcPr>
          <w:p w:rsidR="00F2026F" w:rsidRPr="006A6A45" w:rsidRDefault="00F2026F" w:rsidP="009C2C9E">
            <w:pPr>
              <w:jc w:val="center"/>
              <w:rPr>
                <w:sz w:val="20"/>
                <w:szCs w:val="24"/>
              </w:rPr>
            </w:pPr>
            <w:r w:rsidRPr="006A6A45">
              <w:rPr>
                <w:bCs/>
                <w:sz w:val="20"/>
                <w:szCs w:val="24"/>
              </w:rPr>
              <w:t>Показатель 1. Количество человек, участвовавших в обустройстве дворовых территорий</w:t>
            </w:r>
          </w:p>
        </w:tc>
      </w:tr>
    </w:tbl>
    <w:p w:rsidR="00535F82" w:rsidRPr="00E67350" w:rsidRDefault="00535F82" w:rsidP="009C2C9E">
      <w:pPr>
        <w:jc w:val="center"/>
        <w:rPr>
          <w:szCs w:val="28"/>
        </w:rPr>
      </w:pPr>
    </w:p>
    <w:p w:rsidR="00E67350" w:rsidRDefault="00E67350" w:rsidP="009C2C9E">
      <w:pPr>
        <w:jc w:val="center"/>
        <w:rPr>
          <w:szCs w:val="28"/>
        </w:rPr>
        <w:sectPr w:rsidR="00E67350" w:rsidSect="0051126A">
          <w:pgSz w:w="16838" w:h="11906" w:orient="landscape" w:code="9"/>
          <w:pgMar w:top="1276" w:right="962" w:bottom="709" w:left="851" w:header="720" w:footer="1134" w:gutter="0"/>
          <w:cols w:space="720"/>
          <w:titlePg/>
          <w:docGrid w:linePitch="381"/>
        </w:sectPr>
      </w:pPr>
    </w:p>
    <w:p w:rsidR="000101F9" w:rsidRPr="006F7315" w:rsidRDefault="000101F9" w:rsidP="009C2C9E">
      <w:pPr>
        <w:ind w:left="5529"/>
        <w:jc w:val="center"/>
        <w:rPr>
          <w:szCs w:val="28"/>
        </w:rPr>
      </w:pPr>
      <w:r w:rsidRPr="006F7315">
        <w:rPr>
          <w:szCs w:val="28"/>
        </w:rPr>
        <w:lastRenderedPageBreak/>
        <w:t>Приложение №</w:t>
      </w:r>
      <w:r w:rsidR="00BE137A">
        <w:rPr>
          <w:szCs w:val="28"/>
        </w:rPr>
        <w:t>4</w:t>
      </w:r>
    </w:p>
    <w:p w:rsidR="000101F9" w:rsidRDefault="000101F9" w:rsidP="009C2C9E">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 xml:space="preserve">«Формирование современной городской среды в городском округе Кинель Самарской области </w:t>
      </w:r>
      <w:r w:rsidR="00272F9E" w:rsidRPr="00BD5079">
        <w:rPr>
          <w:szCs w:val="28"/>
        </w:rPr>
        <w:t>на 201</w:t>
      </w:r>
      <w:r w:rsidR="00272F9E">
        <w:rPr>
          <w:szCs w:val="28"/>
        </w:rPr>
        <w:t>8 – 2022</w:t>
      </w:r>
      <w:r w:rsidR="00272F9E" w:rsidRPr="00BD5079">
        <w:rPr>
          <w:szCs w:val="28"/>
        </w:rPr>
        <w:t xml:space="preserve"> год</w:t>
      </w:r>
      <w:r w:rsidR="00272F9E">
        <w:rPr>
          <w:szCs w:val="28"/>
        </w:rPr>
        <w:t>ы</w:t>
      </w:r>
      <w:r w:rsidRPr="00BD5079">
        <w:rPr>
          <w:szCs w:val="28"/>
        </w:rPr>
        <w:t>»</w:t>
      </w:r>
    </w:p>
    <w:p w:rsidR="000101F9" w:rsidRDefault="000101F9" w:rsidP="009C2C9E">
      <w:pPr>
        <w:jc w:val="center"/>
        <w:rPr>
          <w:szCs w:val="28"/>
        </w:rPr>
      </w:pPr>
    </w:p>
    <w:p w:rsidR="000101F9" w:rsidRDefault="000101F9" w:rsidP="009C2C9E">
      <w:pPr>
        <w:jc w:val="center"/>
        <w:rPr>
          <w:szCs w:val="28"/>
        </w:rPr>
      </w:pPr>
      <w:r w:rsidRPr="000101F9">
        <w:rPr>
          <w:szCs w:val="28"/>
        </w:rPr>
        <w:t>Поряд</w:t>
      </w:r>
      <w:r>
        <w:rPr>
          <w:szCs w:val="28"/>
        </w:rPr>
        <w:t>ок</w:t>
      </w:r>
      <w:r w:rsidRPr="000101F9">
        <w:rPr>
          <w:szCs w:val="28"/>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w:t>
      </w:r>
      <w:r>
        <w:rPr>
          <w:szCs w:val="28"/>
        </w:rPr>
        <w:t>ок</w:t>
      </w:r>
      <w:r w:rsidRPr="000101F9">
        <w:rPr>
          <w:szCs w:val="28"/>
        </w:rPr>
        <w:t xml:space="preserve"> и форм</w:t>
      </w:r>
      <w:r>
        <w:rPr>
          <w:szCs w:val="28"/>
        </w:rPr>
        <w:t>а</w:t>
      </w:r>
      <w:r w:rsidRPr="000101F9">
        <w:rPr>
          <w:szCs w:val="28"/>
        </w:rPr>
        <w:t xml:space="preserve"> участия граждан в выполнении указанных работ</w:t>
      </w:r>
    </w:p>
    <w:p w:rsidR="000101F9" w:rsidRPr="00405A09" w:rsidRDefault="000101F9" w:rsidP="009C2C9E">
      <w:pPr>
        <w:ind w:firstLine="720"/>
        <w:jc w:val="both"/>
        <w:rPr>
          <w:szCs w:val="28"/>
        </w:rPr>
      </w:pPr>
    </w:p>
    <w:p w:rsidR="00405A09" w:rsidRPr="00525D58" w:rsidRDefault="009D7C2F" w:rsidP="009C2C9E">
      <w:pPr>
        <w:pStyle w:val="aa"/>
        <w:numPr>
          <w:ilvl w:val="0"/>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Общие положения</w:t>
      </w:r>
    </w:p>
    <w:p w:rsidR="00405A09"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Настоящий Порядок регламентирует процедуру аккумулирования и использования денежных средств (далее – аккумулирование средств), поступающих от заинтересованны</w:t>
      </w:r>
      <w:r w:rsidR="0062194D">
        <w:rPr>
          <w:rFonts w:ascii="Times New Roman" w:hAnsi="Times New Roman" w:cs="Times New Roman"/>
          <w:sz w:val="28"/>
          <w:szCs w:val="28"/>
        </w:rPr>
        <w:t xml:space="preserve">х </w:t>
      </w:r>
      <w:r w:rsidRPr="00525D58">
        <w:rPr>
          <w:rFonts w:ascii="Times New Roman" w:hAnsi="Times New Roman" w:cs="Times New Roman"/>
          <w:sz w:val="28"/>
          <w:szCs w:val="28"/>
        </w:rPr>
        <w:t xml:space="preserve">лиц, направляемых на выполнение </w:t>
      </w:r>
      <w:r w:rsidR="00405A09" w:rsidRPr="00525D58">
        <w:rPr>
          <w:rFonts w:ascii="Times New Roman" w:hAnsi="Times New Roman" w:cs="Times New Roman"/>
          <w:sz w:val="28"/>
          <w:szCs w:val="28"/>
        </w:rPr>
        <w:t xml:space="preserve">минимального и (или) </w:t>
      </w:r>
      <w:r w:rsidRPr="00525D58">
        <w:rPr>
          <w:rFonts w:ascii="Times New Roman" w:hAnsi="Times New Roman" w:cs="Times New Roman"/>
          <w:sz w:val="28"/>
          <w:szCs w:val="28"/>
        </w:rPr>
        <w:t>дополнительного перечн</w:t>
      </w:r>
      <w:r w:rsidR="00405A09" w:rsidRPr="00525D58">
        <w:rPr>
          <w:rFonts w:ascii="Times New Roman" w:hAnsi="Times New Roman" w:cs="Times New Roman"/>
          <w:sz w:val="28"/>
          <w:szCs w:val="28"/>
        </w:rPr>
        <w:t xml:space="preserve">ей </w:t>
      </w:r>
      <w:r w:rsidRPr="00525D58">
        <w:rPr>
          <w:rFonts w:ascii="Times New Roman" w:hAnsi="Times New Roman" w:cs="Times New Roman"/>
          <w:sz w:val="28"/>
          <w:szCs w:val="28"/>
        </w:rPr>
        <w:t xml:space="preserve">работ по благоустройству дворовых территорий </w:t>
      </w:r>
      <w:r w:rsidR="00405A09" w:rsidRPr="00525D58">
        <w:rPr>
          <w:rFonts w:ascii="Times New Roman" w:hAnsi="Times New Roman" w:cs="Times New Roman"/>
          <w:sz w:val="28"/>
          <w:szCs w:val="28"/>
        </w:rPr>
        <w:t>многоквартирных домов городского о</w:t>
      </w:r>
      <w:r w:rsidRPr="00525D58">
        <w:rPr>
          <w:rFonts w:ascii="Times New Roman" w:hAnsi="Times New Roman" w:cs="Times New Roman"/>
          <w:sz w:val="28"/>
          <w:szCs w:val="28"/>
        </w:rPr>
        <w:t xml:space="preserve">города </w:t>
      </w:r>
      <w:r w:rsidR="00405A09" w:rsidRPr="00525D58">
        <w:rPr>
          <w:rFonts w:ascii="Times New Roman" w:hAnsi="Times New Roman" w:cs="Times New Roman"/>
          <w:sz w:val="28"/>
          <w:szCs w:val="28"/>
        </w:rPr>
        <w:t xml:space="preserve">Кинель Самарской области </w:t>
      </w:r>
      <w:r w:rsidRPr="00525D58">
        <w:rPr>
          <w:rFonts w:ascii="Times New Roman" w:hAnsi="Times New Roman" w:cs="Times New Roman"/>
          <w:sz w:val="28"/>
          <w:szCs w:val="28"/>
        </w:rPr>
        <w:t xml:space="preserve">в рамках муниципальной программы </w:t>
      </w:r>
      <w:r w:rsidR="00405A09" w:rsidRPr="00525D58">
        <w:rPr>
          <w:rFonts w:ascii="Times New Roman" w:hAnsi="Times New Roman" w:cs="Times New Roman"/>
          <w:sz w:val="28"/>
          <w:szCs w:val="28"/>
        </w:rPr>
        <w:t xml:space="preserve">городского округа Кинель Самарской области </w:t>
      </w:r>
      <w:r w:rsidRPr="00525D58">
        <w:rPr>
          <w:rFonts w:ascii="Times New Roman" w:hAnsi="Times New Roman" w:cs="Times New Roman"/>
          <w:sz w:val="28"/>
          <w:szCs w:val="28"/>
        </w:rPr>
        <w:t>«</w:t>
      </w:r>
      <w:r w:rsidR="00405A09" w:rsidRPr="00525D58">
        <w:rPr>
          <w:rFonts w:ascii="Times New Roman" w:hAnsi="Times New Roman" w:cs="Times New Roman"/>
          <w:sz w:val="28"/>
          <w:szCs w:val="28"/>
        </w:rPr>
        <w:t xml:space="preserve">Формирование современной городской среды в городском округе Кинель Самарской области </w:t>
      </w:r>
      <w:r w:rsidR="00E866BF" w:rsidRPr="00E866BF">
        <w:rPr>
          <w:rFonts w:ascii="Times New Roman" w:hAnsi="Times New Roman" w:cs="Times New Roman"/>
          <w:sz w:val="28"/>
          <w:szCs w:val="28"/>
        </w:rPr>
        <w:t>на 2018 – 2022 годы</w:t>
      </w:r>
      <w:r w:rsidR="00405A09" w:rsidRPr="00525D58">
        <w:rPr>
          <w:rFonts w:ascii="Times New Roman" w:hAnsi="Times New Roman" w:cs="Times New Roman"/>
          <w:sz w:val="28"/>
          <w:szCs w:val="28"/>
        </w:rPr>
        <w:t>»</w:t>
      </w:r>
      <w:r w:rsidRPr="00525D58">
        <w:rPr>
          <w:rFonts w:ascii="Times New Roman" w:hAnsi="Times New Roman" w:cs="Times New Roman"/>
          <w:sz w:val="28"/>
          <w:szCs w:val="28"/>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0205DA" w:rsidRPr="00525D58" w:rsidRDefault="009D7C2F" w:rsidP="009C2C9E">
      <w:pPr>
        <w:pStyle w:val="aa"/>
        <w:numPr>
          <w:ilvl w:val="1"/>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cs="Times New Roman"/>
          <w:sz w:val="28"/>
          <w:szCs w:val="28"/>
        </w:rPr>
        <w:t>В целях реализации настоящего Порядка используются следующие понятия:</w:t>
      </w:r>
    </w:p>
    <w:p w:rsidR="0062194D" w:rsidRPr="0062194D" w:rsidRDefault="0062194D" w:rsidP="009C2C9E">
      <w:pPr>
        <w:pStyle w:val="aa"/>
        <w:numPr>
          <w:ilvl w:val="2"/>
          <w:numId w:val="9"/>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заинтересованные лица - </w:t>
      </w:r>
      <w:r w:rsidRPr="0062194D">
        <w:rPr>
          <w:rFonts w:ascii="Times New Roman" w:hAnsi="Times New Roman" w:cs="Times New Roman"/>
          <w:sz w:val="28"/>
          <w:szCs w:val="28"/>
        </w:rPr>
        <w:t>собственники помещений в многоквартирных домах, собственники иных зданий и сооружений, расположенных в границах дворовой территории</w:t>
      </w:r>
      <w:r>
        <w:rPr>
          <w:rFonts w:ascii="Times New Roman" w:hAnsi="Times New Roman" w:cs="Times New Roman"/>
          <w:sz w:val="28"/>
          <w:szCs w:val="28"/>
        </w:rPr>
        <w:t xml:space="preserve"> многоквартирного дома</w:t>
      </w:r>
      <w:r w:rsidRPr="0062194D">
        <w:rPr>
          <w:rFonts w:ascii="Times New Roman" w:hAnsi="Times New Roman" w:cs="Times New Roman"/>
          <w:sz w:val="28"/>
          <w:szCs w:val="28"/>
        </w:rPr>
        <w:t xml:space="preserve">, подлежащей благоустройству и обеспечивающие финансовое и </w:t>
      </w:r>
      <w:r>
        <w:rPr>
          <w:rFonts w:ascii="Times New Roman" w:hAnsi="Times New Roman" w:cs="Times New Roman"/>
          <w:sz w:val="28"/>
          <w:szCs w:val="28"/>
        </w:rPr>
        <w:t xml:space="preserve">(или) </w:t>
      </w:r>
      <w:r w:rsidRPr="0062194D">
        <w:rPr>
          <w:rFonts w:ascii="Times New Roman" w:hAnsi="Times New Roman" w:cs="Times New Roman"/>
          <w:sz w:val="28"/>
          <w:szCs w:val="28"/>
        </w:rPr>
        <w:t>трудовое участие в реализации мероприятий по благоустройству дворовых территорий.</w:t>
      </w:r>
    </w:p>
    <w:p w:rsidR="000205DA" w:rsidRPr="00525D58" w:rsidRDefault="000205DA"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минимальный перечень работ – установленный Программой перечень работ по благоустройству дворовой территории</w:t>
      </w:r>
      <w:r w:rsidR="0087364B" w:rsidRPr="00525D58">
        <w:rPr>
          <w:rFonts w:ascii="Times New Roman" w:hAnsi="Times New Roman" w:cs="Times New Roman"/>
          <w:sz w:val="28"/>
          <w:szCs w:val="28"/>
        </w:rPr>
        <w:t>.</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дополнительный перечень работ – установленный </w:t>
      </w:r>
      <w:r w:rsidR="0087364B" w:rsidRPr="00525D58">
        <w:rPr>
          <w:rFonts w:ascii="Times New Roman" w:hAnsi="Times New Roman"/>
          <w:sz w:val="28"/>
          <w:szCs w:val="28"/>
        </w:rPr>
        <w:t>Программой перечень работ по благоустройству дворовой территории</w:t>
      </w:r>
      <w:r w:rsidRPr="00525D58">
        <w:rPr>
          <w:rFonts w:ascii="Times New Roman" w:hAnsi="Times New Roman"/>
          <w:sz w:val="28"/>
          <w:szCs w:val="28"/>
        </w:rPr>
        <w:t>;</w:t>
      </w:r>
    </w:p>
    <w:p w:rsidR="0062194D" w:rsidRPr="0062194D"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r w:rsidR="0062194D">
        <w:rPr>
          <w:rFonts w:ascii="Times New Roman" w:hAnsi="Times New Roman"/>
          <w:sz w:val="28"/>
          <w:szCs w:val="28"/>
        </w:rPr>
        <w:t>:</w:t>
      </w:r>
    </w:p>
    <w:p w:rsidR="0062194D" w:rsidRDefault="0062194D" w:rsidP="009C2C9E">
      <w:pPr>
        <w:ind w:firstLine="720"/>
        <w:jc w:val="both"/>
        <w:rPr>
          <w:szCs w:val="28"/>
        </w:rPr>
      </w:pPr>
      <w:r w:rsidRPr="0062194D">
        <w:rPr>
          <w:szCs w:val="28"/>
        </w:rPr>
        <w:lastRenderedPageBreak/>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w:t>
      </w:r>
      <w:r>
        <w:rPr>
          <w:szCs w:val="28"/>
        </w:rPr>
        <w:t>деревьев, охрана объекта);</w:t>
      </w:r>
    </w:p>
    <w:p w:rsidR="0062194D" w:rsidRDefault="0062194D" w:rsidP="009C2C9E">
      <w:pPr>
        <w:ind w:firstLine="720"/>
        <w:jc w:val="both"/>
        <w:rPr>
          <w:szCs w:val="28"/>
        </w:rPr>
      </w:pPr>
      <w:r w:rsidRPr="0062194D">
        <w:rPr>
          <w:szCs w:val="28"/>
        </w:rPr>
        <w:t>- предоставление строительных материалов, техники и т.д.;</w:t>
      </w:r>
    </w:p>
    <w:p w:rsidR="0087364B" w:rsidRPr="00525D58" w:rsidRDefault="0062194D" w:rsidP="009C2C9E">
      <w:pPr>
        <w:ind w:firstLine="720"/>
        <w:jc w:val="both"/>
        <w:rPr>
          <w:szCs w:val="28"/>
        </w:rPr>
      </w:pPr>
      <w:r w:rsidRPr="0062194D">
        <w:rPr>
          <w:szCs w:val="28"/>
        </w:rPr>
        <w:t>- обеспечение благоприятных условий для работы подрядной организации, выполняющей работы и для ее работников.</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финансовое участие – финансирование выполнения работ из </w:t>
      </w:r>
      <w:r w:rsidR="0087364B"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перечня работ по благоустройству дворовых территорий</w:t>
      </w:r>
      <w:r w:rsidR="0087364B" w:rsidRPr="00525D58">
        <w:rPr>
          <w:rFonts w:ascii="Times New Roman" w:hAnsi="Times New Roman"/>
          <w:sz w:val="28"/>
          <w:szCs w:val="28"/>
        </w:rPr>
        <w:t xml:space="preserve"> за счет участия заинтересованных лиц</w:t>
      </w:r>
      <w:r w:rsidR="00E866BF">
        <w:rPr>
          <w:rFonts w:ascii="Times New Roman" w:hAnsi="Times New Roman"/>
          <w:sz w:val="28"/>
          <w:szCs w:val="28"/>
        </w:rPr>
        <w:t xml:space="preserve">, определяемая в виде доли </w:t>
      </w:r>
      <w:r w:rsidR="0087364B" w:rsidRPr="00525D58">
        <w:rPr>
          <w:rFonts w:ascii="Times New Roman" w:hAnsi="Times New Roman"/>
          <w:sz w:val="28"/>
          <w:szCs w:val="28"/>
        </w:rPr>
        <w:t xml:space="preserve">от </w:t>
      </w:r>
      <w:r w:rsidRPr="00525D58">
        <w:rPr>
          <w:rFonts w:ascii="Times New Roman" w:hAnsi="Times New Roman"/>
          <w:sz w:val="28"/>
          <w:szCs w:val="28"/>
        </w:rPr>
        <w:t>общей стоимости соответствующего вида работ;</w:t>
      </w:r>
    </w:p>
    <w:p w:rsidR="0087364B" w:rsidRPr="00525D58" w:rsidRDefault="009D7C2F" w:rsidP="009C2C9E">
      <w:pPr>
        <w:pStyle w:val="aa"/>
        <w:numPr>
          <w:ilvl w:val="2"/>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общественная комиссия – </w:t>
      </w:r>
      <w:r w:rsidR="0087364B" w:rsidRPr="00525D58">
        <w:rPr>
          <w:rFonts w:ascii="Times New Roman" w:hAnsi="Times New Roman"/>
          <w:sz w:val="28"/>
          <w:szCs w:val="28"/>
        </w:rPr>
        <w:t>комиссия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sidRPr="00525D58">
        <w:rPr>
          <w:rFonts w:ascii="Times New Roman" w:hAnsi="Times New Roman"/>
          <w:sz w:val="28"/>
          <w:szCs w:val="28"/>
        </w:rPr>
        <w:t xml:space="preserve">, создаваемая </w:t>
      </w:r>
      <w:r w:rsidR="0087364B" w:rsidRPr="00525D58">
        <w:rPr>
          <w:rFonts w:ascii="Times New Roman" w:hAnsi="Times New Roman"/>
          <w:sz w:val="28"/>
          <w:szCs w:val="28"/>
        </w:rPr>
        <w:t>администрацией городского округа Кинель Самарской области</w:t>
      </w:r>
      <w:r w:rsidRPr="00525D58">
        <w:rPr>
          <w:rFonts w:ascii="Times New Roman" w:hAnsi="Times New Roman"/>
          <w:sz w:val="28"/>
          <w:szCs w:val="28"/>
        </w:rPr>
        <w:t>.</w:t>
      </w:r>
    </w:p>
    <w:p w:rsidR="0087364B" w:rsidRPr="00525D58" w:rsidRDefault="009D7C2F" w:rsidP="009C2C9E">
      <w:pPr>
        <w:pStyle w:val="aa"/>
        <w:numPr>
          <w:ilvl w:val="0"/>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Порядок и форма участия (трудовое и (или) финансовое) заинтересованных лиц в выполнении работ</w:t>
      </w:r>
      <w:r w:rsidR="0087364B" w:rsidRPr="00525D58">
        <w:rPr>
          <w:rFonts w:ascii="Times New Roman" w:hAnsi="Times New Roman"/>
          <w:sz w:val="28"/>
          <w:szCs w:val="28"/>
        </w:rPr>
        <w:t>.</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F137F"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4F137F" w:rsidRPr="00525D58">
        <w:rPr>
          <w:rFonts w:ascii="Times New Roman" w:hAnsi="Times New Roman"/>
          <w:sz w:val="28"/>
          <w:szCs w:val="28"/>
        </w:rPr>
        <w:t>администрацию городского округа Кинель Самарской области (далее - Администрация)</w:t>
      </w:r>
      <w:r w:rsidRPr="00525D58">
        <w:rPr>
          <w:rFonts w:ascii="Times New Roman" w:hAnsi="Times New Roman"/>
          <w:sz w:val="28"/>
          <w:szCs w:val="28"/>
        </w:rPr>
        <w:t>.</w:t>
      </w:r>
    </w:p>
    <w:p w:rsidR="004F137F" w:rsidRPr="00525D58" w:rsidRDefault="009D7C2F" w:rsidP="009C2C9E">
      <w:pPr>
        <w:ind w:firstLine="720"/>
        <w:jc w:val="both"/>
        <w:rPr>
          <w:szCs w:val="28"/>
        </w:rPr>
      </w:pPr>
      <w:r w:rsidRPr="00525D58">
        <w:rPr>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4F137F" w:rsidRPr="00525D58" w:rsidRDefault="009D7C2F" w:rsidP="009C2C9E">
      <w:pPr>
        <w:ind w:firstLine="720"/>
        <w:jc w:val="both"/>
        <w:rPr>
          <w:szCs w:val="28"/>
        </w:rPr>
      </w:pPr>
      <w:r w:rsidRPr="00525D58">
        <w:rPr>
          <w:szCs w:val="28"/>
        </w:rPr>
        <w:lastRenderedPageBreak/>
        <w:t xml:space="preserve">Документы, подтверждающие финансовое участие, представляются в </w:t>
      </w:r>
      <w:r w:rsidR="004F137F" w:rsidRPr="00525D58">
        <w:rPr>
          <w:szCs w:val="28"/>
        </w:rPr>
        <w:t xml:space="preserve">Администрацию </w:t>
      </w:r>
      <w:r w:rsidRPr="00525D58">
        <w:rPr>
          <w:szCs w:val="28"/>
        </w:rPr>
        <w:t xml:space="preserve">не позднее </w:t>
      </w:r>
      <w:r w:rsidR="004F137F" w:rsidRPr="00525D58">
        <w:rPr>
          <w:szCs w:val="28"/>
        </w:rPr>
        <w:t xml:space="preserve">10 календарных </w:t>
      </w:r>
      <w:r w:rsidRPr="00525D58">
        <w:rPr>
          <w:szCs w:val="28"/>
        </w:rPr>
        <w:t>дней со дня перечисления денежных средств в установленном порядке.</w:t>
      </w:r>
    </w:p>
    <w:p w:rsidR="004F137F" w:rsidRPr="00525D58" w:rsidRDefault="009D7C2F" w:rsidP="009C2C9E">
      <w:pPr>
        <w:ind w:firstLine="720"/>
        <w:jc w:val="both"/>
        <w:rPr>
          <w:szCs w:val="28"/>
        </w:rPr>
      </w:pPr>
      <w:r w:rsidRPr="00525D58">
        <w:rPr>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F137F" w:rsidRPr="00525D58" w:rsidRDefault="009D7C2F" w:rsidP="009C2C9E">
      <w:pPr>
        <w:ind w:firstLine="720"/>
        <w:jc w:val="both"/>
        <w:rPr>
          <w:szCs w:val="28"/>
        </w:rPr>
      </w:pPr>
      <w:r w:rsidRPr="00525D58">
        <w:rPr>
          <w:szCs w:val="28"/>
        </w:rPr>
        <w:t xml:space="preserve">Документы, подтверждающие трудовое участие, представляются в </w:t>
      </w:r>
      <w:r w:rsidR="00ED1EF1" w:rsidRPr="00525D58">
        <w:rPr>
          <w:szCs w:val="28"/>
        </w:rPr>
        <w:t xml:space="preserve">Администрацию </w:t>
      </w:r>
      <w:r w:rsidRPr="00525D58">
        <w:rPr>
          <w:szCs w:val="28"/>
        </w:rPr>
        <w:t>не позднее 10 календарных дней со дня окончания работ, выполняемых заинтересованными лицами.</w:t>
      </w:r>
    </w:p>
    <w:p w:rsidR="00ED1EF1" w:rsidRPr="00525D58" w:rsidRDefault="009D7C2F" w:rsidP="009C2C9E">
      <w:pPr>
        <w:pStyle w:val="aa"/>
        <w:numPr>
          <w:ilvl w:val="1"/>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ED1EF1" w:rsidRPr="00525D58" w:rsidRDefault="00ED1EF1" w:rsidP="009C2C9E">
      <w:pPr>
        <w:pStyle w:val="aa"/>
        <w:numPr>
          <w:ilvl w:val="0"/>
          <w:numId w:val="9"/>
        </w:numPr>
        <w:spacing w:after="0" w:line="240" w:lineRule="auto"/>
        <w:ind w:left="0" w:firstLine="720"/>
        <w:jc w:val="both"/>
        <w:rPr>
          <w:rFonts w:ascii="Times New Roman" w:hAnsi="Times New Roman" w:cs="Times New Roman"/>
          <w:sz w:val="28"/>
          <w:szCs w:val="28"/>
        </w:rPr>
      </w:pPr>
      <w:r w:rsidRPr="00525D58">
        <w:rPr>
          <w:rFonts w:ascii="Times New Roman" w:hAnsi="Times New Roman"/>
          <w:sz w:val="28"/>
          <w:szCs w:val="28"/>
        </w:rPr>
        <w:t xml:space="preserve">Порядок </w:t>
      </w:r>
      <w:r w:rsidR="009D7C2F" w:rsidRPr="00525D58">
        <w:rPr>
          <w:rFonts w:ascii="Times New Roman" w:hAnsi="Times New Roman"/>
          <w:sz w:val="28"/>
          <w:szCs w:val="28"/>
        </w:rPr>
        <w:t>аккумулирования и расходования средств</w:t>
      </w:r>
    </w:p>
    <w:p w:rsidR="0062194D" w:rsidRPr="00167F2E" w:rsidRDefault="0062194D"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 xml:space="preserve">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Программы. </w:t>
      </w:r>
    </w:p>
    <w:p w:rsidR="0062194D" w:rsidRDefault="0062194D"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167F2E" w:rsidRPr="00167F2E" w:rsidRDefault="00167F2E" w:rsidP="009C2C9E">
      <w:pPr>
        <w:pStyle w:val="aa"/>
        <w:numPr>
          <w:ilvl w:val="1"/>
          <w:numId w:val="9"/>
        </w:numPr>
        <w:spacing w:after="0" w:line="240" w:lineRule="auto"/>
        <w:ind w:left="0" w:firstLine="720"/>
        <w:jc w:val="both"/>
        <w:rPr>
          <w:rFonts w:ascii="Times New Roman" w:hAnsi="Times New Roman" w:cs="Times New Roman"/>
          <w:sz w:val="28"/>
          <w:szCs w:val="28"/>
        </w:rPr>
      </w:pPr>
      <w:r w:rsidRPr="00167F2E">
        <w:rPr>
          <w:rFonts w:ascii="Times New Roman" w:hAnsi="Times New Roman" w:cs="Times New Roman"/>
          <w:sz w:val="28"/>
          <w:szCs w:val="28"/>
        </w:rPr>
        <w:t xml:space="preserve">Средства на выполнение </w:t>
      </w:r>
      <w:r>
        <w:rPr>
          <w:rFonts w:ascii="Times New Roman" w:hAnsi="Times New Roman" w:cs="Times New Roman"/>
          <w:sz w:val="28"/>
          <w:szCs w:val="28"/>
        </w:rPr>
        <w:t>м</w:t>
      </w:r>
      <w:r w:rsidRPr="00167F2E">
        <w:rPr>
          <w:rFonts w:ascii="Times New Roman" w:hAnsi="Times New Roman" w:cs="Times New Roman"/>
          <w:sz w:val="28"/>
          <w:szCs w:val="28"/>
        </w:rPr>
        <w:t xml:space="preserve">инимального и (или) </w:t>
      </w:r>
      <w:r w:rsidR="00E677B2">
        <w:rPr>
          <w:rFonts w:ascii="Times New Roman" w:hAnsi="Times New Roman" w:cs="Times New Roman"/>
          <w:sz w:val="28"/>
          <w:szCs w:val="28"/>
        </w:rPr>
        <w:t>д</w:t>
      </w:r>
      <w:r w:rsidRPr="00167F2E">
        <w:rPr>
          <w:rFonts w:ascii="Times New Roman" w:hAnsi="Times New Roman" w:cs="Times New Roman"/>
          <w:sz w:val="28"/>
          <w:szCs w:val="28"/>
        </w:rPr>
        <w:t>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w:t>
      </w:r>
    </w:p>
    <w:p w:rsidR="00ED1EF1" w:rsidRPr="00525D58" w:rsidRDefault="00ED1EF1"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Д</w:t>
      </w:r>
      <w:r w:rsidR="009D7C2F" w:rsidRPr="00525D58">
        <w:rPr>
          <w:rFonts w:ascii="Times New Roman" w:hAnsi="Times New Roman"/>
          <w:sz w:val="28"/>
          <w:szCs w:val="28"/>
        </w:rPr>
        <w:t>енежные средства заинтересованных лиц перечисляются на лицевой счет администратора доходов бюджета город</w:t>
      </w:r>
      <w:r w:rsidRPr="00525D58">
        <w:rPr>
          <w:rFonts w:ascii="Times New Roman" w:hAnsi="Times New Roman"/>
          <w:sz w:val="28"/>
          <w:szCs w:val="28"/>
        </w:rPr>
        <w:t>ского округа Кинель Самарской области – Управление финансами администрации городского округа Кинель Самарской области (далее – Управление финансами)</w:t>
      </w:r>
      <w:r w:rsidR="009D7C2F" w:rsidRPr="00525D58">
        <w:rPr>
          <w:rFonts w:ascii="Times New Roman" w:hAnsi="Times New Roman"/>
          <w:sz w:val="28"/>
          <w:szCs w:val="28"/>
        </w:rPr>
        <w:t>.</w:t>
      </w:r>
    </w:p>
    <w:p w:rsidR="00ED1EF1" w:rsidRPr="00525D58" w:rsidRDefault="009D7C2F" w:rsidP="009C2C9E">
      <w:pPr>
        <w:ind w:firstLine="720"/>
        <w:jc w:val="both"/>
        <w:rPr>
          <w:szCs w:val="28"/>
        </w:rPr>
      </w:pPr>
      <w:r w:rsidRPr="00525D58">
        <w:rPr>
          <w:szCs w:val="28"/>
        </w:rPr>
        <w:t xml:space="preserve">Лицевой счет для перечисления средств заинтересованных лиц, направляемых для выполнения </w:t>
      </w:r>
      <w:r w:rsidR="00ED1EF1" w:rsidRPr="00525D58">
        <w:rPr>
          <w:szCs w:val="28"/>
        </w:rPr>
        <w:t xml:space="preserve">минимального и (или) </w:t>
      </w:r>
      <w:r w:rsidRPr="00525D58">
        <w:rPr>
          <w:szCs w:val="28"/>
        </w:rPr>
        <w:t xml:space="preserve">дополнительного </w:t>
      </w:r>
      <w:r w:rsidRPr="00525D58">
        <w:rPr>
          <w:szCs w:val="28"/>
        </w:rPr>
        <w:lastRenderedPageBreak/>
        <w:t>перечн</w:t>
      </w:r>
      <w:r w:rsidR="00ED1EF1" w:rsidRPr="00525D58">
        <w:rPr>
          <w:szCs w:val="28"/>
        </w:rPr>
        <w:t xml:space="preserve">ей </w:t>
      </w:r>
      <w:r w:rsidRPr="00525D58">
        <w:rPr>
          <w:szCs w:val="28"/>
        </w:rPr>
        <w:t xml:space="preserve">работ по благоустройству дворовых территорий, </w:t>
      </w:r>
      <w:r w:rsidR="00ED1EF1" w:rsidRPr="00525D58">
        <w:rPr>
          <w:szCs w:val="28"/>
        </w:rPr>
        <w:t xml:space="preserve">открывается Управлением финансами </w:t>
      </w:r>
      <w:r w:rsidRPr="00525D58">
        <w:rPr>
          <w:szCs w:val="28"/>
        </w:rPr>
        <w:t>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После утверждения дизайн-проекта </w:t>
      </w:r>
      <w:r w:rsidR="008943AD" w:rsidRPr="00525D58">
        <w:rPr>
          <w:rFonts w:ascii="Times New Roman" w:hAnsi="Times New Roman"/>
          <w:sz w:val="28"/>
          <w:szCs w:val="28"/>
        </w:rPr>
        <w:t xml:space="preserve">благоустройства дворовой территории Общественной комиссией </w:t>
      </w:r>
      <w:r w:rsidR="00F74472" w:rsidRPr="00525D58">
        <w:rPr>
          <w:rFonts w:ascii="Times New Roman" w:hAnsi="Times New Roman"/>
          <w:sz w:val="28"/>
          <w:szCs w:val="28"/>
        </w:rPr>
        <w:t xml:space="preserve">Администрация </w:t>
      </w:r>
      <w:r w:rsidRPr="00525D58">
        <w:rPr>
          <w:rFonts w:ascii="Times New Roman" w:hAnsi="Times New Roman"/>
          <w:sz w:val="28"/>
          <w:szCs w:val="28"/>
        </w:rPr>
        <w:t>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74472" w:rsidRPr="00525D58" w:rsidRDefault="009D7C2F" w:rsidP="009C2C9E">
      <w:pPr>
        <w:ind w:firstLine="720"/>
        <w:jc w:val="both"/>
        <w:rPr>
          <w:szCs w:val="28"/>
        </w:rPr>
      </w:pPr>
      <w:r w:rsidRPr="00525D58">
        <w:rPr>
          <w:szCs w:val="28"/>
        </w:rPr>
        <w:t>Объем денежных средств, подлежащих перечислению заинтересованными лицами, определяется в соответствии со сметным расчетом.</w:t>
      </w:r>
    </w:p>
    <w:p w:rsidR="00F74472" w:rsidRPr="00525D58" w:rsidRDefault="009D7C2F" w:rsidP="009C2C9E">
      <w:pPr>
        <w:ind w:firstLine="720"/>
        <w:jc w:val="both"/>
        <w:rPr>
          <w:szCs w:val="28"/>
        </w:rPr>
      </w:pPr>
      <w:r w:rsidRPr="00525D58">
        <w:rPr>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Перечисление денежных средств заинтересованными лицами осуществляется в течение </w:t>
      </w:r>
      <w:r w:rsidR="00F74472" w:rsidRPr="00525D58">
        <w:rPr>
          <w:rFonts w:ascii="Times New Roman" w:hAnsi="Times New Roman"/>
          <w:sz w:val="28"/>
          <w:szCs w:val="28"/>
        </w:rPr>
        <w:t xml:space="preserve">10 календарных дней </w:t>
      </w:r>
      <w:r w:rsidRPr="00525D58">
        <w:rPr>
          <w:rFonts w:ascii="Times New Roman" w:hAnsi="Times New Roman"/>
          <w:sz w:val="28"/>
          <w:szCs w:val="28"/>
        </w:rPr>
        <w:t>с момента подписания соглашения</w:t>
      </w:r>
      <w:r w:rsidR="00F74472" w:rsidRPr="00525D58">
        <w:rPr>
          <w:rFonts w:ascii="Times New Roman" w:hAnsi="Times New Roman"/>
          <w:sz w:val="28"/>
          <w:szCs w:val="28"/>
        </w:rPr>
        <w:t>, указанного в п.3.2. настоящего Порядка</w:t>
      </w:r>
      <w:r w:rsidRPr="00525D58">
        <w:rPr>
          <w:rFonts w:ascii="Times New Roman" w:hAnsi="Times New Roman"/>
          <w:sz w:val="28"/>
          <w:szCs w:val="28"/>
        </w:rPr>
        <w:t>.</w:t>
      </w:r>
    </w:p>
    <w:p w:rsidR="00F74472" w:rsidRPr="00525D58" w:rsidRDefault="009D7C2F" w:rsidP="009C2C9E">
      <w:pPr>
        <w:ind w:firstLine="720"/>
        <w:jc w:val="both"/>
        <w:rPr>
          <w:szCs w:val="28"/>
        </w:rPr>
      </w:pPr>
      <w:r w:rsidRPr="00525D58">
        <w:rPr>
          <w:szCs w:val="28"/>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 </w:t>
      </w:r>
    </w:p>
    <w:p w:rsidR="00F74472" w:rsidRPr="00525D58" w:rsidRDefault="009D7C2F" w:rsidP="009C2C9E">
      <w:pPr>
        <w:ind w:firstLine="720"/>
        <w:jc w:val="both"/>
        <w:rPr>
          <w:szCs w:val="28"/>
        </w:rPr>
      </w:pPr>
      <w:r w:rsidRPr="00525D58">
        <w:rPr>
          <w:szCs w:val="28"/>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w:t>
      </w:r>
      <w:r w:rsidR="00F74472" w:rsidRPr="00525D58">
        <w:rPr>
          <w:szCs w:val="28"/>
        </w:rPr>
        <w:t xml:space="preserve">настоящим Порядком и </w:t>
      </w:r>
      <w:r w:rsidRPr="00525D58">
        <w:rPr>
          <w:szCs w:val="28"/>
        </w:rPr>
        <w:t>соглашением.</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Денежные средства считаются поступившими в доход бюджета </w:t>
      </w:r>
      <w:r w:rsidR="00F74472" w:rsidRPr="00525D58">
        <w:rPr>
          <w:rFonts w:ascii="Times New Roman" w:hAnsi="Times New Roman"/>
          <w:sz w:val="28"/>
          <w:szCs w:val="28"/>
        </w:rPr>
        <w:t xml:space="preserve">городского округа Кинель Самарской области </w:t>
      </w:r>
      <w:r w:rsidRPr="00525D58">
        <w:rPr>
          <w:rFonts w:ascii="Times New Roman" w:hAnsi="Times New Roman"/>
          <w:sz w:val="28"/>
          <w:szCs w:val="28"/>
        </w:rPr>
        <w:t xml:space="preserve">с момента их зачисления на лицевой счет </w:t>
      </w:r>
      <w:r w:rsidR="00F74472" w:rsidRPr="00525D58">
        <w:rPr>
          <w:rFonts w:ascii="Times New Roman" w:hAnsi="Times New Roman"/>
          <w:sz w:val="28"/>
          <w:szCs w:val="28"/>
        </w:rPr>
        <w:t>Администрации</w:t>
      </w:r>
      <w:r w:rsidRPr="00525D58">
        <w:rPr>
          <w:rFonts w:ascii="Times New Roman" w:hAnsi="Times New Roman"/>
          <w:sz w:val="28"/>
          <w:szCs w:val="28"/>
        </w:rPr>
        <w:t>.</w:t>
      </w:r>
    </w:p>
    <w:p w:rsidR="00F74472"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На сумму планируемых поступлений увеличиваются бюджетные ассигнования </w:t>
      </w:r>
      <w:r w:rsidR="00F74472" w:rsidRPr="00525D58">
        <w:rPr>
          <w:rFonts w:ascii="Times New Roman" w:hAnsi="Times New Roman"/>
          <w:sz w:val="28"/>
          <w:szCs w:val="28"/>
        </w:rPr>
        <w:t xml:space="preserve">Администрации </w:t>
      </w:r>
      <w:r w:rsidRPr="00525D58">
        <w:rPr>
          <w:rFonts w:ascii="Times New Roman" w:hAnsi="Times New Roman"/>
          <w:sz w:val="28"/>
          <w:szCs w:val="28"/>
        </w:rPr>
        <w:t>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74472" w:rsidRPr="00525D58" w:rsidRDefault="00F74472"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lastRenderedPageBreak/>
        <w:t xml:space="preserve">Администрация </w:t>
      </w:r>
      <w:r w:rsidR="009D7C2F" w:rsidRPr="00525D58">
        <w:rPr>
          <w:rFonts w:ascii="Times New Roman" w:hAnsi="Times New Roman"/>
          <w:sz w:val="28"/>
          <w:szCs w:val="28"/>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951A7" w:rsidRPr="00525D58" w:rsidRDefault="002B27AD"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Администрация обеспечивает ежемесячное опубликование на официальном сайте Администрации в информационно-телекоммуникационной сети «Интернет» (</w:t>
      </w:r>
      <w:r>
        <w:rPr>
          <w:rFonts w:ascii="Times New Roman" w:hAnsi="Times New Roman"/>
          <w:sz w:val="28"/>
          <w:szCs w:val="28"/>
        </w:rPr>
        <w:t>К</w:t>
      </w:r>
      <w:r w:rsidRPr="00525D58">
        <w:rPr>
          <w:rFonts w:ascii="Times New Roman" w:hAnsi="Times New Roman"/>
          <w:sz w:val="28"/>
          <w:szCs w:val="28"/>
        </w:rPr>
        <w:t>инельгород.рф)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951A7"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Расходование аккумулированных денежных средств заинтересованных лиц осуществляется </w:t>
      </w:r>
      <w:r w:rsidR="007951A7" w:rsidRPr="00525D58">
        <w:rPr>
          <w:rFonts w:ascii="Times New Roman" w:hAnsi="Times New Roman"/>
          <w:sz w:val="28"/>
          <w:szCs w:val="28"/>
        </w:rPr>
        <w:t xml:space="preserve">Администрацией </w:t>
      </w:r>
      <w:r w:rsidRPr="00525D58">
        <w:rPr>
          <w:rFonts w:ascii="Times New Roman" w:hAnsi="Times New Roman"/>
          <w:sz w:val="28"/>
          <w:szCs w:val="28"/>
        </w:rPr>
        <w:t xml:space="preserve">на финансирование </w:t>
      </w:r>
      <w:r w:rsidR="007951A7"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w:t>
      </w:r>
      <w:r w:rsidR="007951A7" w:rsidRPr="00525D58">
        <w:rPr>
          <w:rFonts w:ascii="Times New Roman" w:hAnsi="Times New Roman"/>
          <w:sz w:val="28"/>
          <w:szCs w:val="28"/>
        </w:rPr>
        <w:t xml:space="preserve">ей </w:t>
      </w:r>
      <w:r w:rsidRPr="00525D58">
        <w:rPr>
          <w:rFonts w:ascii="Times New Roman" w:hAnsi="Times New Roman"/>
          <w:sz w:val="28"/>
          <w:szCs w:val="28"/>
        </w:rPr>
        <w:t>работ по благоустройству дворовых территорий в соответствии с дизайн-проект</w:t>
      </w:r>
      <w:r w:rsidR="007951A7" w:rsidRPr="00525D58">
        <w:rPr>
          <w:rFonts w:ascii="Times New Roman" w:hAnsi="Times New Roman"/>
          <w:sz w:val="28"/>
          <w:szCs w:val="28"/>
        </w:rPr>
        <w:t xml:space="preserve">ами </w:t>
      </w:r>
      <w:r w:rsidRPr="00525D58">
        <w:rPr>
          <w:rFonts w:ascii="Times New Roman" w:hAnsi="Times New Roman"/>
          <w:sz w:val="28"/>
          <w:szCs w:val="28"/>
        </w:rPr>
        <w:t>благоустройства дворовых территорий, утвержденн</w:t>
      </w:r>
      <w:r w:rsidR="007951A7" w:rsidRPr="00525D58">
        <w:rPr>
          <w:rFonts w:ascii="Times New Roman" w:hAnsi="Times New Roman"/>
          <w:sz w:val="28"/>
          <w:szCs w:val="28"/>
        </w:rPr>
        <w:t>ыми О</w:t>
      </w:r>
      <w:r w:rsidRPr="00525D58">
        <w:rPr>
          <w:rFonts w:ascii="Times New Roman" w:hAnsi="Times New Roman"/>
          <w:sz w:val="28"/>
          <w:szCs w:val="28"/>
        </w:rPr>
        <w:t>бщественной комиссией.</w:t>
      </w:r>
    </w:p>
    <w:p w:rsidR="007951A7" w:rsidRPr="00525D58" w:rsidRDefault="009D7C2F" w:rsidP="009C2C9E">
      <w:pPr>
        <w:pStyle w:val="aa"/>
        <w:numPr>
          <w:ilvl w:val="1"/>
          <w:numId w:val="9"/>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D7C2F" w:rsidRPr="00525D58" w:rsidRDefault="009D7C2F" w:rsidP="009C2C9E">
      <w:pPr>
        <w:pStyle w:val="aa"/>
        <w:numPr>
          <w:ilvl w:val="1"/>
          <w:numId w:val="9"/>
        </w:numPr>
        <w:spacing w:after="0" w:line="240" w:lineRule="auto"/>
        <w:ind w:left="0" w:firstLine="720"/>
        <w:contextualSpacing w:val="0"/>
        <w:jc w:val="both"/>
        <w:rPr>
          <w:rFonts w:ascii="Times New Roman" w:hAnsi="Times New Roman"/>
          <w:sz w:val="28"/>
          <w:szCs w:val="28"/>
        </w:rPr>
      </w:pPr>
      <w:r w:rsidRPr="00525D58">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Управлением финанс</w:t>
      </w:r>
      <w:r w:rsidR="007951A7" w:rsidRPr="00525D58">
        <w:rPr>
          <w:rFonts w:ascii="Times New Roman" w:hAnsi="Times New Roman"/>
          <w:sz w:val="28"/>
          <w:szCs w:val="28"/>
        </w:rPr>
        <w:t xml:space="preserve">ами </w:t>
      </w:r>
      <w:r w:rsidRPr="00525D58">
        <w:rPr>
          <w:rFonts w:ascii="Times New Roman" w:hAnsi="Times New Roman"/>
          <w:sz w:val="28"/>
          <w:szCs w:val="28"/>
        </w:rPr>
        <w:t>в соответствии с бюджетным законодательством.</w:t>
      </w:r>
    </w:p>
    <w:p w:rsidR="000101F9" w:rsidRDefault="000101F9" w:rsidP="009C2C9E">
      <w:pPr>
        <w:jc w:val="both"/>
        <w:rPr>
          <w:szCs w:val="28"/>
        </w:rPr>
      </w:pPr>
    </w:p>
    <w:p w:rsidR="000101F9" w:rsidRDefault="000101F9" w:rsidP="009C2C9E">
      <w:pPr>
        <w:jc w:val="both"/>
        <w:rPr>
          <w:szCs w:val="28"/>
        </w:rPr>
        <w:sectPr w:rsidR="000101F9" w:rsidSect="00454772">
          <w:pgSz w:w="11906" w:h="16838" w:code="9"/>
          <w:pgMar w:top="1134" w:right="1134" w:bottom="1134" w:left="1418" w:header="720" w:footer="1134" w:gutter="0"/>
          <w:cols w:space="720"/>
          <w:titlePg/>
          <w:docGrid w:linePitch="381"/>
        </w:sectPr>
      </w:pPr>
    </w:p>
    <w:p w:rsidR="000101F9" w:rsidRPr="006F7315" w:rsidRDefault="000101F9" w:rsidP="009C2C9E">
      <w:pPr>
        <w:ind w:left="5529"/>
        <w:jc w:val="center"/>
        <w:rPr>
          <w:szCs w:val="28"/>
        </w:rPr>
      </w:pPr>
      <w:r w:rsidRPr="006F7315">
        <w:rPr>
          <w:szCs w:val="28"/>
        </w:rPr>
        <w:lastRenderedPageBreak/>
        <w:t>Приложение №</w:t>
      </w:r>
      <w:r w:rsidR="00BE137A">
        <w:rPr>
          <w:szCs w:val="28"/>
        </w:rPr>
        <w:t>5</w:t>
      </w:r>
    </w:p>
    <w:p w:rsidR="000101F9" w:rsidRDefault="000101F9" w:rsidP="009C2C9E">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sidR="00E513BB">
        <w:rPr>
          <w:szCs w:val="28"/>
        </w:rPr>
        <w:t>8 - 2022</w:t>
      </w:r>
      <w:r w:rsidRPr="00BD5079">
        <w:rPr>
          <w:szCs w:val="28"/>
        </w:rPr>
        <w:t xml:space="preserve"> год</w:t>
      </w:r>
      <w:r w:rsidR="00E513BB">
        <w:rPr>
          <w:szCs w:val="28"/>
        </w:rPr>
        <w:t>ы</w:t>
      </w:r>
      <w:r w:rsidRPr="00BD5079">
        <w:rPr>
          <w:szCs w:val="28"/>
        </w:rPr>
        <w:t>»</w:t>
      </w:r>
    </w:p>
    <w:p w:rsidR="000101F9" w:rsidRDefault="000101F9" w:rsidP="009C2C9E">
      <w:pPr>
        <w:jc w:val="center"/>
        <w:rPr>
          <w:szCs w:val="28"/>
        </w:rPr>
      </w:pPr>
    </w:p>
    <w:p w:rsidR="000101F9" w:rsidRDefault="000101F9" w:rsidP="009C2C9E">
      <w:pPr>
        <w:jc w:val="center"/>
        <w:rPr>
          <w:szCs w:val="28"/>
        </w:rPr>
      </w:pPr>
    </w:p>
    <w:p w:rsidR="000101F9" w:rsidRPr="0026361A" w:rsidRDefault="000101F9" w:rsidP="009C2C9E">
      <w:pPr>
        <w:jc w:val="center"/>
        <w:rPr>
          <w:szCs w:val="28"/>
        </w:rPr>
      </w:pPr>
      <w:r w:rsidRPr="0026361A">
        <w:rPr>
          <w:szCs w:val="28"/>
        </w:rPr>
        <w:t>ПОРЯДОК</w:t>
      </w:r>
    </w:p>
    <w:p w:rsidR="000101F9" w:rsidRPr="0026361A" w:rsidRDefault="000101F9" w:rsidP="009C2C9E">
      <w:pPr>
        <w:jc w:val="center"/>
        <w:rPr>
          <w:szCs w:val="28"/>
        </w:rPr>
      </w:pPr>
      <w:r w:rsidRPr="0026361A">
        <w:rPr>
          <w:szCs w:val="28"/>
        </w:rPr>
        <w:t xml:space="preserve">разработки, </w:t>
      </w:r>
      <w:r w:rsidR="00E513BB">
        <w:rPr>
          <w:szCs w:val="28"/>
        </w:rPr>
        <w:t xml:space="preserve">общественного </w:t>
      </w:r>
      <w:r w:rsidRPr="0026361A">
        <w:rPr>
          <w:szCs w:val="28"/>
        </w:rPr>
        <w:t>обсуждения и утверждения дизайн-проект</w:t>
      </w:r>
      <w:r>
        <w:rPr>
          <w:szCs w:val="28"/>
        </w:rPr>
        <w:t xml:space="preserve">ов </w:t>
      </w:r>
      <w:r w:rsidRPr="0026361A">
        <w:rPr>
          <w:szCs w:val="28"/>
        </w:rPr>
        <w:t>благоустройства дворов</w:t>
      </w:r>
      <w:r w:rsidR="00E513BB">
        <w:rPr>
          <w:szCs w:val="28"/>
        </w:rPr>
        <w:t xml:space="preserve">ых </w:t>
      </w:r>
      <w:r w:rsidRPr="0026361A">
        <w:rPr>
          <w:szCs w:val="28"/>
        </w:rPr>
        <w:t>территори</w:t>
      </w:r>
      <w:r w:rsidR="00E513BB">
        <w:rPr>
          <w:szCs w:val="28"/>
        </w:rPr>
        <w:t>й</w:t>
      </w:r>
      <w:r w:rsidRPr="0026361A">
        <w:rPr>
          <w:szCs w:val="28"/>
        </w:rPr>
        <w:t xml:space="preserve"> МКД</w:t>
      </w:r>
      <w:r w:rsidR="00E513BB">
        <w:rPr>
          <w:szCs w:val="28"/>
        </w:rPr>
        <w:t xml:space="preserve"> и общественных территорий </w:t>
      </w:r>
    </w:p>
    <w:p w:rsidR="000101F9" w:rsidRDefault="000101F9" w:rsidP="009C2C9E">
      <w:pPr>
        <w:ind w:firstLine="720"/>
        <w:jc w:val="both"/>
        <w:rPr>
          <w:szCs w:val="28"/>
        </w:rPr>
      </w:pPr>
    </w:p>
    <w:p w:rsidR="000101F9" w:rsidRPr="0026361A" w:rsidRDefault="000101F9" w:rsidP="009C2C9E">
      <w:pPr>
        <w:ind w:firstLine="720"/>
        <w:jc w:val="both"/>
        <w:rPr>
          <w:szCs w:val="28"/>
        </w:rPr>
      </w:pPr>
      <w:r w:rsidRPr="0026361A">
        <w:rPr>
          <w:szCs w:val="28"/>
        </w:rPr>
        <w:t xml:space="preserve">1. Настоящий порядок устанавливает процедуру разработки, </w:t>
      </w:r>
      <w:r w:rsidR="00E513BB">
        <w:rPr>
          <w:szCs w:val="28"/>
        </w:rPr>
        <w:t xml:space="preserve">общественного </w:t>
      </w:r>
      <w:r w:rsidRPr="0026361A">
        <w:rPr>
          <w:szCs w:val="28"/>
        </w:rPr>
        <w:t>обсуждения и утверждения дизайн-проектов благоустройства дворов</w:t>
      </w:r>
      <w:r w:rsidR="002B27AD">
        <w:rPr>
          <w:szCs w:val="28"/>
        </w:rPr>
        <w:t xml:space="preserve">ых </w:t>
      </w:r>
      <w:r w:rsidRPr="0026361A">
        <w:rPr>
          <w:szCs w:val="28"/>
        </w:rPr>
        <w:t>территори</w:t>
      </w:r>
      <w:r w:rsidR="002B27AD">
        <w:rPr>
          <w:szCs w:val="28"/>
        </w:rPr>
        <w:t>й</w:t>
      </w:r>
      <w:r>
        <w:rPr>
          <w:szCs w:val="28"/>
        </w:rPr>
        <w:t xml:space="preserve"> МКД</w:t>
      </w:r>
      <w:r w:rsidRPr="0026361A">
        <w:rPr>
          <w:szCs w:val="28"/>
        </w:rPr>
        <w:t xml:space="preserve">, включаемых в </w:t>
      </w:r>
      <w:r>
        <w:rPr>
          <w:szCs w:val="28"/>
        </w:rPr>
        <w:t xml:space="preserve">Программу </w:t>
      </w:r>
      <w:r w:rsidRPr="0026361A">
        <w:rPr>
          <w:szCs w:val="28"/>
        </w:rPr>
        <w:t xml:space="preserve">(далее </w:t>
      </w:r>
      <w:r>
        <w:rPr>
          <w:szCs w:val="28"/>
        </w:rPr>
        <w:t>–</w:t>
      </w:r>
      <w:r w:rsidRPr="0026361A">
        <w:rPr>
          <w:szCs w:val="28"/>
        </w:rPr>
        <w:t xml:space="preserve"> Порядок</w:t>
      </w:r>
      <w:r>
        <w:rPr>
          <w:szCs w:val="28"/>
        </w:rPr>
        <w:t>)</w:t>
      </w:r>
      <w:r w:rsidRPr="0026361A">
        <w:rPr>
          <w:szCs w:val="28"/>
        </w:rPr>
        <w:t>.</w:t>
      </w:r>
    </w:p>
    <w:p w:rsidR="000101F9" w:rsidRPr="0026361A" w:rsidRDefault="000101F9" w:rsidP="009C2C9E">
      <w:pPr>
        <w:ind w:firstLine="720"/>
        <w:jc w:val="both"/>
        <w:rPr>
          <w:szCs w:val="28"/>
        </w:rPr>
      </w:pPr>
      <w:r w:rsidRPr="0026361A">
        <w:rPr>
          <w:szCs w:val="28"/>
        </w:rPr>
        <w:t>2. Для целей Порядка  применяются следующие понятия:</w:t>
      </w:r>
    </w:p>
    <w:p w:rsidR="000101F9" w:rsidRPr="0026361A" w:rsidRDefault="000101F9" w:rsidP="009C2C9E">
      <w:pPr>
        <w:ind w:firstLine="720"/>
        <w:jc w:val="both"/>
        <w:rPr>
          <w:szCs w:val="28"/>
        </w:rPr>
      </w:pPr>
      <w:r w:rsidRPr="0026361A">
        <w:rPr>
          <w:szCs w:val="28"/>
        </w:rPr>
        <w:t xml:space="preserve">2.1. дворовая территория - совокупность территорий, прилегающих к </w:t>
      </w:r>
      <w:r>
        <w:rPr>
          <w:szCs w:val="28"/>
        </w:rPr>
        <w:t>МКД</w:t>
      </w:r>
      <w:r w:rsidRPr="0026361A">
        <w:rPr>
          <w:szCs w:val="28"/>
        </w:rPr>
        <w:t xml:space="preserve">,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Pr>
          <w:szCs w:val="28"/>
        </w:rPr>
        <w:t>МКД</w:t>
      </w:r>
      <w:r w:rsidRPr="0026361A">
        <w:rPr>
          <w:szCs w:val="28"/>
        </w:rPr>
        <w:t>;</w:t>
      </w:r>
    </w:p>
    <w:p w:rsidR="000101F9" w:rsidRDefault="000101F9" w:rsidP="009C2C9E">
      <w:pPr>
        <w:ind w:firstLine="720"/>
        <w:jc w:val="both"/>
        <w:rPr>
          <w:szCs w:val="28"/>
        </w:rPr>
      </w:pPr>
      <w:r w:rsidRPr="0026361A">
        <w:rPr>
          <w:szCs w:val="28"/>
        </w:rPr>
        <w:t>2.2.</w:t>
      </w:r>
      <w:r>
        <w:rPr>
          <w:szCs w:val="28"/>
        </w:rPr>
        <w:t xml:space="preserve"> </w:t>
      </w:r>
      <w:r w:rsidR="00E44A2B">
        <w:rPr>
          <w:szCs w:val="28"/>
        </w:rPr>
        <w:t xml:space="preserve">общественная территория – территория городского округа </w:t>
      </w:r>
      <w:r w:rsidR="00E44A2B" w:rsidRPr="00E44A2B">
        <w:rPr>
          <w:szCs w:val="28"/>
        </w:rPr>
        <w:t>соответствующего функционального назначения (площад</w:t>
      </w:r>
      <w:r w:rsidR="00E44A2B">
        <w:rPr>
          <w:szCs w:val="28"/>
        </w:rPr>
        <w:t>и,</w:t>
      </w:r>
      <w:r w:rsidR="00E44A2B" w:rsidRPr="00E44A2B">
        <w:rPr>
          <w:szCs w:val="28"/>
        </w:rPr>
        <w:t xml:space="preserve"> улиц</w:t>
      </w:r>
      <w:r w:rsidR="00E44A2B">
        <w:rPr>
          <w:szCs w:val="28"/>
        </w:rPr>
        <w:t>ы</w:t>
      </w:r>
      <w:r w:rsidR="00E44A2B" w:rsidRPr="00E44A2B">
        <w:rPr>
          <w:szCs w:val="28"/>
        </w:rPr>
        <w:t>, пешеходны</w:t>
      </w:r>
      <w:r w:rsidR="00E44A2B">
        <w:rPr>
          <w:szCs w:val="28"/>
        </w:rPr>
        <w:t>е</w:t>
      </w:r>
      <w:r w:rsidR="00E44A2B" w:rsidRPr="00E44A2B">
        <w:rPr>
          <w:szCs w:val="28"/>
        </w:rPr>
        <w:t xml:space="preserve"> зон</w:t>
      </w:r>
      <w:r w:rsidR="00E44A2B">
        <w:rPr>
          <w:szCs w:val="28"/>
        </w:rPr>
        <w:t>ы</w:t>
      </w:r>
      <w:r w:rsidR="00E44A2B" w:rsidRPr="00E44A2B">
        <w:rPr>
          <w:szCs w:val="28"/>
        </w:rPr>
        <w:t>, сквер</w:t>
      </w:r>
      <w:r w:rsidR="00E44A2B">
        <w:rPr>
          <w:szCs w:val="28"/>
        </w:rPr>
        <w:t>ы,</w:t>
      </w:r>
      <w:r w:rsidR="00E44A2B" w:rsidRPr="00E44A2B">
        <w:rPr>
          <w:szCs w:val="28"/>
        </w:rPr>
        <w:t xml:space="preserve"> парк</w:t>
      </w:r>
      <w:r w:rsidR="00E44A2B">
        <w:rPr>
          <w:szCs w:val="28"/>
        </w:rPr>
        <w:t>и</w:t>
      </w:r>
      <w:r w:rsidR="00E44A2B" w:rsidRPr="00E44A2B">
        <w:rPr>
          <w:szCs w:val="28"/>
        </w:rPr>
        <w:t>, ины</w:t>
      </w:r>
      <w:r w:rsidR="00E44A2B">
        <w:rPr>
          <w:szCs w:val="28"/>
        </w:rPr>
        <w:t>е</w:t>
      </w:r>
      <w:r w:rsidR="00E44A2B" w:rsidRPr="00E44A2B">
        <w:rPr>
          <w:szCs w:val="28"/>
        </w:rPr>
        <w:t xml:space="preserve"> территори</w:t>
      </w:r>
      <w:r w:rsidR="00E44A2B">
        <w:rPr>
          <w:szCs w:val="28"/>
        </w:rPr>
        <w:t>и</w:t>
      </w:r>
      <w:r>
        <w:rPr>
          <w:szCs w:val="28"/>
        </w:rPr>
        <w:t>;</w:t>
      </w:r>
    </w:p>
    <w:p w:rsidR="000101F9" w:rsidRPr="0026361A" w:rsidRDefault="000101F9" w:rsidP="009C2C9E">
      <w:pPr>
        <w:ind w:firstLine="720"/>
        <w:jc w:val="both"/>
        <w:rPr>
          <w:szCs w:val="28"/>
        </w:rPr>
      </w:pPr>
      <w:r>
        <w:rPr>
          <w:szCs w:val="28"/>
        </w:rPr>
        <w:t xml:space="preserve">2.3. дизайн-проект – </w:t>
      </w:r>
      <w:r w:rsidRPr="00131507">
        <w:rPr>
          <w:szCs w:val="28"/>
        </w:rPr>
        <w:t>проект</w:t>
      </w:r>
      <w:r>
        <w:rPr>
          <w:szCs w:val="28"/>
        </w:rPr>
        <w:t xml:space="preserve"> </w:t>
      </w:r>
      <w:r w:rsidRPr="00131507">
        <w:rPr>
          <w:szCs w:val="28"/>
        </w:rPr>
        <w:t>благоустройства территории, содержащий текстов</w:t>
      </w:r>
      <w:r>
        <w:rPr>
          <w:szCs w:val="28"/>
        </w:rPr>
        <w:t xml:space="preserve">ое и визуальное описание проекта благоустройства, </w:t>
      </w:r>
      <w:r w:rsidRPr="00131507">
        <w:rPr>
          <w:szCs w:val="28"/>
        </w:rPr>
        <w:t xml:space="preserve">включающий в </w:t>
      </w:r>
      <w:r w:rsidR="009110B6">
        <w:rPr>
          <w:szCs w:val="28"/>
        </w:rPr>
        <w:t xml:space="preserve">себя </w:t>
      </w:r>
      <w:r>
        <w:rPr>
          <w:szCs w:val="28"/>
        </w:rPr>
        <w:t xml:space="preserve">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 </w:t>
      </w:r>
      <w:r w:rsidRPr="00131507">
        <w:rPr>
          <w:szCs w:val="28"/>
        </w:rPr>
        <w:t>с указанием мест</w:t>
      </w:r>
      <w:r>
        <w:rPr>
          <w:szCs w:val="28"/>
        </w:rPr>
        <w:t>а</w:t>
      </w:r>
      <w:r w:rsidRPr="00131507">
        <w:rPr>
          <w:szCs w:val="28"/>
        </w:rPr>
        <w:t xml:space="preserve"> размещения </w:t>
      </w:r>
      <w:r>
        <w:rPr>
          <w:szCs w:val="28"/>
        </w:rPr>
        <w:t>таких элементов.</w:t>
      </w:r>
    </w:p>
    <w:p w:rsidR="000101F9" w:rsidRPr="0026361A" w:rsidRDefault="000101F9" w:rsidP="009C2C9E">
      <w:pPr>
        <w:ind w:firstLine="720"/>
        <w:jc w:val="both"/>
        <w:rPr>
          <w:szCs w:val="28"/>
        </w:rPr>
      </w:pPr>
      <w:r w:rsidRPr="0026361A">
        <w:rPr>
          <w:szCs w:val="28"/>
        </w:rPr>
        <w:t xml:space="preserve">3. Разработка дизайн - проекта обеспечивается </w:t>
      </w:r>
      <w:r>
        <w:rPr>
          <w:szCs w:val="28"/>
        </w:rPr>
        <w:t>у</w:t>
      </w:r>
      <w:r w:rsidRPr="0026361A">
        <w:rPr>
          <w:szCs w:val="28"/>
        </w:rPr>
        <w:t xml:space="preserve">правлением архитектуры и градостроительства </w:t>
      </w:r>
      <w:r>
        <w:rPr>
          <w:szCs w:val="28"/>
        </w:rPr>
        <w:t>а</w:t>
      </w:r>
      <w:r w:rsidRPr="0026361A">
        <w:rPr>
          <w:szCs w:val="28"/>
        </w:rPr>
        <w:t>дминистрации город</w:t>
      </w:r>
      <w:r>
        <w:rPr>
          <w:szCs w:val="28"/>
        </w:rPr>
        <w:t>ского округа Кинель Самарской области</w:t>
      </w:r>
      <w:r w:rsidRPr="0026361A">
        <w:rPr>
          <w:szCs w:val="28"/>
        </w:rPr>
        <w:t>.</w:t>
      </w:r>
    </w:p>
    <w:p w:rsidR="000101F9" w:rsidRPr="0026361A" w:rsidRDefault="000101F9" w:rsidP="009C2C9E">
      <w:pPr>
        <w:ind w:firstLine="720"/>
        <w:jc w:val="both"/>
        <w:rPr>
          <w:szCs w:val="28"/>
        </w:rPr>
      </w:pPr>
      <w:r w:rsidRPr="0026361A">
        <w:rPr>
          <w:szCs w:val="28"/>
        </w:rPr>
        <w:t xml:space="preserve">4. Дизайн-проект разрабатывается в отношении дворовых </w:t>
      </w:r>
      <w:r w:rsidR="00E44A2B">
        <w:rPr>
          <w:szCs w:val="28"/>
        </w:rPr>
        <w:t xml:space="preserve">и общественных </w:t>
      </w:r>
      <w:r w:rsidRPr="0026361A">
        <w:rPr>
          <w:szCs w:val="28"/>
        </w:rPr>
        <w:t xml:space="preserve">территорий, </w:t>
      </w:r>
      <w:r>
        <w:rPr>
          <w:szCs w:val="28"/>
        </w:rPr>
        <w:t>включенных в Программу</w:t>
      </w:r>
      <w:r w:rsidRPr="0026361A">
        <w:rPr>
          <w:szCs w:val="28"/>
        </w:rPr>
        <w:t>.</w:t>
      </w:r>
    </w:p>
    <w:p w:rsidR="009110B6" w:rsidRDefault="000101F9" w:rsidP="009C2C9E">
      <w:pPr>
        <w:ind w:firstLine="720"/>
        <w:jc w:val="both"/>
        <w:rPr>
          <w:szCs w:val="28"/>
        </w:rPr>
      </w:pPr>
      <w:r>
        <w:rPr>
          <w:szCs w:val="28"/>
        </w:rPr>
        <w:t>5</w:t>
      </w:r>
      <w:r w:rsidRPr="0026361A">
        <w:rPr>
          <w:szCs w:val="28"/>
        </w:rPr>
        <w:t>. Содержание дизайн-проекта зависит от вида и состава планируемых работ.</w:t>
      </w:r>
    </w:p>
    <w:p w:rsidR="000101F9" w:rsidRDefault="009110B6" w:rsidP="009C2C9E">
      <w:pPr>
        <w:ind w:firstLine="720"/>
        <w:jc w:val="both"/>
        <w:rPr>
          <w:szCs w:val="28"/>
        </w:rPr>
      </w:pPr>
      <w:r>
        <w:rPr>
          <w:szCs w:val="28"/>
        </w:rPr>
        <w:t>5.1. Для дворовых территорий д</w:t>
      </w:r>
      <w:r w:rsidR="000101F9" w:rsidRPr="0026361A">
        <w:rPr>
          <w:szCs w:val="28"/>
        </w:rPr>
        <w:t>изайн-проект подгот</w:t>
      </w:r>
      <w:r>
        <w:rPr>
          <w:szCs w:val="28"/>
        </w:rPr>
        <w:t>авливается в</w:t>
      </w:r>
      <w:r w:rsidR="000101F9" w:rsidRPr="0026361A">
        <w:rPr>
          <w:szCs w:val="28"/>
        </w:rPr>
        <w:t xml:space="preserve"> виде изображени</w:t>
      </w:r>
      <w:r>
        <w:rPr>
          <w:szCs w:val="28"/>
        </w:rPr>
        <w:t>я</w:t>
      </w:r>
      <w:r w:rsidR="000101F9" w:rsidRPr="0026361A">
        <w:rPr>
          <w:szCs w:val="28"/>
        </w:rPr>
        <w:t xml:space="preserve">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 с описанием работ и </w:t>
      </w:r>
      <w:r w:rsidR="000101F9" w:rsidRPr="0026361A">
        <w:rPr>
          <w:szCs w:val="28"/>
        </w:rPr>
        <w:lastRenderedPageBreak/>
        <w:t xml:space="preserve">мероприятий, предлагаемых к выполнению, </w:t>
      </w:r>
      <w:r>
        <w:rPr>
          <w:szCs w:val="28"/>
        </w:rPr>
        <w:t xml:space="preserve">с приложением дефектной ведомости и </w:t>
      </w:r>
      <w:r w:rsidR="000101F9" w:rsidRPr="0026361A">
        <w:rPr>
          <w:szCs w:val="28"/>
        </w:rPr>
        <w:t>сметн</w:t>
      </w:r>
      <w:r>
        <w:rPr>
          <w:szCs w:val="28"/>
        </w:rPr>
        <w:t xml:space="preserve">ого </w:t>
      </w:r>
      <w:r w:rsidR="000101F9" w:rsidRPr="0026361A">
        <w:rPr>
          <w:szCs w:val="28"/>
        </w:rPr>
        <w:t>расчет</w:t>
      </w:r>
      <w:r>
        <w:rPr>
          <w:szCs w:val="28"/>
        </w:rPr>
        <w:t>а</w:t>
      </w:r>
      <w:r w:rsidR="000101F9" w:rsidRPr="0026361A">
        <w:rPr>
          <w:szCs w:val="28"/>
        </w:rPr>
        <w:t xml:space="preserve"> стоимости работ</w:t>
      </w:r>
      <w:r>
        <w:rPr>
          <w:szCs w:val="28"/>
        </w:rPr>
        <w:t>;</w:t>
      </w:r>
    </w:p>
    <w:p w:rsidR="009110B6" w:rsidRPr="009110B6" w:rsidRDefault="009110B6" w:rsidP="009C2C9E">
      <w:pPr>
        <w:ind w:firstLine="720"/>
        <w:jc w:val="both"/>
        <w:rPr>
          <w:szCs w:val="28"/>
        </w:rPr>
      </w:pPr>
      <w:r>
        <w:rPr>
          <w:szCs w:val="28"/>
        </w:rPr>
        <w:t xml:space="preserve">5.2. Для общественных территорий дизайн-проект подготавливается в составе </w:t>
      </w:r>
      <w:r w:rsidRPr="009110B6">
        <w:rPr>
          <w:szCs w:val="28"/>
        </w:rPr>
        <w:t>текстов</w:t>
      </w:r>
      <w:r w:rsidR="00A13A46">
        <w:rPr>
          <w:szCs w:val="28"/>
        </w:rPr>
        <w:t xml:space="preserve">ой </w:t>
      </w:r>
      <w:r w:rsidRPr="009110B6">
        <w:rPr>
          <w:szCs w:val="28"/>
        </w:rPr>
        <w:t>(описательн</w:t>
      </w:r>
      <w:r w:rsidR="00A13A46">
        <w:rPr>
          <w:szCs w:val="28"/>
        </w:rPr>
        <w:t>ой</w:t>
      </w:r>
      <w:r w:rsidRPr="009110B6">
        <w:rPr>
          <w:szCs w:val="28"/>
        </w:rPr>
        <w:t>) част</w:t>
      </w:r>
      <w:r w:rsidR="00A13A46">
        <w:rPr>
          <w:szCs w:val="28"/>
        </w:rPr>
        <w:t xml:space="preserve">и </w:t>
      </w:r>
      <w:r w:rsidRPr="009110B6">
        <w:rPr>
          <w:szCs w:val="28"/>
        </w:rPr>
        <w:t>и графическ</w:t>
      </w:r>
      <w:r>
        <w:rPr>
          <w:szCs w:val="28"/>
        </w:rPr>
        <w:t xml:space="preserve">ой </w:t>
      </w:r>
      <w:r w:rsidRPr="009110B6">
        <w:rPr>
          <w:szCs w:val="28"/>
        </w:rPr>
        <w:t>част</w:t>
      </w:r>
      <w:r>
        <w:rPr>
          <w:szCs w:val="28"/>
        </w:rPr>
        <w:t>и</w:t>
      </w:r>
      <w:r w:rsidRPr="009110B6">
        <w:rPr>
          <w:szCs w:val="28"/>
        </w:rPr>
        <w:t xml:space="preserve">, в том числе в виде визуализированных изображений предлагаемого проекта. </w:t>
      </w:r>
    </w:p>
    <w:p w:rsidR="009110B6" w:rsidRPr="009110B6" w:rsidRDefault="009110B6" w:rsidP="009C2C9E">
      <w:pPr>
        <w:ind w:firstLine="720"/>
        <w:jc w:val="both"/>
        <w:rPr>
          <w:szCs w:val="28"/>
        </w:rPr>
      </w:pPr>
      <w:r w:rsidRPr="009110B6">
        <w:rPr>
          <w:szCs w:val="28"/>
        </w:rPr>
        <w:t xml:space="preserve">Текстовая часть включает в себя следующие разделы: </w:t>
      </w:r>
    </w:p>
    <w:p w:rsidR="009110B6" w:rsidRPr="009110B6" w:rsidRDefault="009110B6" w:rsidP="009C2C9E">
      <w:pPr>
        <w:ind w:firstLine="720"/>
        <w:jc w:val="both"/>
        <w:rPr>
          <w:szCs w:val="28"/>
        </w:rPr>
      </w:pPr>
      <w:r w:rsidRPr="009110B6">
        <w:rPr>
          <w:szCs w:val="28"/>
        </w:rPr>
        <w:t>- общая пояснительная записка;</w:t>
      </w:r>
    </w:p>
    <w:p w:rsidR="009110B6" w:rsidRPr="009110B6" w:rsidRDefault="009110B6" w:rsidP="009C2C9E">
      <w:pPr>
        <w:ind w:firstLine="720"/>
        <w:jc w:val="both"/>
        <w:rPr>
          <w:szCs w:val="28"/>
        </w:rPr>
      </w:pPr>
      <w:r w:rsidRPr="009110B6">
        <w:rPr>
          <w:szCs w:val="28"/>
        </w:rPr>
        <w:t xml:space="preserve">- фотофиксация и описание существующих объектов; </w:t>
      </w:r>
    </w:p>
    <w:p w:rsidR="009110B6" w:rsidRPr="009110B6" w:rsidRDefault="009110B6" w:rsidP="009C2C9E">
      <w:pPr>
        <w:ind w:firstLine="720"/>
        <w:jc w:val="both"/>
        <w:rPr>
          <w:szCs w:val="28"/>
        </w:rPr>
      </w:pPr>
      <w:r w:rsidRPr="009110B6">
        <w:rPr>
          <w:szCs w:val="28"/>
        </w:rPr>
        <w:t xml:space="preserve">-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 </w:t>
      </w:r>
    </w:p>
    <w:p w:rsidR="009110B6" w:rsidRPr="009110B6" w:rsidRDefault="009110B6" w:rsidP="009C2C9E">
      <w:pPr>
        <w:ind w:firstLine="720"/>
        <w:jc w:val="both"/>
        <w:rPr>
          <w:szCs w:val="28"/>
        </w:rPr>
      </w:pPr>
      <w:r w:rsidRPr="009110B6">
        <w:rPr>
          <w:szCs w:val="28"/>
        </w:rPr>
        <w:t xml:space="preserve">Графическая часть включает в себя: </w:t>
      </w:r>
    </w:p>
    <w:p w:rsidR="009110B6" w:rsidRPr="009110B6" w:rsidRDefault="009110B6" w:rsidP="009C2C9E">
      <w:pPr>
        <w:ind w:firstLine="720"/>
        <w:jc w:val="both"/>
        <w:rPr>
          <w:szCs w:val="28"/>
        </w:rPr>
      </w:pPr>
      <w:r w:rsidRPr="009110B6">
        <w:rPr>
          <w:szCs w:val="28"/>
        </w:rPr>
        <w:t xml:space="preserve">- схему планировочной организации земельного участка; </w:t>
      </w:r>
    </w:p>
    <w:p w:rsidR="009110B6" w:rsidRPr="009110B6" w:rsidRDefault="009110B6" w:rsidP="009C2C9E">
      <w:pPr>
        <w:ind w:firstLine="720"/>
        <w:jc w:val="both"/>
        <w:rPr>
          <w:szCs w:val="28"/>
        </w:rPr>
      </w:pPr>
      <w:r w:rsidRPr="009110B6">
        <w:rPr>
          <w:szCs w:val="28"/>
        </w:rPr>
        <w:t xml:space="preserve">- ситуационный план с указанием инженерных коммуникаций; </w:t>
      </w:r>
    </w:p>
    <w:p w:rsidR="009110B6" w:rsidRPr="009110B6" w:rsidRDefault="009110B6" w:rsidP="009C2C9E">
      <w:pPr>
        <w:ind w:firstLine="720"/>
        <w:jc w:val="both"/>
        <w:rPr>
          <w:szCs w:val="28"/>
        </w:rPr>
      </w:pPr>
      <w:r w:rsidRPr="009110B6">
        <w:rPr>
          <w:szCs w:val="28"/>
        </w:rPr>
        <w:t xml:space="preserve">- план расстановки малых архитектурных форм и оборудования; </w:t>
      </w:r>
    </w:p>
    <w:p w:rsidR="009110B6" w:rsidRPr="0026361A" w:rsidRDefault="009110B6" w:rsidP="009C2C9E">
      <w:pPr>
        <w:ind w:firstLine="720"/>
        <w:jc w:val="both"/>
        <w:rPr>
          <w:szCs w:val="28"/>
        </w:rPr>
      </w:pPr>
      <w:r w:rsidRPr="009110B6">
        <w:rPr>
          <w:szCs w:val="28"/>
        </w:rPr>
        <w:t>- спецификацию МАФ и элементов.</w:t>
      </w:r>
    </w:p>
    <w:p w:rsidR="000101F9" w:rsidRPr="0026361A" w:rsidRDefault="000101F9" w:rsidP="009C2C9E">
      <w:pPr>
        <w:ind w:firstLine="720"/>
        <w:jc w:val="both"/>
        <w:rPr>
          <w:szCs w:val="28"/>
        </w:rPr>
      </w:pPr>
      <w:r w:rsidRPr="0026361A">
        <w:rPr>
          <w:szCs w:val="28"/>
        </w:rPr>
        <w:t>6. Разработка дизайн - проекта включает следующие стадии:</w:t>
      </w:r>
    </w:p>
    <w:p w:rsidR="000101F9" w:rsidRPr="0026361A" w:rsidRDefault="000101F9" w:rsidP="009C2C9E">
      <w:pPr>
        <w:ind w:firstLine="720"/>
        <w:jc w:val="both"/>
        <w:rPr>
          <w:szCs w:val="28"/>
        </w:rPr>
      </w:pPr>
      <w:r w:rsidRPr="0026361A">
        <w:rPr>
          <w:szCs w:val="28"/>
        </w:rPr>
        <w:t>6.1. осмотр территории, предлагаемой к благоустройству;</w:t>
      </w:r>
    </w:p>
    <w:p w:rsidR="000101F9" w:rsidRPr="0026361A" w:rsidRDefault="000101F9" w:rsidP="009C2C9E">
      <w:pPr>
        <w:ind w:firstLine="720"/>
        <w:jc w:val="both"/>
        <w:rPr>
          <w:szCs w:val="28"/>
        </w:rPr>
      </w:pPr>
      <w:r w:rsidRPr="0026361A">
        <w:rPr>
          <w:szCs w:val="28"/>
        </w:rPr>
        <w:t xml:space="preserve">6.2. разработка дизайн </w:t>
      </w:r>
      <w:r w:rsidR="009110B6">
        <w:rPr>
          <w:szCs w:val="28"/>
        </w:rPr>
        <w:t>–</w:t>
      </w:r>
      <w:r w:rsidRPr="0026361A">
        <w:rPr>
          <w:szCs w:val="28"/>
        </w:rPr>
        <w:t xml:space="preserve"> проекта</w:t>
      </w:r>
      <w:r w:rsidR="009110B6">
        <w:rPr>
          <w:szCs w:val="28"/>
        </w:rPr>
        <w:t xml:space="preserve"> с учетом представленных предложений</w:t>
      </w:r>
      <w:r w:rsidRPr="0026361A">
        <w:rPr>
          <w:szCs w:val="28"/>
        </w:rPr>
        <w:t>;</w:t>
      </w:r>
    </w:p>
    <w:p w:rsidR="000101F9" w:rsidRPr="0026361A" w:rsidRDefault="000101F9" w:rsidP="009C2C9E">
      <w:pPr>
        <w:ind w:firstLine="720"/>
        <w:jc w:val="both"/>
        <w:rPr>
          <w:szCs w:val="28"/>
        </w:rPr>
      </w:pPr>
      <w:r w:rsidRPr="0026361A">
        <w:rPr>
          <w:szCs w:val="28"/>
        </w:rPr>
        <w:t>6.</w:t>
      </w:r>
      <w:r w:rsidR="009110B6">
        <w:rPr>
          <w:szCs w:val="28"/>
        </w:rPr>
        <w:t>3</w:t>
      </w:r>
      <w:r w:rsidRPr="0026361A">
        <w:rPr>
          <w:szCs w:val="28"/>
        </w:rPr>
        <w:t xml:space="preserve">. </w:t>
      </w:r>
      <w:r>
        <w:rPr>
          <w:szCs w:val="28"/>
        </w:rPr>
        <w:t xml:space="preserve">рассмотрение и </w:t>
      </w:r>
      <w:r w:rsidRPr="0026361A">
        <w:rPr>
          <w:szCs w:val="28"/>
        </w:rPr>
        <w:t xml:space="preserve">утверждение дизайн-проекта </w:t>
      </w:r>
      <w:r w:rsidRPr="00CC1DC7">
        <w:rPr>
          <w:szCs w:val="28"/>
        </w:rPr>
        <w:t>общественной комисси</w:t>
      </w:r>
      <w:r>
        <w:rPr>
          <w:szCs w:val="28"/>
        </w:rPr>
        <w:t>ей</w:t>
      </w:r>
      <w:r w:rsidRPr="00CC1DC7">
        <w:rPr>
          <w:szCs w:val="28"/>
        </w:rPr>
        <w:t xml:space="preserve">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Pr>
          <w:szCs w:val="28"/>
        </w:rPr>
        <w:t>, создаваемой администрацией городского округа Кинель Самарской области (далее – Общественная комиссия)</w:t>
      </w:r>
      <w:r w:rsidRPr="0026361A">
        <w:rPr>
          <w:szCs w:val="28"/>
        </w:rPr>
        <w:t>.</w:t>
      </w:r>
    </w:p>
    <w:p w:rsidR="000101F9" w:rsidRDefault="000101F9" w:rsidP="009C2C9E">
      <w:pPr>
        <w:ind w:firstLine="720"/>
        <w:jc w:val="both"/>
        <w:rPr>
          <w:szCs w:val="28"/>
        </w:rPr>
      </w:pPr>
      <w:r w:rsidRPr="0026361A">
        <w:rPr>
          <w:szCs w:val="28"/>
        </w:rPr>
        <w:t xml:space="preserve">7. </w:t>
      </w:r>
      <w:r>
        <w:rPr>
          <w:szCs w:val="28"/>
        </w:rPr>
        <w:t xml:space="preserve">Администрация городского округа Кинель Самарской области размещает подготовленный дизайн-проект на официальном </w:t>
      </w:r>
      <w:r w:rsidRPr="0066274C">
        <w:rPr>
          <w:szCs w:val="28"/>
        </w:rPr>
        <w:t>сайте в информационно-телекоммуникационной сети «Интернет» (</w:t>
      </w:r>
      <w:r w:rsidR="002B27AD">
        <w:rPr>
          <w:szCs w:val="28"/>
        </w:rPr>
        <w:t>К</w:t>
      </w:r>
      <w:r w:rsidR="002B27AD" w:rsidRPr="0066274C">
        <w:rPr>
          <w:szCs w:val="28"/>
        </w:rPr>
        <w:t>инельгород.рф</w:t>
      </w:r>
      <w:r w:rsidRPr="0066274C">
        <w:rPr>
          <w:szCs w:val="28"/>
        </w:rPr>
        <w:t>)</w:t>
      </w:r>
      <w:r>
        <w:rPr>
          <w:szCs w:val="28"/>
        </w:rPr>
        <w:t>.</w:t>
      </w:r>
    </w:p>
    <w:p w:rsidR="000101F9" w:rsidRDefault="009110B6" w:rsidP="009C2C9E">
      <w:pPr>
        <w:ind w:firstLine="720"/>
        <w:jc w:val="both"/>
        <w:rPr>
          <w:szCs w:val="28"/>
        </w:rPr>
      </w:pPr>
      <w:r>
        <w:rPr>
          <w:szCs w:val="28"/>
        </w:rPr>
        <w:t>8</w:t>
      </w:r>
      <w:r w:rsidR="000101F9">
        <w:rPr>
          <w:szCs w:val="28"/>
        </w:rPr>
        <w:t xml:space="preserve">. </w:t>
      </w:r>
      <w:r w:rsidR="000101F9" w:rsidRPr="0026361A">
        <w:rPr>
          <w:szCs w:val="28"/>
        </w:rPr>
        <w:t>Администрации город</w:t>
      </w:r>
      <w:r w:rsidR="000101F9">
        <w:rPr>
          <w:szCs w:val="28"/>
        </w:rPr>
        <w:t xml:space="preserve">ского округа Кинель Самарской области </w:t>
      </w:r>
      <w:r w:rsidR="000101F9" w:rsidRPr="0026361A">
        <w:rPr>
          <w:szCs w:val="28"/>
        </w:rPr>
        <w:t xml:space="preserve">передает </w:t>
      </w:r>
      <w:r w:rsidR="000101F9">
        <w:rPr>
          <w:szCs w:val="28"/>
        </w:rPr>
        <w:t>дизайн-</w:t>
      </w:r>
      <w:r w:rsidR="000101F9" w:rsidRPr="0026361A">
        <w:rPr>
          <w:szCs w:val="28"/>
        </w:rPr>
        <w:t xml:space="preserve">проект </w:t>
      </w:r>
      <w:r w:rsidR="000101F9">
        <w:rPr>
          <w:szCs w:val="28"/>
        </w:rPr>
        <w:t>(дизайн-проект с мотивированными замечаниями) О</w:t>
      </w:r>
      <w:r w:rsidR="000101F9" w:rsidRPr="0026361A">
        <w:rPr>
          <w:szCs w:val="28"/>
        </w:rPr>
        <w:t>бщественной комиссии для проведения обсуждения и принятия решения по дизайн-проекту.</w:t>
      </w:r>
    </w:p>
    <w:p w:rsidR="000101F9" w:rsidRPr="002D5F16" w:rsidRDefault="009110B6" w:rsidP="009C2C9E">
      <w:pPr>
        <w:ind w:firstLine="720"/>
        <w:jc w:val="both"/>
        <w:rPr>
          <w:szCs w:val="28"/>
        </w:rPr>
      </w:pPr>
      <w:r>
        <w:rPr>
          <w:szCs w:val="28"/>
        </w:rPr>
        <w:t>9</w:t>
      </w:r>
      <w:r w:rsidR="000101F9">
        <w:rPr>
          <w:szCs w:val="28"/>
        </w:rPr>
        <w:t xml:space="preserve">. </w:t>
      </w:r>
      <w:r w:rsidR="000101F9" w:rsidRPr="002D5F16">
        <w:rPr>
          <w:szCs w:val="28"/>
        </w:rPr>
        <w:t xml:space="preserve">При выборе дизайн-проекта </w:t>
      </w:r>
      <w:r w:rsidR="000101F9">
        <w:rPr>
          <w:szCs w:val="28"/>
        </w:rPr>
        <w:t>Общественная к</w:t>
      </w:r>
      <w:r w:rsidR="000101F9" w:rsidRPr="002D5F16">
        <w:rPr>
          <w:szCs w:val="28"/>
        </w:rPr>
        <w:t>омиссия руководствуется следующими критериями:</w:t>
      </w:r>
    </w:p>
    <w:p w:rsidR="000101F9" w:rsidRPr="002D5F16" w:rsidRDefault="000101F9" w:rsidP="009C2C9E">
      <w:pPr>
        <w:ind w:firstLine="720"/>
        <w:jc w:val="both"/>
        <w:rPr>
          <w:szCs w:val="28"/>
        </w:rPr>
      </w:pPr>
      <w:r w:rsidRPr="002D5F16">
        <w:rPr>
          <w:szCs w:val="28"/>
        </w:rPr>
        <w:t>- обеспечение доступности для маломобильных групп населения;</w:t>
      </w:r>
      <w:r w:rsidRPr="002D5F16">
        <w:rPr>
          <w:szCs w:val="28"/>
        </w:rPr>
        <w:tab/>
      </w:r>
    </w:p>
    <w:p w:rsidR="000101F9" w:rsidRPr="002D5F16" w:rsidRDefault="000101F9" w:rsidP="009C2C9E">
      <w:pPr>
        <w:ind w:firstLine="720"/>
        <w:jc w:val="both"/>
        <w:rPr>
          <w:szCs w:val="28"/>
        </w:rPr>
      </w:pPr>
      <w:r w:rsidRPr="002D5F16">
        <w:rPr>
          <w:szCs w:val="28"/>
        </w:rPr>
        <w:t>- безопасность транспортной схемы движения транспортных средств и пешеходов;</w:t>
      </w:r>
    </w:p>
    <w:p w:rsidR="000101F9" w:rsidRPr="002D5F16" w:rsidRDefault="000101F9" w:rsidP="009C2C9E">
      <w:pPr>
        <w:ind w:firstLine="720"/>
        <w:jc w:val="both"/>
        <w:rPr>
          <w:szCs w:val="28"/>
        </w:rPr>
      </w:pPr>
      <w:r w:rsidRPr="002D5F16">
        <w:rPr>
          <w:szCs w:val="28"/>
        </w:rPr>
        <w:t>- практичность;</w:t>
      </w:r>
    </w:p>
    <w:p w:rsidR="000101F9" w:rsidRPr="002D5F16" w:rsidRDefault="000101F9" w:rsidP="009C2C9E">
      <w:pPr>
        <w:ind w:firstLine="720"/>
        <w:jc w:val="both"/>
        <w:rPr>
          <w:szCs w:val="28"/>
        </w:rPr>
      </w:pPr>
      <w:r w:rsidRPr="002D5F16">
        <w:rPr>
          <w:szCs w:val="28"/>
        </w:rPr>
        <w:t>- применение современных технологий и материалов;</w:t>
      </w:r>
    </w:p>
    <w:p w:rsidR="000101F9" w:rsidRPr="002D5F16" w:rsidRDefault="000101F9" w:rsidP="009C2C9E">
      <w:pPr>
        <w:ind w:firstLine="720"/>
        <w:jc w:val="both"/>
        <w:rPr>
          <w:szCs w:val="28"/>
        </w:rPr>
      </w:pPr>
      <w:r w:rsidRPr="002D5F16">
        <w:rPr>
          <w:szCs w:val="28"/>
        </w:rPr>
        <w:t>- совместимость с общим архитектурным обликом территории;</w:t>
      </w:r>
    </w:p>
    <w:p w:rsidR="000101F9" w:rsidRPr="002D5F16" w:rsidRDefault="000101F9" w:rsidP="009C2C9E">
      <w:pPr>
        <w:ind w:firstLine="720"/>
        <w:jc w:val="both"/>
        <w:rPr>
          <w:szCs w:val="28"/>
        </w:rPr>
      </w:pPr>
      <w:r w:rsidRPr="002D5F16">
        <w:rPr>
          <w:szCs w:val="28"/>
        </w:rPr>
        <w:t>- наличие согласования с владельцами подземных коммуникаций;</w:t>
      </w:r>
    </w:p>
    <w:p w:rsidR="000101F9" w:rsidRPr="002D5F16" w:rsidRDefault="000101F9" w:rsidP="009C2C9E">
      <w:pPr>
        <w:ind w:firstLine="720"/>
        <w:jc w:val="both"/>
        <w:rPr>
          <w:szCs w:val="28"/>
        </w:rPr>
      </w:pPr>
      <w:r w:rsidRPr="002D5F16">
        <w:rPr>
          <w:szCs w:val="28"/>
        </w:rPr>
        <w:lastRenderedPageBreak/>
        <w:t>- соответствие действующим санитарным и строительным нормам и правилам;</w:t>
      </w:r>
    </w:p>
    <w:p w:rsidR="000101F9" w:rsidRPr="002D5F16" w:rsidRDefault="000101F9" w:rsidP="009C2C9E">
      <w:pPr>
        <w:ind w:firstLine="720"/>
        <w:jc w:val="both"/>
        <w:rPr>
          <w:szCs w:val="28"/>
        </w:rPr>
      </w:pPr>
      <w:r w:rsidRPr="002D5F16">
        <w:rPr>
          <w:szCs w:val="28"/>
        </w:rPr>
        <w:t>- рациональное использование средств (в отношении качества приобретаемого материала и выполняемых работ).</w:t>
      </w:r>
    </w:p>
    <w:p w:rsidR="000101F9" w:rsidRDefault="000101F9" w:rsidP="009C2C9E">
      <w:pPr>
        <w:ind w:firstLine="720"/>
        <w:jc w:val="both"/>
        <w:rPr>
          <w:szCs w:val="28"/>
        </w:rPr>
      </w:pPr>
      <w:r>
        <w:rPr>
          <w:szCs w:val="28"/>
        </w:rPr>
        <w:t>11</w:t>
      </w:r>
      <w:r w:rsidRPr="0026361A">
        <w:rPr>
          <w:szCs w:val="28"/>
        </w:rPr>
        <w:t xml:space="preserve">. Дизайн-проект утверждается </w:t>
      </w:r>
      <w:r>
        <w:rPr>
          <w:szCs w:val="28"/>
        </w:rPr>
        <w:t>О</w:t>
      </w:r>
      <w:r w:rsidRPr="0026361A">
        <w:rPr>
          <w:szCs w:val="28"/>
        </w:rPr>
        <w:t>бщественной комиссией, решение об утверждении оформляется в виде протокола заседания комиссии.</w:t>
      </w:r>
    </w:p>
    <w:p w:rsidR="00E677B2" w:rsidRDefault="00E677B2" w:rsidP="009C2C9E">
      <w:pPr>
        <w:ind w:firstLine="720"/>
        <w:jc w:val="both"/>
        <w:rPr>
          <w:szCs w:val="28"/>
        </w:rPr>
      </w:pPr>
    </w:p>
    <w:p w:rsidR="00E677B2" w:rsidRDefault="00E677B2" w:rsidP="009C2C9E">
      <w:pPr>
        <w:ind w:firstLine="720"/>
        <w:jc w:val="both"/>
        <w:rPr>
          <w:szCs w:val="28"/>
        </w:rPr>
        <w:sectPr w:rsidR="00E677B2" w:rsidSect="00454772">
          <w:pgSz w:w="11906" w:h="16838" w:code="9"/>
          <w:pgMar w:top="1134" w:right="1134" w:bottom="1134" w:left="1418" w:header="720" w:footer="1134" w:gutter="0"/>
          <w:cols w:space="720"/>
          <w:titlePg/>
          <w:docGrid w:linePitch="381"/>
        </w:sectPr>
      </w:pPr>
    </w:p>
    <w:p w:rsidR="00E677B2" w:rsidRPr="006F7315" w:rsidRDefault="00E677B2" w:rsidP="001362D3">
      <w:pPr>
        <w:ind w:left="5528"/>
        <w:jc w:val="center"/>
        <w:rPr>
          <w:szCs w:val="28"/>
        </w:rPr>
      </w:pPr>
      <w:r w:rsidRPr="000B23C7">
        <w:rPr>
          <w:szCs w:val="28"/>
        </w:rPr>
        <w:lastRenderedPageBreak/>
        <w:t>Приложение №</w:t>
      </w:r>
      <w:r w:rsidR="00BE137A">
        <w:rPr>
          <w:szCs w:val="28"/>
        </w:rPr>
        <w:t>6</w:t>
      </w:r>
    </w:p>
    <w:p w:rsidR="00E677B2" w:rsidRDefault="00E677B2" w:rsidP="001362D3">
      <w:pPr>
        <w:ind w:left="5528"/>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w:t>
      </w:r>
      <w:r w:rsidRPr="00BD5079">
        <w:rPr>
          <w:szCs w:val="28"/>
        </w:rPr>
        <w:t xml:space="preserve"> на 201</w:t>
      </w:r>
      <w:r>
        <w:rPr>
          <w:szCs w:val="28"/>
        </w:rPr>
        <w:t>8 – 2022</w:t>
      </w:r>
      <w:r w:rsidRPr="00BD5079">
        <w:rPr>
          <w:szCs w:val="28"/>
        </w:rPr>
        <w:t xml:space="preserve"> год</w:t>
      </w:r>
      <w:r>
        <w:rPr>
          <w:szCs w:val="28"/>
        </w:rPr>
        <w:t>ы</w:t>
      </w:r>
      <w:r w:rsidRPr="00BD5079">
        <w:rPr>
          <w:szCs w:val="28"/>
        </w:rPr>
        <w:t>»</w:t>
      </w:r>
      <w:r w:rsidRPr="00941F10">
        <w:rPr>
          <w:szCs w:val="28"/>
        </w:rPr>
        <w:t>»</w:t>
      </w:r>
    </w:p>
    <w:p w:rsidR="00E677B2" w:rsidRDefault="00E677B2" w:rsidP="00E677B2">
      <w:pPr>
        <w:jc w:val="center"/>
        <w:rPr>
          <w:szCs w:val="28"/>
        </w:rPr>
      </w:pPr>
    </w:p>
    <w:p w:rsidR="00E677B2" w:rsidRDefault="00E677B2" w:rsidP="00E677B2">
      <w:pPr>
        <w:jc w:val="center"/>
        <w:rPr>
          <w:szCs w:val="28"/>
        </w:rPr>
      </w:pPr>
    </w:p>
    <w:p w:rsidR="00E677B2" w:rsidRDefault="00E677B2" w:rsidP="00E677B2">
      <w:pPr>
        <w:jc w:val="center"/>
        <w:rPr>
          <w:szCs w:val="28"/>
        </w:rPr>
      </w:pPr>
      <w:r>
        <w:rPr>
          <w:szCs w:val="28"/>
        </w:rPr>
        <w:t>Адресный п</w:t>
      </w:r>
      <w:r w:rsidRPr="00341645">
        <w:rPr>
          <w:szCs w:val="28"/>
        </w:rPr>
        <w:t xml:space="preserve">еречень </w:t>
      </w:r>
      <w:r>
        <w:rPr>
          <w:szCs w:val="28"/>
        </w:rPr>
        <w:t xml:space="preserve">дворовых территорий </w:t>
      </w:r>
      <w:r w:rsidRPr="00341645">
        <w:rPr>
          <w:szCs w:val="28"/>
        </w:rPr>
        <w:t>многоквартирных домов,</w:t>
      </w:r>
      <w:r>
        <w:rPr>
          <w:szCs w:val="28"/>
        </w:rPr>
        <w:t xml:space="preserve"> подлежащих благоустройству в 2018 – 2022 годах</w:t>
      </w:r>
      <w:r w:rsidR="001362D3">
        <w:rPr>
          <w:szCs w:val="28"/>
        </w:rPr>
        <w:t xml:space="preserve"> исходя из минимального перечня работ</w:t>
      </w:r>
    </w:p>
    <w:p w:rsidR="00E677B2" w:rsidRDefault="00E677B2" w:rsidP="00E677B2">
      <w:pPr>
        <w:jc w:val="center"/>
        <w:rPr>
          <w:szCs w:val="28"/>
        </w:rPr>
      </w:pPr>
    </w:p>
    <w:tbl>
      <w:tblPr>
        <w:tblStyle w:val="a3"/>
        <w:tblW w:w="0" w:type="auto"/>
        <w:tblInd w:w="108" w:type="dxa"/>
        <w:tblLayout w:type="fixed"/>
        <w:tblLook w:val="04A0"/>
      </w:tblPr>
      <w:tblGrid>
        <w:gridCol w:w="575"/>
        <w:gridCol w:w="8639"/>
      </w:tblGrid>
      <w:tr w:rsidR="00AA3F1E" w:rsidRPr="00964D52" w:rsidTr="00AA3F1E">
        <w:trPr>
          <w:cantSplit/>
          <w:tblHeader/>
        </w:trPr>
        <w:tc>
          <w:tcPr>
            <w:tcW w:w="575" w:type="dxa"/>
            <w:shd w:val="clear" w:color="auto" w:fill="auto"/>
            <w:vAlign w:val="center"/>
            <w:hideMark/>
          </w:tcPr>
          <w:p w:rsidR="00AA3F1E" w:rsidRPr="00964D52" w:rsidRDefault="00AA3F1E" w:rsidP="00D10716">
            <w:pPr>
              <w:jc w:val="center"/>
              <w:rPr>
                <w:sz w:val="24"/>
                <w:szCs w:val="24"/>
              </w:rPr>
            </w:pPr>
            <w:r w:rsidRPr="00964D52">
              <w:rPr>
                <w:sz w:val="24"/>
                <w:szCs w:val="24"/>
              </w:rPr>
              <w:t>№ п/п</w:t>
            </w:r>
          </w:p>
        </w:tc>
        <w:tc>
          <w:tcPr>
            <w:tcW w:w="8639" w:type="dxa"/>
            <w:tcBorders>
              <w:right w:val="single" w:sz="4" w:space="0" w:color="auto"/>
            </w:tcBorders>
            <w:shd w:val="clear" w:color="auto" w:fill="auto"/>
            <w:vAlign w:val="center"/>
            <w:hideMark/>
          </w:tcPr>
          <w:p w:rsidR="00AA3F1E" w:rsidRPr="00964D52" w:rsidRDefault="00AA3F1E" w:rsidP="00D10716">
            <w:pPr>
              <w:jc w:val="center"/>
              <w:rPr>
                <w:sz w:val="24"/>
                <w:szCs w:val="24"/>
              </w:rPr>
            </w:pPr>
            <w:r w:rsidRPr="00964D52">
              <w:rPr>
                <w:sz w:val="24"/>
                <w:szCs w:val="24"/>
              </w:rPr>
              <w:t>Адрес МКД</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rsidP="00A417D8">
            <w:pPr>
              <w:rPr>
                <w:color w:val="000000"/>
                <w:sz w:val="24"/>
                <w:szCs w:val="24"/>
              </w:rPr>
            </w:pPr>
            <w:r w:rsidRPr="00964D52">
              <w:rPr>
                <w:color w:val="000000"/>
                <w:sz w:val="24"/>
                <w:szCs w:val="24"/>
              </w:rPr>
              <w:t>г.Кинель, ул. Маяковского, д. 82 А</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Маяковского, д. 82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Маяковского, д. 88</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Маяковского, д. 90</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27 Партсъезда, д. 1</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27 Партсъезда, д. 6</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50лет Октября, д. 98</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50лет Октября, д. 100</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50лет Октября, д. 106</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Маяковского, д. 74</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Ульяновская, д. 28</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Маяковского, д. 81</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Мостовая, д. 22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Мостовая, д. 22 А</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Некрасова, д. 71</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Некрасова, д. 82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Ульяновская, д. 31</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Украинская, д. 44</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г.Кинель, ул. Элеваторная, д. 22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Спортивная, д. 12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Спортивная, д. 14</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Испытателей, д. 13</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Шоссейная, д. 79А</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Транспортная, д. 12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п.г.т.Усть-Кинельский, ул. Шоссейная, д. 81 А</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Невская, д. 13</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Невская, д. 15</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Невская, д. 25</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Ульяновская, д. 15</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Ульяновская, д. 16</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Ульяновская, д. 17</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Ульяновская, д. 19</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Шахтерская, д. 2</w:t>
            </w:r>
          </w:p>
        </w:tc>
      </w:tr>
      <w:tr w:rsidR="00130A09" w:rsidRPr="00964D52" w:rsidTr="00E10D98">
        <w:trPr>
          <w:cantSplit/>
        </w:trPr>
        <w:tc>
          <w:tcPr>
            <w:tcW w:w="575" w:type="dxa"/>
            <w:shd w:val="clear" w:color="auto" w:fill="auto"/>
            <w:noWrap/>
            <w:vAlign w:val="center"/>
            <w:hideMark/>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hideMark/>
          </w:tcPr>
          <w:p w:rsidR="00130A09" w:rsidRPr="00964D52" w:rsidRDefault="00130A09">
            <w:pPr>
              <w:rPr>
                <w:color w:val="000000"/>
                <w:sz w:val="24"/>
                <w:szCs w:val="24"/>
              </w:rPr>
            </w:pPr>
            <w:r w:rsidRPr="00964D52">
              <w:rPr>
                <w:color w:val="000000"/>
                <w:sz w:val="24"/>
                <w:szCs w:val="24"/>
              </w:rPr>
              <w:t>п.г.т.Алексеевка, ул. Шахтерская, д. 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23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24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25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 xml:space="preserve">г.Кинель, ул. Ульяновская, д.26   </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30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Южная, д. 35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Южная, д. 39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83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84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86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Некрасова, д. 63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Некрасова, д. 69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Украинская, д. 85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30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27 Партсъезда, д. 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27 Партсъезда, д. 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50лет Октября, д. 76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Специалистов, д. 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23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Транспортная, д. 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Транспортная,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10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10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17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19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Ульяновская, д. 12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Испытателей,д.9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Ульяновская, д. 11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Шахтерская, д. 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Шахтерская,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Шахтерская, д. 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Гагарина, д. 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Гагарина, д. 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Ульяновская, д. 27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4 Б</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50лет Октября, д. 105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50лет Октября, д. 53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Деповская, д. 30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Деповская, д. 31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Украинская, д. 26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Элеваторная, д. 38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Элеваторная, д. 40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Элеваторная, д. 44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Элеваторная, д. 42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Элеваторная, д. 46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13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15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16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21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31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33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Куйбышева, д. 1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Уральская, д. 55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Шахтерская, д. 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Шахтерская, д. 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Юбилейная, д. 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Ж.д.Советская, д. 8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Советская, д. 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ж/д.Советская, д. 3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18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Кооперативная, д. 28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Шоссейная, д. 10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Ж.д.Советская, д. 6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4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6</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Тимирязева, д. 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85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5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35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41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41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Силикатная, д. 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65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67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73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27 Партсъезда, д. 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27 Партсъезда, д. 8</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Герцена, д. 29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Украинская, д. 30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Украинская, д. 32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Маяковского, д. 72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Орджоникидзе, д. 124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Орджоникидзе, д. 120</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Крымская, д. 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Крымская, д. 3</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50лет Октября, д. 85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Первомайская 12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Спортивная, д. 8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 12, д. 12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 12, д. 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Ж.д.Советская, д. 62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17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Спортивная, д. 19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95</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97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74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1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Селекционная, д. 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Испытателей, д. 9 Б</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Испытателей, д. 9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Испытателей, д. 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87</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89</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п.г.т.Усть-Кинельский, ул. Шоссейная, д. 91</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27В</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Заводская, д. 20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4</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4А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г.Кинель, ул. Фестивальная, д. 2</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25 А</w:t>
            </w:r>
          </w:p>
        </w:tc>
      </w:tr>
      <w:tr w:rsidR="00130A09" w:rsidRPr="00964D52" w:rsidTr="00E10D98">
        <w:trPr>
          <w:cantSplit/>
        </w:trPr>
        <w:tc>
          <w:tcPr>
            <w:tcW w:w="575" w:type="dxa"/>
            <w:shd w:val="clear" w:color="auto" w:fill="auto"/>
            <w:noWrap/>
            <w:vAlign w:val="center"/>
          </w:tcPr>
          <w:p w:rsidR="00130A09" w:rsidRPr="00964D52" w:rsidRDefault="00130A09" w:rsidP="00D10716">
            <w:pPr>
              <w:pStyle w:val="aa"/>
              <w:numPr>
                <w:ilvl w:val="0"/>
                <w:numId w:val="8"/>
              </w:numPr>
              <w:spacing w:after="0" w:line="240" w:lineRule="auto"/>
              <w:ind w:left="113" w:firstLine="0"/>
              <w:contextualSpacing w:val="0"/>
              <w:jc w:val="center"/>
              <w:rPr>
                <w:rFonts w:ascii="Times New Roman" w:hAnsi="Times New Roman" w:cs="Times New Roman"/>
                <w:sz w:val="24"/>
                <w:szCs w:val="24"/>
              </w:rPr>
            </w:pPr>
          </w:p>
        </w:tc>
        <w:tc>
          <w:tcPr>
            <w:tcW w:w="8639" w:type="dxa"/>
            <w:shd w:val="clear" w:color="auto" w:fill="auto"/>
            <w:noWrap/>
            <w:vAlign w:val="bottom"/>
          </w:tcPr>
          <w:p w:rsidR="00130A09" w:rsidRPr="00964D52" w:rsidRDefault="00130A09">
            <w:pPr>
              <w:rPr>
                <w:color w:val="000000"/>
                <w:sz w:val="24"/>
                <w:szCs w:val="24"/>
              </w:rPr>
            </w:pPr>
            <w:r w:rsidRPr="00964D52">
              <w:rPr>
                <w:color w:val="000000"/>
                <w:sz w:val="24"/>
                <w:szCs w:val="24"/>
              </w:rPr>
              <w:t>п.г.т.Алексеевка, ул. Невская, д. 37</w:t>
            </w:r>
          </w:p>
        </w:tc>
      </w:tr>
    </w:tbl>
    <w:p w:rsidR="00E677B2" w:rsidRDefault="00E677B2" w:rsidP="006B46C2">
      <w:pPr>
        <w:rPr>
          <w:szCs w:val="28"/>
        </w:rPr>
      </w:pPr>
    </w:p>
    <w:p w:rsidR="006B46C2" w:rsidRPr="003A210F" w:rsidRDefault="006B46C2" w:rsidP="006B46C2">
      <w:pPr>
        <w:rPr>
          <w:sz w:val="24"/>
          <w:szCs w:val="28"/>
        </w:rPr>
      </w:pPr>
      <w:r>
        <w:rPr>
          <w:sz w:val="24"/>
          <w:szCs w:val="28"/>
        </w:rPr>
        <w:t xml:space="preserve">* - </w:t>
      </w:r>
      <w:r w:rsidR="00130A09">
        <w:rPr>
          <w:sz w:val="24"/>
          <w:szCs w:val="28"/>
        </w:rPr>
        <w:t>очередность благоустройства определяется исходя из даты подачи предложений заинтересованных лиц об их участии в выполнении работ</w:t>
      </w:r>
      <w:r>
        <w:rPr>
          <w:sz w:val="24"/>
          <w:szCs w:val="28"/>
        </w:rPr>
        <w:t>.</w:t>
      </w:r>
    </w:p>
    <w:p w:rsidR="006B46C2" w:rsidRDefault="006B46C2" w:rsidP="00E677B2">
      <w:pPr>
        <w:jc w:val="center"/>
        <w:rPr>
          <w:szCs w:val="28"/>
        </w:rPr>
      </w:pPr>
    </w:p>
    <w:p w:rsidR="00E677B2" w:rsidRDefault="00E677B2" w:rsidP="00E677B2">
      <w:pPr>
        <w:jc w:val="center"/>
        <w:rPr>
          <w:szCs w:val="28"/>
        </w:rPr>
        <w:sectPr w:rsidR="00E677B2" w:rsidSect="001362D3">
          <w:pgSz w:w="11906" w:h="16838" w:code="9"/>
          <w:pgMar w:top="1134" w:right="1134" w:bottom="1134" w:left="1418" w:header="720" w:footer="1134" w:gutter="0"/>
          <w:cols w:space="720"/>
          <w:titlePg/>
          <w:docGrid w:linePitch="381"/>
        </w:sectPr>
      </w:pPr>
    </w:p>
    <w:p w:rsidR="00454772" w:rsidRPr="006F7315" w:rsidRDefault="00454772" w:rsidP="009C2C9E">
      <w:pPr>
        <w:ind w:left="5529"/>
        <w:jc w:val="center"/>
        <w:rPr>
          <w:szCs w:val="28"/>
        </w:rPr>
      </w:pPr>
      <w:r w:rsidRPr="006F7315">
        <w:rPr>
          <w:szCs w:val="28"/>
        </w:rPr>
        <w:lastRenderedPageBreak/>
        <w:t>Приложение №</w:t>
      </w:r>
      <w:r w:rsidR="00BE137A">
        <w:rPr>
          <w:szCs w:val="28"/>
        </w:rPr>
        <w:t>7</w:t>
      </w:r>
    </w:p>
    <w:p w:rsidR="00454772" w:rsidRDefault="00454772" w:rsidP="009C2C9E">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w:t>
      </w:r>
      <w:r w:rsidR="002D48B9">
        <w:rPr>
          <w:szCs w:val="28"/>
        </w:rPr>
        <w:t>8 – 2022 годы</w:t>
      </w:r>
      <w:r w:rsidRPr="00BD5079">
        <w:rPr>
          <w:szCs w:val="28"/>
        </w:rPr>
        <w:t>»</w:t>
      </w:r>
    </w:p>
    <w:p w:rsidR="00454772" w:rsidRDefault="00454772" w:rsidP="009C2C9E">
      <w:pPr>
        <w:jc w:val="center"/>
        <w:rPr>
          <w:szCs w:val="28"/>
        </w:rPr>
      </w:pPr>
    </w:p>
    <w:p w:rsidR="00454772" w:rsidRDefault="00C960F2" w:rsidP="009C2C9E">
      <w:pPr>
        <w:jc w:val="center"/>
        <w:rPr>
          <w:szCs w:val="28"/>
        </w:rPr>
      </w:pPr>
      <w:r w:rsidRPr="001741CB">
        <w:rPr>
          <w:szCs w:val="28"/>
        </w:rPr>
        <w:t xml:space="preserve">Адресный перечень общественных территорий, </w:t>
      </w:r>
      <w:r>
        <w:rPr>
          <w:szCs w:val="28"/>
        </w:rPr>
        <w:t xml:space="preserve">и подлежащих благоустройству </w:t>
      </w:r>
      <w:r w:rsidRPr="001741CB">
        <w:rPr>
          <w:szCs w:val="28"/>
        </w:rPr>
        <w:t>в 201</w:t>
      </w:r>
      <w:r>
        <w:rPr>
          <w:szCs w:val="28"/>
        </w:rPr>
        <w:t>8 – 2022 годах</w:t>
      </w:r>
    </w:p>
    <w:tbl>
      <w:tblPr>
        <w:tblStyle w:val="a3"/>
        <w:tblW w:w="9747" w:type="dxa"/>
        <w:tblLook w:val="04A0"/>
      </w:tblPr>
      <w:tblGrid>
        <w:gridCol w:w="749"/>
        <w:gridCol w:w="3891"/>
        <w:gridCol w:w="1534"/>
        <w:gridCol w:w="1727"/>
        <w:gridCol w:w="1846"/>
      </w:tblGrid>
      <w:tr w:rsidR="00C960F2" w:rsidRPr="00C866BE" w:rsidTr="00C866BE">
        <w:tc>
          <w:tcPr>
            <w:tcW w:w="749" w:type="dxa"/>
          </w:tcPr>
          <w:p w:rsidR="00C960F2" w:rsidRPr="00C866BE" w:rsidRDefault="00C960F2" w:rsidP="009C2C9E">
            <w:pPr>
              <w:jc w:val="center"/>
              <w:rPr>
                <w:sz w:val="24"/>
                <w:szCs w:val="24"/>
              </w:rPr>
            </w:pPr>
            <w:r w:rsidRPr="00C866BE">
              <w:rPr>
                <w:sz w:val="24"/>
                <w:szCs w:val="24"/>
              </w:rPr>
              <w:t>№ п/п</w:t>
            </w:r>
          </w:p>
        </w:tc>
        <w:tc>
          <w:tcPr>
            <w:tcW w:w="3891" w:type="dxa"/>
          </w:tcPr>
          <w:p w:rsidR="00C960F2" w:rsidRPr="00C866BE" w:rsidRDefault="00C960F2" w:rsidP="009C2C9E">
            <w:pPr>
              <w:jc w:val="center"/>
              <w:rPr>
                <w:sz w:val="24"/>
                <w:szCs w:val="24"/>
              </w:rPr>
            </w:pPr>
            <w:r w:rsidRPr="00C866BE">
              <w:rPr>
                <w:sz w:val="24"/>
                <w:szCs w:val="24"/>
              </w:rPr>
              <w:t>Наименование (адрес) общественной территории</w:t>
            </w:r>
          </w:p>
        </w:tc>
        <w:tc>
          <w:tcPr>
            <w:tcW w:w="1534" w:type="dxa"/>
          </w:tcPr>
          <w:p w:rsidR="00C960F2" w:rsidRPr="00C866BE" w:rsidRDefault="00C960F2" w:rsidP="009C2C9E">
            <w:pPr>
              <w:jc w:val="center"/>
              <w:rPr>
                <w:sz w:val="24"/>
                <w:szCs w:val="24"/>
              </w:rPr>
            </w:pPr>
            <w:r w:rsidRPr="00C866BE">
              <w:rPr>
                <w:sz w:val="24"/>
                <w:szCs w:val="24"/>
              </w:rPr>
              <w:t>Площадь территории, кв.м.</w:t>
            </w:r>
          </w:p>
        </w:tc>
        <w:tc>
          <w:tcPr>
            <w:tcW w:w="1727" w:type="dxa"/>
          </w:tcPr>
          <w:p w:rsidR="00C960F2" w:rsidRPr="00C866BE" w:rsidRDefault="00C960F2" w:rsidP="009C2C9E">
            <w:pPr>
              <w:jc w:val="center"/>
              <w:rPr>
                <w:sz w:val="24"/>
                <w:szCs w:val="24"/>
              </w:rPr>
            </w:pPr>
            <w:r w:rsidRPr="00C866BE">
              <w:rPr>
                <w:sz w:val="24"/>
                <w:szCs w:val="24"/>
              </w:rPr>
              <w:t>Перечень мероприятий</w:t>
            </w:r>
          </w:p>
        </w:tc>
        <w:tc>
          <w:tcPr>
            <w:tcW w:w="1846" w:type="dxa"/>
            <w:tcBorders>
              <w:right w:val="single" w:sz="4" w:space="0" w:color="auto"/>
            </w:tcBorders>
            <w:vAlign w:val="center"/>
          </w:tcPr>
          <w:p w:rsidR="00C960F2" w:rsidRPr="00C866BE" w:rsidRDefault="00C960F2" w:rsidP="009C2C9E">
            <w:pPr>
              <w:jc w:val="center"/>
              <w:rPr>
                <w:sz w:val="24"/>
                <w:szCs w:val="24"/>
              </w:rPr>
            </w:pPr>
            <w:r w:rsidRPr="00C866BE">
              <w:rPr>
                <w:sz w:val="24"/>
                <w:szCs w:val="24"/>
              </w:rPr>
              <w:t>Сметная стоимость, тыс.рублей</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Детский парк</w:t>
            </w:r>
          </w:p>
          <w:p w:rsidR="003A210F" w:rsidRPr="00C866BE" w:rsidRDefault="003A210F" w:rsidP="00C866BE">
            <w:pPr>
              <w:jc w:val="center"/>
              <w:rPr>
                <w:sz w:val="24"/>
                <w:szCs w:val="24"/>
              </w:rPr>
            </w:pPr>
            <w:r w:rsidRPr="00C866BE">
              <w:rPr>
                <w:sz w:val="24"/>
                <w:szCs w:val="24"/>
              </w:rPr>
              <w:t>(г. Кинель, ул. Крымская, 22А)</w:t>
            </w:r>
          </w:p>
        </w:tc>
        <w:tc>
          <w:tcPr>
            <w:tcW w:w="1534" w:type="dxa"/>
            <w:vAlign w:val="center"/>
          </w:tcPr>
          <w:p w:rsidR="003A210F" w:rsidRPr="00C866BE" w:rsidRDefault="003A210F" w:rsidP="00C866BE">
            <w:pPr>
              <w:jc w:val="center"/>
              <w:rPr>
                <w:sz w:val="24"/>
                <w:szCs w:val="24"/>
              </w:rPr>
            </w:pPr>
            <w:r w:rsidRPr="003A210F">
              <w:rPr>
                <w:sz w:val="24"/>
                <w:szCs w:val="24"/>
              </w:rPr>
              <w:t>48</w:t>
            </w:r>
            <w:r>
              <w:rPr>
                <w:sz w:val="24"/>
                <w:szCs w:val="24"/>
              </w:rPr>
              <w:t> </w:t>
            </w:r>
            <w:r w:rsidRPr="003A210F">
              <w:rPr>
                <w:sz w:val="24"/>
                <w:szCs w:val="24"/>
              </w:rPr>
              <w:t>854</w:t>
            </w:r>
            <w:r>
              <w:rPr>
                <w:sz w:val="24"/>
                <w:szCs w:val="24"/>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C866BE">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Парк Победы</w:t>
            </w:r>
          </w:p>
          <w:p w:rsidR="003A210F" w:rsidRPr="00C866BE" w:rsidRDefault="003A210F" w:rsidP="00C866BE">
            <w:pPr>
              <w:jc w:val="center"/>
              <w:rPr>
                <w:sz w:val="24"/>
                <w:szCs w:val="24"/>
              </w:rPr>
            </w:pPr>
            <w:r w:rsidRPr="00C866BE">
              <w:rPr>
                <w:sz w:val="24"/>
                <w:szCs w:val="24"/>
              </w:rPr>
              <w:t>(г. Кинель, ул. Мира, 44)</w:t>
            </w:r>
          </w:p>
        </w:tc>
        <w:tc>
          <w:tcPr>
            <w:tcW w:w="1534" w:type="dxa"/>
            <w:vAlign w:val="center"/>
          </w:tcPr>
          <w:p w:rsidR="003A210F" w:rsidRPr="00C866BE" w:rsidRDefault="003A210F" w:rsidP="00C866BE">
            <w:pPr>
              <w:jc w:val="center"/>
              <w:rPr>
                <w:sz w:val="24"/>
                <w:szCs w:val="24"/>
              </w:rPr>
            </w:pPr>
            <w:r w:rsidRPr="003A210F">
              <w:rPr>
                <w:sz w:val="24"/>
                <w:szCs w:val="24"/>
              </w:rPr>
              <w:t>22</w:t>
            </w:r>
            <w:r>
              <w:rPr>
                <w:sz w:val="24"/>
                <w:szCs w:val="24"/>
              </w:rPr>
              <w:t> </w:t>
            </w:r>
            <w:r w:rsidRPr="003A210F">
              <w:rPr>
                <w:sz w:val="24"/>
                <w:szCs w:val="24"/>
              </w:rPr>
              <w:t>113</w:t>
            </w:r>
            <w:r>
              <w:rPr>
                <w:sz w:val="24"/>
                <w:szCs w:val="24"/>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w:t>
            </w:r>
          </w:p>
          <w:p w:rsidR="003A210F" w:rsidRPr="00C866BE" w:rsidRDefault="003A210F" w:rsidP="00C866BE">
            <w:pPr>
              <w:jc w:val="center"/>
              <w:rPr>
                <w:sz w:val="24"/>
                <w:szCs w:val="24"/>
              </w:rPr>
            </w:pPr>
            <w:r w:rsidRPr="00C866BE">
              <w:rPr>
                <w:sz w:val="24"/>
                <w:szCs w:val="24"/>
              </w:rPr>
              <w:t>(г. Кинель, ул. Ульяновская в границах ул. Маяковского и ул. Некрасова)</w:t>
            </w:r>
          </w:p>
        </w:tc>
        <w:tc>
          <w:tcPr>
            <w:tcW w:w="1534" w:type="dxa"/>
            <w:vAlign w:val="center"/>
          </w:tcPr>
          <w:p w:rsidR="003A210F" w:rsidRPr="00C866BE" w:rsidRDefault="003A210F" w:rsidP="00C866BE">
            <w:pPr>
              <w:jc w:val="center"/>
              <w:rPr>
                <w:sz w:val="24"/>
                <w:szCs w:val="24"/>
              </w:rPr>
            </w:pPr>
            <w:r w:rsidRPr="003A210F">
              <w:rPr>
                <w:sz w:val="24"/>
                <w:szCs w:val="24"/>
              </w:rPr>
              <w:t>1</w:t>
            </w:r>
            <w:r>
              <w:rPr>
                <w:sz w:val="24"/>
                <w:szCs w:val="24"/>
              </w:rPr>
              <w:t> </w:t>
            </w:r>
            <w:r w:rsidRPr="003A210F">
              <w:rPr>
                <w:sz w:val="24"/>
                <w:szCs w:val="24"/>
              </w:rPr>
              <w:t>355</w:t>
            </w:r>
            <w:r>
              <w:rPr>
                <w:sz w:val="24"/>
                <w:szCs w:val="24"/>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 им. Ленина</w:t>
            </w:r>
          </w:p>
          <w:p w:rsidR="003A210F" w:rsidRPr="00C866BE" w:rsidRDefault="003A210F" w:rsidP="00C866BE">
            <w:pPr>
              <w:jc w:val="center"/>
              <w:rPr>
                <w:sz w:val="24"/>
                <w:szCs w:val="24"/>
              </w:rPr>
            </w:pPr>
            <w:r w:rsidRPr="00C866BE">
              <w:rPr>
                <w:sz w:val="24"/>
                <w:szCs w:val="24"/>
              </w:rPr>
              <w:t>(г. Кинель, ул. Ленина, 36</w:t>
            </w:r>
          </w:p>
        </w:tc>
        <w:tc>
          <w:tcPr>
            <w:tcW w:w="1534" w:type="dxa"/>
            <w:vAlign w:val="center"/>
          </w:tcPr>
          <w:p w:rsidR="003A210F" w:rsidRPr="00C866BE" w:rsidRDefault="003A210F" w:rsidP="00C866BE">
            <w:pPr>
              <w:jc w:val="center"/>
              <w:rPr>
                <w:sz w:val="24"/>
                <w:szCs w:val="24"/>
              </w:rPr>
            </w:pPr>
            <w:r>
              <w:rPr>
                <w:sz w:val="24"/>
                <w:szCs w:val="24"/>
              </w:rPr>
              <w:t>*</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 по ул. Завод 12</w:t>
            </w:r>
          </w:p>
          <w:p w:rsidR="003A210F" w:rsidRPr="00C866BE" w:rsidRDefault="003A210F" w:rsidP="00C866BE">
            <w:pPr>
              <w:jc w:val="center"/>
              <w:rPr>
                <w:sz w:val="24"/>
                <w:szCs w:val="24"/>
              </w:rPr>
            </w:pPr>
            <w:r w:rsidRPr="00C866BE">
              <w:rPr>
                <w:sz w:val="24"/>
                <w:szCs w:val="24"/>
              </w:rPr>
              <w:t>(г. Кинель, ул. Завод 12, 3)</w:t>
            </w:r>
          </w:p>
        </w:tc>
        <w:tc>
          <w:tcPr>
            <w:tcW w:w="1534" w:type="dxa"/>
            <w:vAlign w:val="center"/>
          </w:tcPr>
          <w:p w:rsidR="003A210F" w:rsidRPr="00C866BE" w:rsidRDefault="003A210F" w:rsidP="00C866BE">
            <w:pPr>
              <w:jc w:val="center"/>
              <w:rPr>
                <w:sz w:val="24"/>
                <w:szCs w:val="24"/>
              </w:rPr>
            </w:pPr>
            <w:r>
              <w:rPr>
                <w:sz w:val="24"/>
                <w:szCs w:val="24"/>
              </w:rPr>
              <w:t>*</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 по ул. Молодогвардейская</w:t>
            </w:r>
          </w:p>
          <w:p w:rsidR="003A210F" w:rsidRPr="00C866BE" w:rsidRDefault="003A210F" w:rsidP="00C866BE">
            <w:pPr>
              <w:jc w:val="center"/>
              <w:rPr>
                <w:sz w:val="24"/>
                <w:szCs w:val="24"/>
              </w:rPr>
            </w:pPr>
            <w:r w:rsidRPr="00C866BE">
              <w:rPr>
                <w:sz w:val="24"/>
                <w:szCs w:val="24"/>
              </w:rPr>
              <w:t>(г. Кинель в районе оз. Ладное)</w:t>
            </w:r>
          </w:p>
        </w:tc>
        <w:tc>
          <w:tcPr>
            <w:tcW w:w="1534" w:type="dxa"/>
            <w:vAlign w:val="center"/>
          </w:tcPr>
          <w:p w:rsidR="003A210F" w:rsidRPr="00C866BE" w:rsidRDefault="003A210F" w:rsidP="00C866BE">
            <w:pPr>
              <w:jc w:val="center"/>
              <w:rPr>
                <w:sz w:val="24"/>
                <w:szCs w:val="24"/>
              </w:rPr>
            </w:pPr>
            <w:r>
              <w:rPr>
                <w:sz w:val="24"/>
                <w:szCs w:val="24"/>
              </w:rPr>
              <w:t>*</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w:t>
            </w:r>
          </w:p>
          <w:p w:rsidR="003A210F" w:rsidRPr="00C866BE" w:rsidRDefault="003A210F" w:rsidP="00C866BE">
            <w:pPr>
              <w:jc w:val="center"/>
              <w:rPr>
                <w:sz w:val="24"/>
                <w:szCs w:val="24"/>
              </w:rPr>
            </w:pPr>
            <w:r w:rsidRPr="00C866BE">
              <w:rPr>
                <w:sz w:val="24"/>
                <w:szCs w:val="24"/>
              </w:rPr>
              <w:t>(г. Кинель, ул. Украинская)</w:t>
            </w:r>
          </w:p>
        </w:tc>
        <w:tc>
          <w:tcPr>
            <w:tcW w:w="1534" w:type="dxa"/>
            <w:vAlign w:val="center"/>
          </w:tcPr>
          <w:p w:rsidR="003A210F" w:rsidRPr="00C866BE" w:rsidRDefault="003A210F" w:rsidP="00C866BE">
            <w:pPr>
              <w:jc w:val="center"/>
              <w:rPr>
                <w:sz w:val="24"/>
                <w:szCs w:val="24"/>
              </w:rPr>
            </w:pPr>
            <w:r>
              <w:rPr>
                <w:sz w:val="24"/>
                <w:szCs w:val="24"/>
              </w:rPr>
              <w:t>*</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Детский сквер</w:t>
            </w:r>
          </w:p>
          <w:p w:rsidR="003A210F" w:rsidRPr="00C866BE" w:rsidRDefault="003A210F" w:rsidP="00C866BE">
            <w:pPr>
              <w:jc w:val="center"/>
              <w:rPr>
                <w:sz w:val="24"/>
                <w:szCs w:val="24"/>
              </w:rPr>
            </w:pPr>
            <w:r w:rsidRPr="00C866BE">
              <w:rPr>
                <w:sz w:val="24"/>
                <w:szCs w:val="24"/>
              </w:rPr>
              <w:t>(п.г.т. Алексеевка, ул. Невская, 17В)</w:t>
            </w:r>
          </w:p>
        </w:tc>
        <w:tc>
          <w:tcPr>
            <w:tcW w:w="1534" w:type="dxa"/>
            <w:vAlign w:val="center"/>
          </w:tcPr>
          <w:p w:rsidR="003A210F" w:rsidRPr="00C866BE" w:rsidRDefault="003A210F" w:rsidP="00C866BE">
            <w:pPr>
              <w:jc w:val="center"/>
              <w:rPr>
                <w:sz w:val="24"/>
                <w:szCs w:val="24"/>
              </w:rPr>
            </w:pPr>
            <w:r w:rsidRPr="003A210F">
              <w:rPr>
                <w:sz w:val="24"/>
                <w:szCs w:val="24"/>
              </w:rPr>
              <w:t>3</w:t>
            </w:r>
            <w:r>
              <w:rPr>
                <w:sz w:val="24"/>
                <w:szCs w:val="24"/>
              </w:rPr>
              <w:t> </w:t>
            </w:r>
            <w:r w:rsidRPr="003A210F">
              <w:rPr>
                <w:sz w:val="24"/>
                <w:szCs w:val="24"/>
              </w:rPr>
              <w:t>105</w:t>
            </w:r>
            <w:r>
              <w:rPr>
                <w:sz w:val="24"/>
                <w:szCs w:val="24"/>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 им. Петрищева</w:t>
            </w:r>
          </w:p>
          <w:p w:rsidR="003A210F" w:rsidRPr="00C866BE" w:rsidRDefault="003A210F" w:rsidP="00C866BE">
            <w:pPr>
              <w:jc w:val="center"/>
              <w:rPr>
                <w:sz w:val="24"/>
                <w:szCs w:val="24"/>
              </w:rPr>
            </w:pPr>
            <w:r w:rsidRPr="00C866BE">
              <w:rPr>
                <w:sz w:val="24"/>
                <w:szCs w:val="24"/>
              </w:rPr>
              <w:t>(п.г.т. Алексеевка, ул. Гагарина, 8)</w:t>
            </w:r>
          </w:p>
        </w:tc>
        <w:tc>
          <w:tcPr>
            <w:tcW w:w="1534" w:type="dxa"/>
            <w:vAlign w:val="center"/>
          </w:tcPr>
          <w:p w:rsidR="003A210F" w:rsidRPr="00C866BE" w:rsidRDefault="003A210F" w:rsidP="00C866BE">
            <w:pPr>
              <w:jc w:val="center"/>
              <w:rPr>
                <w:sz w:val="24"/>
                <w:szCs w:val="24"/>
              </w:rPr>
            </w:pPr>
            <w:r w:rsidRPr="003A210F">
              <w:rPr>
                <w:sz w:val="24"/>
                <w:szCs w:val="24"/>
              </w:rPr>
              <w:t>3</w:t>
            </w:r>
            <w:r>
              <w:rPr>
                <w:sz w:val="24"/>
                <w:szCs w:val="24"/>
              </w:rPr>
              <w:t> </w:t>
            </w:r>
            <w:r w:rsidRPr="003A210F">
              <w:rPr>
                <w:sz w:val="24"/>
                <w:szCs w:val="24"/>
              </w:rPr>
              <w:t>096</w:t>
            </w:r>
            <w:r>
              <w:rPr>
                <w:sz w:val="24"/>
                <w:szCs w:val="24"/>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r w:rsidR="003A210F" w:rsidRPr="00C866BE" w:rsidTr="00C866BE">
        <w:tc>
          <w:tcPr>
            <w:tcW w:w="749" w:type="dxa"/>
          </w:tcPr>
          <w:p w:rsidR="003A210F" w:rsidRPr="00C866BE" w:rsidRDefault="003A210F" w:rsidP="00C866BE">
            <w:pPr>
              <w:pStyle w:val="aa"/>
              <w:numPr>
                <w:ilvl w:val="0"/>
                <w:numId w:val="15"/>
              </w:numPr>
              <w:spacing w:after="0" w:line="240" w:lineRule="auto"/>
              <w:ind w:left="170" w:firstLine="0"/>
              <w:contextualSpacing w:val="0"/>
              <w:jc w:val="center"/>
              <w:rPr>
                <w:rFonts w:ascii="Times New Roman" w:hAnsi="Times New Roman" w:cs="Times New Roman"/>
                <w:sz w:val="24"/>
                <w:szCs w:val="24"/>
              </w:rPr>
            </w:pPr>
          </w:p>
        </w:tc>
        <w:tc>
          <w:tcPr>
            <w:tcW w:w="3891" w:type="dxa"/>
          </w:tcPr>
          <w:p w:rsidR="003A210F" w:rsidRPr="00C866BE" w:rsidRDefault="003A210F" w:rsidP="00C866BE">
            <w:pPr>
              <w:jc w:val="center"/>
              <w:rPr>
                <w:sz w:val="24"/>
                <w:szCs w:val="24"/>
              </w:rPr>
            </w:pPr>
            <w:r w:rsidRPr="00C866BE">
              <w:rPr>
                <w:sz w:val="24"/>
                <w:szCs w:val="24"/>
              </w:rPr>
              <w:t>Сквер Сосновый бор</w:t>
            </w:r>
          </w:p>
          <w:p w:rsidR="003A210F" w:rsidRPr="00C866BE" w:rsidRDefault="003A210F" w:rsidP="00C866BE">
            <w:pPr>
              <w:jc w:val="center"/>
              <w:rPr>
                <w:sz w:val="24"/>
                <w:szCs w:val="24"/>
              </w:rPr>
            </w:pPr>
            <w:r w:rsidRPr="00C866BE">
              <w:rPr>
                <w:sz w:val="24"/>
                <w:szCs w:val="24"/>
              </w:rPr>
              <w:t>(п.г.т. Усть-Кинельский, ул. Речная)</w:t>
            </w:r>
          </w:p>
        </w:tc>
        <w:tc>
          <w:tcPr>
            <w:tcW w:w="1534" w:type="dxa"/>
            <w:vAlign w:val="center"/>
          </w:tcPr>
          <w:p w:rsidR="003A210F" w:rsidRPr="00C866BE" w:rsidRDefault="003A210F" w:rsidP="00C866BE">
            <w:pPr>
              <w:jc w:val="center"/>
              <w:rPr>
                <w:sz w:val="24"/>
                <w:szCs w:val="24"/>
                <w:lang w:val="en-US"/>
              </w:rPr>
            </w:pPr>
            <w:r w:rsidRPr="00C866BE">
              <w:rPr>
                <w:sz w:val="24"/>
                <w:szCs w:val="24"/>
              </w:rPr>
              <w:t>15</w:t>
            </w:r>
            <w:r>
              <w:rPr>
                <w:sz w:val="24"/>
                <w:szCs w:val="24"/>
              </w:rPr>
              <w:t> </w:t>
            </w:r>
            <w:r w:rsidRPr="00C866BE">
              <w:rPr>
                <w:sz w:val="24"/>
                <w:szCs w:val="24"/>
              </w:rPr>
              <w:t>724</w:t>
            </w:r>
            <w:r>
              <w:rPr>
                <w:sz w:val="24"/>
                <w:szCs w:val="24"/>
              </w:rPr>
              <w:t>,</w:t>
            </w:r>
            <w:r>
              <w:rPr>
                <w:sz w:val="24"/>
                <w:szCs w:val="24"/>
                <w:lang w:val="en-US"/>
              </w:rPr>
              <w:t>0</w:t>
            </w:r>
          </w:p>
        </w:tc>
        <w:tc>
          <w:tcPr>
            <w:tcW w:w="1727" w:type="dxa"/>
            <w:vAlign w:val="center"/>
          </w:tcPr>
          <w:p w:rsidR="003A210F" w:rsidRPr="00C866BE" w:rsidRDefault="003A210F" w:rsidP="00F94984">
            <w:pPr>
              <w:jc w:val="center"/>
              <w:rPr>
                <w:sz w:val="24"/>
                <w:szCs w:val="24"/>
              </w:rPr>
            </w:pPr>
            <w:r>
              <w:rPr>
                <w:sz w:val="24"/>
                <w:szCs w:val="24"/>
              </w:rPr>
              <w:t>**</w:t>
            </w:r>
          </w:p>
        </w:tc>
        <w:tc>
          <w:tcPr>
            <w:tcW w:w="1846" w:type="dxa"/>
            <w:vAlign w:val="center"/>
          </w:tcPr>
          <w:p w:rsidR="003A210F" w:rsidRPr="00C866BE" w:rsidRDefault="003A210F" w:rsidP="00F94984">
            <w:pPr>
              <w:jc w:val="center"/>
              <w:rPr>
                <w:sz w:val="24"/>
                <w:szCs w:val="24"/>
              </w:rPr>
            </w:pPr>
            <w:r>
              <w:rPr>
                <w:sz w:val="24"/>
                <w:szCs w:val="24"/>
              </w:rPr>
              <w:t>**</w:t>
            </w:r>
          </w:p>
        </w:tc>
      </w:tr>
    </w:tbl>
    <w:p w:rsidR="00465BD3" w:rsidRDefault="00465BD3" w:rsidP="009C2C9E">
      <w:pPr>
        <w:rPr>
          <w:szCs w:val="28"/>
        </w:rPr>
      </w:pPr>
    </w:p>
    <w:p w:rsidR="003A210F" w:rsidRDefault="003A210F" w:rsidP="003A210F">
      <w:pPr>
        <w:rPr>
          <w:sz w:val="24"/>
          <w:szCs w:val="28"/>
        </w:rPr>
      </w:pPr>
      <w:r w:rsidRPr="003A210F">
        <w:rPr>
          <w:sz w:val="24"/>
          <w:szCs w:val="28"/>
        </w:rPr>
        <w:t>* - т</w:t>
      </w:r>
      <w:r>
        <w:rPr>
          <w:sz w:val="24"/>
          <w:szCs w:val="28"/>
        </w:rPr>
        <w:t>ребует уточнения после проведения постановки на кадастровый учет.</w:t>
      </w:r>
    </w:p>
    <w:p w:rsidR="003A210F" w:rsidRPr="003A210F" w:rsidRDefault="003A210F" w:rsidP="003A210F">
      <w:pPr>
        <w:rPr>
          <w:sz w:val="24"/>
          <w:szCs w:val="28"/>
        </w:rPr>
      </w:pPr>
      <w:r>
        <w:rPr>
          <w:sz w:val="24"/>
          <w:szCs w:val="28"/>
        </w:rPr>
        <w:t>** - перечень работ и сметная стоимость определяются по итогам утверждения дизайн-проекта и подготовки сметной документации.</w:t>
      </w:r>
    </w:p>
    <w:p w:rsidR="00465BD3" w:rsidRPr="000A1DB3" w:rsidRDefault="00465BD3" w:rsidP="009C2C9E">
      <w:pPr>
        <w:jc w:val="center"/>
        <w:rPr>
          <w:szCs w:val="28"/>
        </w:rPr>
      </w:pPr>
    </w:p>
    <w:p w:rsidR="0026361A" w:rsidRDefault="0026361A" w:rsidP="009C2C9E">
      <w:pPr>
        <w:jc w:val="center"/>
        <w:rPr>
          <w:szCs w:val="28"/>
        </w:rPr>
        <w:sectPr w:rsidR="0026361A" w:rsidSect="00454772">
          <w:pgSz w:w="11906" w:h="16838" w:code="9"/>
          <w:pgMar w:top="1134" w:right="1134" w:bottom="1134" w:left="1418" w:header="720" w:footer="1134" w:gutter="0"/>
          <w:cols w:space="720"/>
          <w:titlePg/>
          <w:docGrid w:linePitch="381"/>
        </w:sectPr>
      </w:pPr>
    </w:p>
    <w:p w:rsidR="00DC349B" w:rsidRPr="006F7315" w:rsidRDefault="00DC349B" w:rsidP="00CF0A7E">
      <w:pPr>
        <w:ind w:left="14600"/>
        <w:jc w:val="center"/>
        <w:rPr>
          <w:szCs w:val="28"/>
        </w:rPr>
      </w:pPr>
      <w:r w:rsidRPr="000B23C7">
        <w:rPr>
          <w:szCs w:val="28"/>
        </w:rPr>
        <w:lastRenderedPageBreak/>
        <w:t>Приложение №</w:t>
      </w:r>
      <w:r w:rsidR="00BE137A">
        <w:rPr>
          <w:szCs w:val="28"/>
        </w:rPr>
        <w:t>8</w:t>
      </w:r>
    </w:p>
    <w:p w:rsidR="00DC349B" w:rsidRDefault="00DC349B" w:rsidP="00CF0A7E">
      <w:pPr>
        <w:ind w:left="14600"/>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w:t>
      </w:r>
      <w:r w:rsidR="00926807">
        <w:rPr>
          <w:szCs w:val="28"/>
        </w:rPr>
        <w:t xml:space="preserve">8 – 2022 </w:t>
      </w:r>
      <w:r w:rsidRPr="00941F10">
        <w:rPr>
          <w:szCs w:val="28"/>
        </w:rPr>
        <w:t>год</w:t>
      </w:r>
      <w:r w:rsidR="00926807">
        <w:rPr>
          <w:szCs w:val="28"/>
        </w:rPr>
        <w:t>ы</w:t>
      </w:r>
      <w:r w:rsidRPr="00941F10">
        <w:rPr>
          <w:szCs w:val="28"/>
        </w:rPr>
        <w:t>»</w:t>
      </w:r>
    </w:p>
    <w:p w:rsidR="00DC349B" w:rsidRDefault="00DC349B" w:rsidP="009C2C9E">
      <w:pPr>
        <w:jc w:val="center"/>
        <w:rPr>
          <w:szCs w:val="28"/>
        </w:rPr>
      </w:pPr>
    </w:p>
    <w:p w:rsidR="00DC349B" w:rsidRPr="00DC349B" w:rsidRDefault="00DC349B" w:rsidP="009C2C9E">
      <w:pPr>
        <w:jc w:val="center"/>
        <w:rPr>
          <w:bCs/>
          <w:szCs w:val="28"/>
        </w:rPr>
      </w:pPr>
      <w:r w:rsidRPr="00DC349B">
        <w:rPr>
          <w:bCs/>
          <w:szCs w:val="28"/>
        </w:rPr>
        <w:t>Ресурсное обеспечение реализации Программы на 201</w:t>
      </w:r>
      <w:r w:rsidR="00926807">
        <w:rPr>
          <w:bCs/>
          <w:szCs w:val="28"/>
        </w:rPr>
        <w:t xml:space="preserve">8 – 2022 </w:t>
      </w:r>
      <w:r w:rsidRPr="00DC349B">
        <w:rPr>
          <w:bCs/>
          <w:szCs w:val="28"/>
        </w:rPr>
        <w:t>год</w:t>
      </w:r>
      <w:r w:rsidR="00926807">
        <w:rPr>
          <w:bCs/>
          <w:szCs w:val="28"/>
        </w:rPr>
        <w:t>ы</w:t>
      </w:r>
      <w:r w:rsidRPr="00DC349B">
        <w:rPr>
          <w:bCs/>
          <w:szCs w:val="28"/>
        </w:rPr>
        <w:t xml:space="preserve"> </w:t>
      </w:r>
    </w:p>
    <w:p w:rsidR="00DC349B" w:rsidRPr="00E325E7" w:rsidRDefault="00DC349B" w:rsidP="009C2C9E">
      <w:pPr>
        <w:jc w:val="center"/>
        <w:rPr>
          <w:bCs/>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9"/>
        <w:gridCol w:w="2690"/>
        <w:gridCol w:w="4592"/>
        <w:gridCol w:w="1162"/>
        <w:gridCol w:w="1071"/>
        <w:gridCol w:w="2124"/>
        <w:gridCol w:w="857"/>
        <w:gridCol w:w="1110"/>
        <w:gridCol w:w="1114"/>
        <w:gridCol w:w="1110"/>
        <w:gridCol w:w="1114"/>
        <w:gridCol w:w="1079"/>
      </w:tblGrid>
      <w:tr w:rsidR="00926807" w:rsidRPr="00DC349B" w:rsidTr="006F7759">
        <w:trPr>
          <w:tblHeader/>
        </w:trPr>
        <w:tc>
          <w:tcPr>
            <w:tcW w:w="859" w:type="pct"/>
            <w:vMerge w:val="restart"/>
            <w:vAlign w:val="center"/>
          </w:tcPr>
          <w:p w:rsidR="00926807" w:rsidRPr="00DC349B" w:rsidRDefault="00926807" w:rsidP="009C2C9E">
            <w:pPr>
              <w:jc w:val="center"/>
              <w:rPr>
                <w:sz w:val="24"/>
                <w:szCs w:val="24"/>
              </w:rPr>
            </w:pPr>
            <w:r w:rsidRPr="00DC349B">
              <w:rPr>
                <w:sz w:val="24"/>
                <w:szCs w:val="24"/>
              </w:rPr>
              <w:t>Наименование</w:t>
            </w:r>
          </w:p>
        </w:tc>
        <w:tc>
          <w:tcPr>
            <w:tcW w:w="618" w:type="pct"/>
            <w:vMerge w:val="restart"/>
            <w:vAlign w:val="center"/>
          </w:tcPr>
          <w:p w:rsidR="00926807" w:rsidRPr="00DC349B" w:rsidRDefault="00926807" w:rsidP="009C2C9E">
            <w:pPr>
              <w:jc w:val="center"/>
              <w:rPr>
                <w:sz w:val="24"/>
                <w:szCs w:val="24"/>
              </w:rPr>
            </w:pPr>
            <w:r w:rsidRPr="00DC349B">
              <w:rPr>
                <w:sz w:val="24"/>
                <w:szCs w:val="24"/>
              </w:rPr>
              <w:t>Ответственный исполнитель</w:t>
            </w:r>
          </w:p>
        </w:tc>
        <w:tc>
          <w:tcPr>
            <w:tcW w:w="1055" w:type="pct"/>
            <w:vMerge w:val="restart"/>
            <w:vAlign w:val="center"/>
          </w:tcPr>
          <w:p w:rsidR="00926807" w:rsidRPr="00DC349B" w:rsidRDefault="00926807" w:rsidP="009C2C9E">
            <w:pPr>
              <w:jc w:val="center"/>
              <w:rPr>
                <w:sz w:val="24"/>
                <w:szCs w:val="24"/>
              </w:rPr>
            </w:pPr>
            <w:r w:rsidRPr="00DC349B">
              <w:rPr>
                <w:sz w:val="24"/>
                <w:szCs w:val="24"/>
              </w:rPr>
              <w:t>Источник финансирования</w:t>
            </w:r>
          </w:p>
        </w:tc>
        <w:tc>
          <w:tcPr>
            <w:tcW w:w="1198" w:type="pct"/>
            <w:gridSpan w:val="4"/>
            <w:vAlign w:val="center"/>
          </w:tcPr>
          <w:p w:rsidR="00926807" w:rsidRPr="00DC349B" w:rsidRDefault="00926807" w:rsidP="009C2C9E">
            <w:pPr>
              <w:jc w:val="center"/>
              <w:rPr>
                <w:sz w:val="24"/>
                <w:szCs w:val="24"/>
              </w:rPr>
            </w:pPr>
            <w:r w:rsidRPr="00DC349B">
              <w:rPr>
                <w:sz w:val="24"/>
                <w:szCs w:val="24"/>
              </w:rPr>
              <w:t>Код бюджетной классификации</w:t>
            </w:r>
          </w:p>
        </w:tc>
        <w:tc>
          <w:tcPr>
            <w:tcW w:w="1270" w:type="pct"/>
            <w:gridSpan w:val="5"/>
          </w:tcPr>
          <w:p w:rsidR="00926807" w:rsidRDefault="00926807" w:rsidP="009C2C9E">
            <w:pPr>
              <w:jc w:val="center"/>
              <w:rPr>
                <w:sz w:val="24"/>
                <w:szCs w:val="24"/>
              </w:rPr>
            </w:pPr>
            <w:r w:rsidRPr="00DC349B">
              <w:rPr>
                <w:sz w:val="24"/>
                <w:szCs w:val="24"/>
              </w:rPr>
              <w:t>Объемы бюджетных ассигнований</w:t>
            </w:r>
          </w:p>
          <w:p w:rsidR="00926807" w:rsidRPr="00DC349B" w:rsidRDefault="00926807" w:rsidP="009C2C9E">
            <w:pPr>
              <w:jc w:val="center"/>
              <w:rPr>
                <w:sz w:val="24"/>
                <w:szCs w:val="24"/>
              </w:rPr>
            </w:pPr>
            <w:r w:rsidRPr="00DC349B">
              <w:rPr>
                <w:sz w:val="24"/>
                <w:szCs w:val="24"/>
              </w:rPr>
              <w:t>(тыс. рублей)</w:t>
            </w:r>
            <w:r>
              <w:rPr>
                <w:sz w:val="24"/>
                <w:szCs w:val="24"/>
              </w:rPr>
              <w:t xml:space="preserve"> по годам</w:t>
            </w:r>
          </w:p>
        </w:tc>
      </w:tr>
      <w:tr w:rsidR="00926807" w:rsidRPr="00DC349B" w:rsidTr="006F7759">
        <w:trPr>
          <w:tblHeader/>
        </w:trPr>
        <w:tc>
          <w:tcPr>
            <w:tcW w:w="859" w:type="pct"/>
            <w:vMerge/>
            <w:vAlign w:val="center"/>
          </w:tcPr>
          <w:p w:rsidR="00926807" w:rsidRPr="00DC349B" w:rsidRDefault="00926807" w:rsidP="009C2C9E">
            <w:pPr>
              <w:jc w:val="center"/>
              <w:rPr>
                <w:sz w:val="24"/>
                <w:szCs w:val="24"/>
              </w:rPr>
            </w:pPr>
          </w:p>
        </w:tc>
        <w:tc>
          <w:tcPr>
            <w:tcW w:w="618" w:type="pct"/>
            <w:vMerge/>
            <w:vAlign w:val="center"/>
          </w:tcPr>
          <w:p w:rsidR="00926807" w:rsidRPr="00DC349B" w:rsidRDefault="00926807" w:rsidP="009C2C9E">
            <w:pPr>
              <w:jc w:val="center"/>
              <w:rPr>
                <w:sz w:val="24"/>
                <w:szCs w:val="24"/>
              </w:rPr>
            </w:pPr>
          </w:p>
        </w:tc>
        <w:tc>
          <w:tcPr>
            <w:tcW w:w="1055" w:type="pct"/>
            <w:vMerge/>
            <w:vAlign w:val="center"/>
          </w:tcPr>
          <w:p w:rsidR="00926807" w:rsidRPr="00DC349B" w:rsidRDefault="00926807" w:rsidP="009C2C9E">
            <w:pPr>
              <w:jc w:val="center"/>
              <w:rPr>
                <w:sz w:val="24"/>
                <w:szCs w:val="24"/>
              </w:rPr>
            </w:pPr>
          </w:p>
        </w:tc>
        <w:tc>
          <w:tcPr>
            <w:tcW w:w="267" w:type="pct"/>
            <w:vAlign w:val="center"/>
          </w:tcPr>
          <w:p w:rsidR="00926807" w:rsidRPr="00DC349B" w:rsidRDefault="00926807" w:rsidP="009C2C9E">
            <w:pPr>
              <w:jc w:val="center"/>
              <w:rPr>
                <w:sz w:val="24"/>
                <w:szCs w:val="24"/>
              </w:rPr>
            </w:pPr>
            <w:r w:rsidRPr="00DC349B">
              <w:rPr>
                <w:sz w:val="24"/>
                <w:szCs w:val="24"/>
              </w:rPr>
              <w:t>ГРБС</w:t>
            </w:r>
          </w:p>
        </w:tc>
        <w:tc>
          <w:tcPr>
            <w:tcW w:w="246" w:type="pct"/>
            <w:vAlign w:val="center"/>
          </w:tcPr>
          <w:p w:rsidR="00926807" w:rsidRPr="00DC349B" w:rsidRDefault="00926807" w:rsidP="009C2C9E">
            <w:pPr>
              <w:jc w:val="center"/>
              <w:rPr>
                <w:sz w:val="24"/>
                <w:szCs w:val="24"/>
              </w:rPr>
            </w:pPr>
            <w:r w:rsidRPr="00DC349B">
              <w:rPr>
                <w:sz w:val="24"/>
                <w:szCs w:val="24"/>
              </w:rPr>
              <w:t>РзПр</w:t>
            </w:r>
          </w:p>
        </w:tc>
        <w:tc>
          <w:tcPr>
            <w:tcW w:w="488" w:type="pct"/>
            <w:vAlign w:val="center"/>
          </w:tcPr>
          <w:p w:rsidR="00926807" w:rsidRPr="00DC349B" w:rsidRDefault="00926807" w:rsidP="009C2C9E">
            <w:pPr>
              <w:jc w:val="center"/>
              <w:rPr>
                <w:sz w:val="24"/>
                <w:szCs w:val="24"/>
              </w:rPr>
            </w:pPr>
            <w:r w:rsidRPr="00DC349B">
              <w:rPr>
                <w:sz w:val="24"/>
                <w:szCs w:val="24"/>
              </w:rPr>
              <w:t>ЦСР</w:t>
            </w:r>
          </w:p>
        </w:tc>
        <w:tc>
          <w:tcPr>
            <w:tcW w:w="197" w:type="pct"/>
            <w:vAlign w:val="center"/>
          </w:tcPr>
          <w:p w:rsidR="00926807" w:rsidRPr="00DC349B" w:rsidRDefault="00926807" w:rsidP="009C2C9E">
            <w:pPr>
              <w:jc w:val="center"/>
              <w:rPr>
                <w:sz w:val="24"/>
                <w:szCs w:val="24"/>
              </w:rPr>
            </w:pPr>
            <w:r w:rsidRPr="00DC349B">
              <w:rPr>
                <w:sz w:val="24"/>
                <w:szCs w:val="24"/>
              </w:rPr>
              <w:t>ВР</w:t>
            </w:r>
          </w:p>
        </w:tc>
        <w:tc>
          <w:tcPr>
            <w:tcW w:w="255" w:type="pct"/>
          </w:tcPr>
          <w:p w:rsidR="00926807" w:rsidRPr="00DC349B" w:rsidRDefault="00926807" w:rsidP="009C2C9E">
            <w:pPr>
              <w:jc w:val="center"/>
              <w:rPr>
                <w:sz w:val="24"/>
                <w:szCs w:val="24"/>
              </w:rPr>
            </w:pPr>
            <w:r>
              <w:rPr>
                <w:sz w:val="24"/>
                <w:szCs w:val="24"/>
              </w:rPr>
              <w:t>2018</w:t>
            </w:r>
          </w:p>
        </w:tc>
        <w:tc>
          <w:tcPr>
            <w:tcW w:w="256" w:type="pct"/>
          </w:tcPr>
          <w:p w:rsidR="00926807" w:rsidRPr="00DC349B" w:rsidRDefault="00926807" w:rsidP="009C2C9E">
            <w:pPr>
              <w:jc w:val="center"/>
              <w:rPr>
                <w:sz w:val="24"/>
                <w:szCs w:val="24"/>
              </w:rPr>
            </w:pPr>
            <w:r>
              <w:rPr>
                <w:sz w:val="24"/>
                <w:szCs w:val="24"/>
              </w:rPr>
              <w:t>2019</w:t>
            </w:r>
          </w:p>
        </w:tc>
        <w:tc>
          <w:tcPr>
            <w:tcW w:w="255" w:type="pct"/>
          </w:tcPr>
          <w:p w:rsidR="00926807" w:rsidRPr="00DC349B" w:rsidRDefault="00926807" w:rsidP="009C2C9E">
            <w:pPr>
              <w:jc w:val="center"/>
              <w:rPr>
                <w:sz w:val="24"/>
                <w:szCs w:val="24"/>
              </w:rPr>
            </w:pPr>
            <w:r>
              <w:rPr>
                <w:sz w:val="24"/>
                <w:szCs w:val="24"/>
              </w:rPr>
              <w:t>2020</w:t>
            </w:r>
          </w:p>
        </w:tc>
        <w:tc>
          <w:tcPr>
            <w:tcW w:w="256" w:type="pct"/>
          </w:tcPr>
          <w:p w:rsidR="00926807" w:rsidRPr="00DC349B" w:rsidRDefault="00926807" w:rsidP="009C2C9E">
            <w:pPr>
              <w:jc w:val="center"/>
              <w:rPr>
                <w:sz w:val="24"/>
                <w:szCs w:val="24"/>
              </w:rPr>
            </w:pPr>
            <w:r>
              <w:rPr>
                <w:sz w:val="24"/>
                <w:szCs w:val="24"/>
              </w:rPr>
              <w:t>2021</w:t>
            </w:r>
          </w:p>
        </w:tc>
        <w:tc>
          <w:tcPr>
            <w:tcW w:w="248" w:type="pct"/>
          </w:tcPr>
          <w:p w:rsidR="00926807" w:rsidRPr="00DC349B" w:rsidRDefault="00926807" w:rsidP="009C2C9E">
            <w:pPr>
              <w:jc w:val="center"/>
              <w:rPr>
                <w:sz w:val="24"/>
                <w:szCs w:val="24"/>
              </w:rPr>
            </w:pPr>
            <w:r>
              <w:rPr>
                <w:sz w:val="24"/>
                <w:szCs w:val="24"/>
              </w:rPr>
              <w:t>2022</w:t>
            </w:r>
          </w:p>
        </w:tc>
      </w:tr>
      <w:tr w:rsidR="00F35685" w:rsidRPr="00DC349B" w:rsidTr="006F7759">
        <w:tc>
          <w:tcPr>
            <w:tcW w:w="859" w:type="pct"/>
            <w:vMerge w:val="restart"/>
            <w:vAlign w:val="center"/>
          </w:tcPr>
          <w:p w:rsidR="00F35685" w:rsidRPr="00DC349B" w:rsidRDefault="00F35685" w:rsidP="009C2C9E">
            <w:pPr>
              <w:jc w:val="center"/>
              <w:rPr>
                <w:sz w:val="24"/>
                <w:szCs w:val="24"/>
              </w:rPr>
            </w:pPr>
            <w:r>
              <w:rPr>
                <w:sz w:val="24"/>
                <w:szCs w:val="24"/>
              </w:rPr>
              <w:t>Подготовка дизайн-проектов благоустройства дворовых территорий</w:t>
            </w:r>
          </w:p>
        </w:tc>
        <w:tc>
          <w:tcPr>
            <w:tcW w:w="618" w:type="pct"/>
            <w:vMerge w:val="restart"/>
            <w:vAlign w:val="center"/>
          </w:tcPr>
          <w:p w:rsidR="00F35685" w:rsidRPr="00DC349B" w:rsidRDefault="00F35685" w:rsidP="009C2C9E">
            <w:pPr>
              <w:jc w:val="center"/>
              <w:rPr>
                <w:sz w:val="24"/>
                <w:szCs w:val="24"/>
              </w:rPr>
            </w:pPr>
            <w:r>
              <w:rPr>
                <w:sz w:val="24"/>
                <w:szCs w:val="24"/>
              </w:rPr>
              <w:t>Управление архитектуры и градостроительства</w:t>
            </w:r>
          </w:p>
        </w:tc>
        <w:tc>
          <w:tcPr>
            <w:tcW w:w="1055" w:type="pct"/>
            <w:vAlign w:val="center"/>
          </w:tcPr>
          <w:p w:rsidR="00F35685" w:rsidRDefault="00F35685" w:rsidP="009C2C9E">
            <w:pPr>
              <w:jc w:val="center"/>
              <w:rPr>
                <w:sz w:val="24"/>
                <w:szCs w:val="24"/>
              </w:rPr>
            </w:pPr>
            <w:r>
              <w:rPr>
                <w:sz w:val="24"/>
                <w:szCs w:val="24"/>
              </w:rPr>
              <w:t>Всего,</w:t>
            </w:r>
          </w:p>
          <w:p w:rsidR="00F35685" w:rsidRPr="00DC349B" w:rsidRDefault="00F35685" w:rsidP="009C2C9E">
            <w:pPr>
              <w:jc w:val="center"/>
              <w:rPr>
                <w:sz w:val="24"/>
                <w:szCs w:val="24"/>
              </w:rPr>
            </w:pPr>
            <w:r>
              <w:rPr>
                <w:sz w:val="24"/>
                <w:szCs w:val="24"/>
              </w:rPr>
              <w:t>в том числе:</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48" w:type="pct"/>
            <w:vAlign w:val="center"/>
          </w:tcPr>
          <w:p w:rsidR="00F35685" w:rsidRPr="00DC349B"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Федеральный бюджет</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городского округа Кинель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4B4849" w:rsidRDefault="00F35685" w:rsidP="009C2C9E">
            <w:pPr>
              <w:jc w:val="center"/>
              <w:rPr>
                <w:sz w:val="24"/>
                <w:szCs w:val="24"/>
                <w:lang w:val="en-US"/>
              </w:rPr>
            </w:pPr>
            <w:r>
              <w:rPr>
                <w:sz w:val="24"/>
                <w:szCs w:val="24"/>
              </w:rPr>
              <w:t>43000</w:t>
            </w:r>
            <w:r>
              <w:rPr>
                <w:sz w:val="24"/>
                <w:szCs w:val="24"/>
                <w:lang w:val="en-US"/>
              </w:rPr>
              <w:t>L555F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sidRPr="00DC349B">
              <w:rPr>
                <w:sz w:val="24"/>
                <w:szCs w:val="24"/>
              </w:rPr>
              <w:t>Внебюджетные источники</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restart"/>
            <w:vAlign w:val="center"/>
          </w:tcPr>
          <w:p w:rsidR="00F35685" w:rsidRPr="00DC349B" w:rsidRDefault="00F35685" w:rsidP="009C2C9E">
            <w:pPr>
              <w:jc w:val="center"/>
              <w:rPr>
                <w:sz w:val="24"/>
                <w:szCs w:val="24"/>
              </w:rPr>
            </w:pPr>
            <w:r>
              <w:rPr>
                <w:sz w:val="24"/>
                <w:szCs w:val="24"/>
              </w:rPr>
              <w:t>Подготовка дизайн-проектов благоустройства общественных территорий</w:t>
            </w:r>
          </w:p>
        </w:tc>
        <w:tc>
          <w:tcPr>
            <w:tcW w:w="618" w:type="pct"/>
            <w:vMerge w:val="restart"/>
            <w:vAlign w:val="center"/>
          </w:tcPr>
          <w:p w:rsidR="00F35685" w:rsidRPr="00DC349B" w:rsidRDefault="00F35685" w:rsidP="009C2C9E">
            <w:pPr>
              <w:jc w:val="center"/>
              <w:rPr>
                <w:sz w:val="24"/>
                <w:szCs w:val="24"/>
              </w:rPr>
            </w:pPr>
            <w:r>
              <w:rPr>
                <w:sz w:val="24"/>
                <w:szCs w:val="24"/>
              </w:rPr>
              <w:t>Управление архитектуры и градостроительства</w:t>
            </w:r>
          </w:p>
        </w:tc>
        <w:tc>
          <w:tcPr>
            <w:tcW w:w="1055" w:type="pct"/>
            <w:vAlign w:val="center"/>
          </w:tcPr>
          <w:p w:rsidR="00F35685" w:rsidRDefault="00F35685" w:rsidP="009C2C9E">
            <w:pPr>
              <w:jc w:val="center"/>
              <w:rPr>
                <w:sz w:val="24"/>
                <w:szCs w:val="24"/>
              </w:rPr>
            </w:pPr>
            <w:r>
              <w:rPr>
                <w:sz w:val="24"/>
                <w:szCs w:val="24"/>
              </w:rPr>
              <w:t>Всего,</w:t>
            </w:r>
          </w:p>
          <w:p w:rsidR="00F35685" w:rsidRPr="00DC349B" w:rsidRDefault="00F35685" w:rsidP="009C2C9E">
            <w:pPr>
              <w:jc w:val="center"/>
              <w:rPr>
                <w:sz w:val="24"/>
                <w:szCs w:val="24"/>
              </w:rPr>
            </w:pPr>
            <w:r>
              <w:rPr>
                <w:sz w:val="24"/>
                <w:szCs w:val="24"/>
              </w:rPr>
              <w:t>в том числе:</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48" w:type="pct"/>
            <w:vAlign w:val="center"/>
          </w:tcPr>
          <w:p w:rsidR="00F35685" w:rsidRPr="00DC349B"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Федеральный бюджет</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городского округа Кинель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4B4849" w:rsidRDefault="00F35685" w:rsidP="009C2C9E">
            <w:pPr>
              <w:jc w:val="center"/>
              <w:rPr>
                <w:sz w:val="24"/>
                <w:szCs w:val="24"/>
                <w:lang w:val="en-US"/>
              </w:rPr>
            </w:pPr>
            <w:r>
              <w:rPr>
                <w:sz w:val="24"/>
                <w:szCs w:val="24"/>
              </w:rPr>
              <w:t>43000</w:t>
            </w:r>
            <w:r>
              <w:rPr>
                <w:sz w:val="24"/>
                <w:szCs w:val="24"/>
                <w:lang w:val="en-US"/>
              </w:rPr>
              <w:t>L555F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48" w:type="pct"/>
            <w:vAlign w:val="center"/>
          </w:tcPr>
          <w:p w:rsidR="00F35685" w:rsidRPr="00DC349B" w:rsidRDefault="00F35685" w:rsidP="00F94984">
            <w:pPr>
              <w:jc w:val="center"/>
              <w:rPr>
                <w:sz w:val="24"/>
                <w:szCs w:val="24"/>
              </w:rPr>
            </w:pPr>
            <w:r>
              <w:rPr>
                <w:sz w:val="24"/>
                <w:szCs w:val="24"/>
              </w:rPr>
              <w:t>0,0</w:t>
            </w:r>
          </w:p>
        </w:tc>
      </w:tr>
      <w:tr w:rsidR="00764DCD" w:rsidRPr="00DC349B" w:rsidTr="006F7759">
        <w:tc>
          <w:tcPr>
            <w:tcW w:w="859" w:type="pct"/>
            <w:vMerge/>
            <w:vAlign w:val="center"/>
          </w:tcPr>
          <w:p w:rsidR="00764DCD" w:rsidRPr="00DC349B" w:rsidRDefault="00764DCD" w:rsidP="009C2C9E">
            <w:pPr>
              <w:jc w:val="center"/>
              <w:rPr>
                <w:sz w:val="24"/>
                <w:szCs w:val="24"/>
              </w:rPr>
            </w:pPr>
          </w:p>
        </w:tc>
        <w:tc>
          <w:tcPr>
            <w:tcW w:w="618" w:type="pct"/>
            <w:vMerge/>
            <w:vAlign w:val="center"/>
          </w:tcPr>
          <w:p w:rsidR="00764DCD" w:rsidRPr="00DC349B" w:rsidRDefault="00764DCD" w:rsidP="009C2C9E">
            <w:pPr>
              <w:jc w:val="center"/>
              <w:rPr>
                <w:sz w:val="24"/>
                <w:szCs w:val="24"/>
              </w:rPr>
            </w:pPr>
          </w:p>
        </w:tc>
        <w:tc>
          <w:tcPr>
            <w:tcW w:w="1055" w:type="pct"/>
            <w:vAlign w:val="center"/>
          </w:tcPr>
          <w:p w:rsidR="00764DCD" w:rsidRPr="00DC349B" w:rsidRDefault="00764DCD" w:rsidP="009C2C9E">
            <w:pPr>
              <w:jc w:val="center"/>
              <w:rPr>
                <w:sz w:val="24"/>
                <w:szCs w:val="24"/>
              </w:rPr>
            </w:pPr>
            <w:r w:rsidRPr="00DC349B">
              <w:rPr>
                <w:sz w:val="24"/>
                <w:szCs w:val="24"/>
              </w:rPr>
              <w:t>Внебюджетные источники</w:t>
            </w:r>
          </w:p>
        </w:tc>
        <w:tc>
          <w:tcPr>
            <w:tcW w:w="267" w:type="pct"/>
            <w:vAlign w:val="center"/>
          </w:tcPr>
          <w:p w:rsidR="00764DCD" w:rsidRPr="00DC349B" w:rsidRDefault="00764DCD" w:rsidP="009C2C9E">
            <w:pPr>
              <w:jc w:val="center"/>
              <w:rPr>
                <w:sz w:val="24"/>
                <w:szCs w:val="24"/>
              </w:rPr>
            </w:pPr>
            <w:r>
              <w:rPr>
                <w:sz w:val="24"/>
                <w:szCs w:val="24"/>
              </w:rPr>
              <w:t>-</w:t>
            </w:r>
          </w:p>
        </w:tc>
        <w:tc>
          <w:tcPr>
            <w:tcW w:w="246" w:type="pct"/>
            <w:vAlign w:val="center"/>
          </w:tcPr>
          <w:p w:rsidR="00764DCD" w:rsidRPr="00DC349B" w:rsidRDefault="00764DCD" w:rsidP="009C2C9E">
            <w:pPr>
              <w:jc w:val="center"/>
              <w:rPr>
                <w:sz w:val="24"/>
                <w:szCs w:val="24"/>
              </w:rPr>
            </w:pPr>
            <w:r>
              <w:rPr>
                <w:sz w:val="24"/>
                <w:szCs w:val="24"/>
              </w:rPr>
              <w:t>-</w:t>
            </w:r>
          </w:p>
        </w:tc>
        <w:tc>
          <w:tcPr>
            <w:tcW w:w="488" w:type="pct"/>
            <w:vAlign w:val="center"/>
          </w:tcPr>
          <w:p w:rsidR="00764DCD" w:rsidRPr="00DC349B" w:rsidRDefault="00764DCD" w:rsidP="009C2C9E">
            <w:pPr>
              <w:jc w:val="center"/>
              <w:rPr>
                <w:sz w:val="24"/>
                <w:szCs w:val="24"/>
              </w:rPr>
            </w:pPr>
            <w:r>
              <w:rPr>
                <w:sz w:val="24"/>
                <w:szCs w:val="24"/>
              </w:rPr>
              <w:t>-</w:t>
            </w:r>
          </w:p>
        </w:tc>
        <w:tc>
          <w:tcPr>
            <w:tcW w:w="197" w:type="pct"/>
            <w:vAlign w:val="center"/>
          </w:tcPr>
          <w:p w:rsidR="00764DCD" w:rsidRPr="00DC349B" w:rsidRDefault="00764DCD" w:rsidP="009C2C9E">
            <w:pPr>
              <w:jc w:val="center"/>
              <w:rPr>
                <w:sz w:val="24"/>
                <w:szCs w:val="24"/>
              </w:rPr>
            </w:pPr>
            <w:r>
              <w:rPr>
                <w:sz w:val="24"/>
                <w:szCs w:val="24"/>
              </w:rPr>
              <w:t>-</w:t>
            </w:r>
          </w:p>
        </w:tc>
        <w:tc>
          <w:tcPr>
            <w:tcW w:w="255" w:type="pct"/>
            <w:vAlign w:val="center"/>
          </w:tcPr>
          <w:p w:rsidR="00764DCD" w:rsidRPr="00DC349B" w:rsidRDefault="00764DCD" w:rsidP="009C2C9E">
            <w:pPr>
              <w:jc w:val="center"/>
              <w:rPr>
                <w:sz w:val="24"/>
                <w:szCs w:val="24"/>
              </w:rPr>
            </w:pPr>
          </w:p>
        </w:tc>
        <w:tc>
          <w:tcPr>
            <w:tcW w:w="256" w:type="pct"/>
            <w:vAlign w:val="center"/>
          </w:tcPr>
          <w:p w:rsidR="00764DCD" w:rsidRPr="00DC349B" w:rsidRDefault="00764DCD" w:rsidP="009C2C9E">
            <w:pPr>
              <w:jc w:val="center"/>
              <w:rPr>
                <w:sz w:val="24"/>
                <w:szCs w:val="24"/>
              </w:rPr>
            </w:pPr>
          </w:p>
        </w:tc>
        <w:tc>
          <w:tcPr>
            <w:tcW w:w="255" w:type="pct"/>
            <w:vAlign w:val="center"/>
          </w:tcPr>
          <w:p w:rsidR="00764DCD" w:rsidRPr="00DC349B" w:rsidRDefault="00764DCD" w:rsidP="009C2C9E">
            <w:pPr>
              <w:jc w:val="center"/>
              <w:rPr>
                <w:sz w:val="24"/>
                <w:szCs w:val="24"/>
              </w:rPr>
            </w:pPr>
          </w:p>
        </w:tc>
        <w:tc>
          <w:tcPr>
            <w:tcW w:w="256" w:type="pct"/>
            <w:vAlign w:val="center"/>
          </w:tcPr>
          <w:p w:rsidR="00764DCD" w:rsidRPr="00DC349B" w:rsidRDefault="00764DCD" w:rsidP="009C2C9E">
            <w:pPr>
              <w:jc w:val="center"/>
              <w:rPr>
                <w:sz w:val="24"/>
                <w:szCs w:val="24"/>
              </w:rPr>
            </w:pPr>
          </w:p>
        </w:tc>
        <w:tc>
          <w:tcPr>
            <w:tcW w:w="248" w:type="pct"/>
            <w:vAlign w:val="center"/>
          </w:tcPr>
          <w:p w:rsidR="00764DCD" w:rsidRPr="00DC349B" w:rsidRDefault="00764DCD" w:rsidP="009C2C9E">
            <w:pPr>
              <w:jc w:val="center"/>
              <w:rPr>
                <w:sz w:val="24"/>
                <w:szCs w:val="24"/>
              </w:rPr>
            </w:pPr>
          </w:p>
        </w:tc>
      </w:tr>
      <w:tr w:rsidR="00F35685" w:rsidRPr="00DC349B" w:rsidTr="006F7759">
        <w:tc>
          <w:tcPr>
            <w:tcW w:w="859" w:type="pct"/>
            <w:vMerge w:val="restart"/>
            <w:vAlign w:val="center"/>
          </w:tcPr>
          <w:p w:rsidR="00F35685" w:rsidRPr="00DC349B" w:rsidRDefault="00F35685" w:rsidP="009C2C9E">
            <w:pPr>
              <w:jc w:val="center"/>
              <w:rPr>
                <w:sz w:val="24"/>
                <w:szCs w:val="24"/>
              </w:rPr>
            </w:pPr>
            <w:r>
              <w:rPr>
                <w:sz w:val="24"/>
                <w:szCs w:val="24"/>
              </w:rPr>
              <w:t>Благоустройство дворовых территорий</w:t>
            </w:r>
          </w:p>
        </w:tc>
        <w:tc>
          <w:tcPr>
            <w:tcW w:w="618" w:type="pct"/>
            <w:vMerge w:val="restart"/>
            <w:vAlign w:val="center"/>
          </w:tcPr>
          <w:p w:rsidR="00F35685" w:rsidRPr="00DC349B" w:rsidRDefault="00F35685" w:rsidP="009C2C9E">
            <w:pPr>
              <w:jc w:val="center"/>
              <w:rPr>
                <w:sz w:val="24"/>
                <w:szCs w:val="24"/>
              </w:rPr>
            </w:pPr>
            <w:r>
              <w:rPr>
                <w:sz w:val="24"/>
                <w:szCs w:val="24"/>
              </w:rPr>
              <w:t>Управление архитектуры и градостроительства</w:t>
            </w:r>
          </w:p>
        </w:tc>
        <w:tc>
          <w:tcPr>
            <w:tcW w:w="1055" w:type="pct"/>
            <w:vAlign w:val="center"/>
          </w:tcPr>
          <w:p w:rsidR="00F35685" w:rsidRPr="00DC349B" w:rsidRDefault="00F35685" w:rsidP="009C2C9E">
            <w:pPr>
              <w:jc w:val="center"/>
              <w:rPr>
                <w:sz w:val="24"/>
                <w:szCs w:val="24"/>
              </w:rPr>
            </w:pPr>
            <w:r>
              <w:rPr>
                <w:sz w:val="24"/>
                <w:szCs w:val="24"/>
              </w:rPr>
              <w:t>Всего, в том числе:</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F35685" w:rsidRDefault="00F35685" w:rsidP="00F94984">
            <w:pPr>
              <w:jc w:val="center"/>
              <w:rPr>
                <w:sz w:val="24"/>
                <w:szCs w:val="24"/>
              </w:rPr>
            </w:pPr>
            <w:r>
              <w:rPr>
                <w:sz w:val="24"/>
                <w:szCs w:val="24"/>
              </w:rPr>
              <w:t>2 502,0</w:t>
            </w:r>
          </w:p>
        </w:tc>
        <w:tc>
          <w:tcPr>
            <w:tcW w:w="256" w:type="pct"/>
            <w:vAlign w:val="center"/>
          </w:tcPr>
          <w:p w:rsidR="00F35685" w:rsidRPr="00F35685" w:rsidRDefault="00F35685" w:rsidP="00F94984">
            <w:pPr>
              <w:jc w:val="center"/>
              <w:rPr>
                <w:sz w:val="24"/>
                <w:szCs w:val="24"/>
              </w:rPr>
            </w:pPr>
            <w:r>
              <w:rPr>
                <w:sz w:val="24"/>
                <w:szCs w:val="24"/>
              </w:rPr>
              <w:t>0,0</w:t>
            </w:r>
          </w:p>
        </w:tc>
        <w:tc>
          <w:tcPr>
            <w:tcW w:w="255" w:type="pct"/>
            <w:vAlign w:val="center"/>
          </w:tcPr>
          <w:p w:rsidR="00F35685" w:rsidRPr="00F35685" w:rsidRDefault="00F35685" w:rsidP="00F94984">
            <w:pPr>
              <w:jc w:val="center"/>
              <w:rPr>
                <w:sz w:val="24"/>
                <w:szCs w:val="24"/>
              </w:rPr>
            </w:pPr>
            <w:r>
              <w:rPr>
                <w:sz w:val="24"/>
                <w:szCs w:val="24"/>
              </w:rPr>
              <w:t>0,0</w:t>
            </w:r>
          </w:p>
        </w:tc>
        <w:tc>
          <w:tcPr>
            <w:tcW w:w="256" w:type="pct"/>
            <w:vAlign w:val="center"/>
          </w:tcPr>
          <w:p w:rsidR="00F35685" w:rsidRPr="00F35685" w:rsidRDefault="00F35685" w:rsidP="00F94984">
            <w:pPr>
              <w:jc w:val="center"/>
              <w:rPr>
                <w:sz w:val="24"/>
                <w:szCs w:val="24"/>
              </w:rPr>
            </w:pPr>
            <w:r>
              <w:rPr>
                <w:sz w:val="24"/>
                <w:szCs w:val="24"/>
              </w:rPr>
              <w:t>0,0</w:t>
            </w:r>
          </w:p>
        </w:tc>
        <w:tc>
          <w:tcPr>
            <w:tcW w:w="248" w:type="pct"/>
            <w:vAlign w:val="center"/>
          </w:tcPr>
          <w:p w:rsidR="00F35685" w:rsidRPr="00F35685"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Федеральный бюджет</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городского округа Кинель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4B4849" w:rsidRDefault="00F35685" w:rsidP="009C2C9E">
            <w:pPr>
              <w:jc w:val="center"/>
              <w:rPr>
                <w:sz w:val="24"/>
                <w:szCs w:val="24"/>
                <w:lang w:val="en-US"/>
              </w:rPr>
            </w:pPr>
            <w:r>
              <w:rPr>
                <w:sz w:val="24"/>
                <w:szCs w:val="24"/>
              </w:rPr>
              <w:t>43000</w:t>
            </w:r>
            <w:r>
              <w:rPr>
                <w:sz w:val="24"/>
                <w:szCs w:val="24"/>
                <w:lang w:val="en-US"/>
              </w:rPr>
              <w:t>L555F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F35685" w:rsidRDefault="00F35685" w:rsidP="00F35685">
            <w:pPr>
              <w:jc w:val="center"/>
              <w:rPr>
                <w:sz w:val="24"/>
                <w:szCs w:val="24"/>
              </w:rPr>
            </w:pPr>
            <w:r>
              <w:rPr>
                <w:sz w:val="24"/>
                <w:szCs w:val="24"/>
              </w:rPr>
              <w:t>2 502,0</w:t>
            </w:r>
          </w:p>
        </w:tc>
        <w:tc>
          <w:tcPr>
            <w:tcW w:w="256" w:type="pct"/>
            <w:vAlign w:val="center"/>
          </w:tcPr>
          <w:p w:rsidR="00F35685" w:rsidRPr="00F35685" w:rsidRDefault="00F35685" w:rsidP="00F94984">
            <w:pPr>
              <w:jc w:val="center"/>
              <w:rPr>
                <w:sz w:val="24"/>
                <w:szCs w:val="24"/>
              </w:rPr>
            </w:pPr>
            <w:r>
              <w:rPr>
                <w:sz w:val="24"/>
                <w:szCs w:val="24"/>
              </w:rPr>
              <w:t>0,0</w:t>
            </w:r>
          </w:p>
        </w:tc>
        <w:tc>
          <w:tcPr>
            <w:tcW w:w="255" w:type="pct"/>
            <w:vAlign w:val="center"/>
          </w:tcPr>
          <w:p w:rsidR="00F35685" w:rsidRPr="00F35685" w:rsidRDefault="00F35685" w:rsidP="00F94984">
            <w:pPr>
              <w:jc w:val="center"/>
              <w:rPr>
                <w:sz w:val="24"/>
                <w:szCs w:val="24"/>
              </w:rPr>
            </w:pPr>
            <w:r>
              <w:rPr>
                <w:sz w:val="24"/>
                <w:szCs w:val="24"/>
              </w:rPr>
              <w:t>0,0</w:t>
            </w:r>
          </w:p>
        </w:tc>
        <w:tc>
          <w:tcPr>
            <w:tcW w:w="256" w:type="pct"/>
            <w:vAlign w:val="center"/>
          </w:tcPr>
          <w:p w:rsidR="00F35685" w:rsidRPr="00F35685" w:rsidRDefault="00F35685" w:rsidP="00F94984">
            <w:pPr>
              <w:jc w:val="center"/>
              <w:rPr>
                <w:sz w:val="24"/>
                <w:szCs w:val="24"/>
              </w:rPr>
            </w:pPr>
            <w:r>
              <w:rPr>
                <w:sz w:val="24"/>
                <w:szCs w:val="24"/>
              </w:rPr>
              <w:t>0,0</w:t>
            </w:r>
          </w:p>
        </w:tc>
        <w:tc>
          <w:tcPr>
            <w:tcW w:w="248" w:type="pct"/>
            <w:vAlign w:val="center"/>
          </w:tcPr>
          <w:p w:rsidR="00F35685" w:rsidRPr="00F35685"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sidRPr="00DC349B">
              <w:rPr>
                <w:sz w:val="24"/>
                <w:szCs w:val="24"/>
              </w:rPr>
              <w:t>Внебюджетные источники</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restart"/>
            <w:vAlign w:val="center"/>
          </w:tcPr>
          <w:p w:rsidR="00F35685" w:rsidRPr="00DC349B" w:rsidRDefault="00F35685" w:rsidP="009C2C9E">
            <w:pPr>
              <w:jc w:val="center"/>
              <w:rPr>
                <w:sz w:val="24"/>
                <w:szCs w:val="24"/>
              </w:rPr>
            </w:pPr>
            <w:r>
              <w:rPr>
                <w:sz w:val="24"/>
                <w:szCs w:val="24"/>
              </w:rPr>
              <w:t>Благоустройство общественных территорий</w:t>
            </w:r>
          </w:p>
        </w:tc>
        <w:tc>
          <w:tcPr>
            <w:tcW w:w="618" w:type="pct"/>
            <w:vMerge w:val="restart"/>
            <w:vAlign w:val="center"/>
          </w:tcPr>
          <w:p w:rsidR="00F35685" w:rsidRPr="00DC349B" w:rsidRDefault="00F35685" w:rsidP="009C2C9E">
            <w:pPr>
              <w:jc w:val="center"/>
              <w:rPr>
                <w:sz w:val="24"/>
                <w:szCs w:val="24"/>
              </w:rPr>
            </w:pPr>
            <w:r>
              <w:rPr>
                <w:sz w:val="24"/>
                <w:szCs w:val="24"/>
              </w:rPr>
              <w:t>Управление архитектуры и градостроительства</w:t>
            </w:r>
          </w:p>
        </w:tc>
        <w:tc>
          <w:tcPr>
            <w:tcW w:w="1055" w:type="pct"/>
            <w:vAlign w:val="center"/>
          </w:tcPr>
          <w:p w:rsidR="00F35685" w:rsidRPr="00DC349B" w:rsidRDefault="00F35685" w:rsidP="009C2C9E">
            <w:pPr>
              <w:jc w:val="center"/>
              <w:rPr>
                <w:sz w:val="24"/>
                <w:szCs w:val="24"/>
              </w:rPr>
            </w:pPr>
            <w:r>
              <w:rPr>
                <w:sz w:val="24"/>
                <w:szCs w:val="24"/>
              </w:rPr>
              <w:t>Всего, в том числе:</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48" w:type="pct"/>
            <w:vAlign w:val="center"/>
          </w:tcPr>
          <w:p w:rsidR="00F35685" w:rsidRPr="00DC349B"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Федеральный бюджет</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DC349B" w:rsidRDefault="00F35685" w:rsidP="009C2C9E">
            <w:pPr>
              <w:jc w:val="center"/>
              <w:rPr>
                <w:sz w:val="24"/>
                <w:szCs w:val="24"/>
              </w:rPr>
            </w:pPr>
            <w:r>
              <w:rPr>
                <w:sz w:val="24"/>
                <w:szCs w:val="24"/>
              </w:rPr>
              <w:t>43000</w:t>
            </w:r>
            <w:r w:rsidRPr="003402A7">
              <w:rPr>
                <w:sz w:val="24"/>
                <w:szCs w:val="24"/>
                <w:lang w:val="en-US"/>
              </w:rPr>
              <w:t>R</w:t>
            </w:r>
            <w:r w:rsidRPr="003402A7">
              <w:rPr>
                <w:sz w:val="24"/>
                <w:szCs w:val="24"/>
              </w:rPr>
              <w:t>555</w:t>
            </w:r>
            <w:r w:rsidRPr="003402A7">
              <w:rPr>
                <w:sz w:val="24"/>
                <w:szCs w:val="24"/>
                <w:lang w:val="en-US"/>
              </w:rPr>
              <w:t>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Pr>
                <w:sz w:val="24"/>
                <w:szCs w:val="24"/>
              </w:rPr>
              <w:t>Бюджет городского округа Кинель Самарской области</w:t>
            </w:r>
          </w:p>
        </w:tc>
        <w:tc>
          <w:tcPr>
            <w:tcW w:w="267" w:type="pct"/>
            <w:vAlign w:val="center"/>
          </w:tcPr>
          <w:p w:rsidR="00F35685" w:rsidRPr="00DC349B" w:rsidRDefault="00F35685" w:rsidP="009C2C9E">
            <w:pPr>
              <w:jc w:val="center"/>
              <w:rPr>
                <w:sz w:val="24"/>
                <w:szCs w:val="24"/>
              </w:rPr>
            </w:pPr>
            <w:r>
              <w:rPr>
                <w:sz w:val="24"/>
                <w:szCs w:val="24"/>
              </w:rPr>
              <w:t>613</w:t>
            </w:r>
          </w:p>
        </w:tc>
        <w:tc>
          <w:tcPr>
            <w:tcW w:w="246" w:type="pct"/>
            <w:vAlign w:val="center"/>
          </w:tcPr>
          <w:p w:rsidR="00F35685" w:rsidRPr="00DC349B" w:rsidRDefault="00F35685" w:rsidP="009C2C9E">
            <w:pPr>
              <w:jc w:val="center"/>
              <w:rPr>
                <w:sz w:val="24"/>
                <w:szCs w:val="24"/>
              </w:rPr>
            </w:pPr>
            <w:r>
              <w:rPr>
                <w:sz w:val="24"/>
                <w:szCs w:val="24"/>
              </w:rPr>
              <w:t>05 03</w:t>
            </w:r>
          </w:p>
        </w:tc>
        <w:tc>
          <w:tcPr>
            <w:tcW w:w="488" w:type="pct"/>
            <w:vAlign w:val="center"/>
          </w:tcPr>
          <w:p w:rsidR="00F35685" w:rsidRPr="004B4849" w:rsidRDefault="00F35685" w:rsidP="009C2C9E">
            <w:pPr>
              <w:jc w:val="center"/>
              <w:rPr>
                <w:sz w:val="24"/>
                <w:szCs w:val="24"/>
                <w:lang w:val="en-US"/>
              </w:rPr>
            </w:pPr>
            <w:r>
              <w:rPr>
                <w:sz w:val="24"/>
                <w:szCs w:val="24"/>
              </w:rPr>
              <w:t>43000</w:t>
            </w:r>
            <w:r>
              <w:rPr>
                <w:sz w:val="24"/>
                <w:szCs w:val="24"/>
                <w:lang w:val="en-US"/>
              </w:rPr>
              <w:t>L555F</w:t>
            </w:r>
          </w:p>
        </w:tc>
        <w:tc>
          <w:tcPr>
            <w:tcW w:w="197" w:type="pct"/>
            <w:vAlign w:val="center"/>
          </w:tcPr>
          <w:p w:rsidR="00F35685" w:rsidRPr="00DC349B" w:rsidRDefault="00F35685" w:rsidP="009C2C9E">
            <w:pPr>
              <w:jc w:val="center"/>
              <w:rPr>
                <w:sz w:val="24"/>
                <w:szCs w:val="24"/>
              </w:rPr>
            </w:pPr>
            <w:r>
              <w:rPr>
                <w:sz w:val="24"/>
                <w:szCs w:val="24"/>
              </w:rPr>
              <w:t>240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55" w:type="pct"/>
            <w:vAlign w:val="center"/>
          </w:tcPr>
          <w:p w:rsidR="00F35685" w:rsidRPr="00DC349B" w:rsidRDefault="00F35685" w:rsidP="00F94984">
            <w:pPr>
              <w:jc w:val="center"/>
              <w:rPr>
                <w:sz w:val="24"/>
                <w:szCs w:val="24"/>
              </w:rPr>
            </w:pPr>
            <w:r>
              <w:rPr>
                <w:sz w:val="24"/>
                <w:szCs w:val="24"/>
              </w:rPr>
              <w:t>0,0</w:t>
            </w:r>
          </w:p>
        </w:tc>
        <w:tc>
          <w:tcPr>
            <w:tcW w:w="256" w:type="pct"/>
            <w:vAlign w:val="center"/>
          </w:tcPr>
          <w:p w:rsidR="00F35685" w:rsidRPr="00DC349B" w:rsidRDefault="00F35685" w:rsidP="00F94984">
            <w:pPr>
              <w:jc w:val="center"/>
              <w:rPr>
                <w:sz w:val="24"/>
                <w:szCs w:val="24"/>
              </w:rPr>
            </w:pPr>
            <w:r>
              <w:rPr>
                <w:sz w:val="24"/>
                <w:szCs w:val="24"/>
              </w:rPr>
              <w:t>0,0</w:t>
            </w:r>
          </w:p>
        </w:tc>
        <w:tc>
          <w:tcPr>
            <w:tcW w:w="248" w:type="pct"/>
            <w:vAlign w:val="center"/>
          </w:tcPr>
          <w:p w:rsidR="00F35685" w:rsidRPr="00DC349B" w:rsidRDefault="00F35685" w:rsidP="00F94984">
            <w:pPr>
              <w:jc w:val="center"/>
              <w:rPr>
                <w:sz w:val="24"/>
                <w:szCs w:val="24"/>
              </w:rPr>
            </w:pPr>
            <w:r>
              <w:rPr>
                <w:sz w:val="24"/>
                <w:szCs w:val="24"/>
              </w:rPr>
              <w:t>0,0</w:t>
            </w:r>
          </w:p>
        </w:tc>
      </w:tr>
      <w:tr w:rsidR="00F35685" w:rsidRPr="00DC349B" w:rsidTr="006F7759">
        <w:tc>
          <w:tcPr>
            <w:tcW w:w="859" w:type="pct"/>
            <w:vMerge/>
            <w:vAlign w:val="center"/>
          </w:tcPr>
          <w:p w:rsidR="00F35685" w:rsidRPr="00DC349B" w:rsidRDefault="00F35685" w:rsidP="009C2C9E">
            <w:pPr>
              <w:jc w:val="center"/>
              <w:rPr>
                <w:sz w:val="24"/>
                <w:szCs w:val="24"/>
              </w:rPr>
            </w:pPr>
          </w:p>
        </w:tc>
        <w:tc>
          <w:tcPr>
            <w:tcW w:w="618" w:type="pct"/>
            <w:vMerge/>
            <w:vAlign w:val="center"/>
          </w:tcPr>
          <w:p w:rsidR="00F35685" w:rsidRPr="00DC349B" w:rsidRDefault="00F35685" w:rsidP="009C2C9E">
            <w:pPr>
              <w:jc w:val="center"/>
              <w:rPr>
                <w:sz w:val="24"/>
                <w:szCs w:val="24"/>
              </w:rPr>
            </w:pPr>
          </w:p>
        </w:tc>
        <w:tc>
          <w:tcPr>
            <w:tcW w:w="1055" w:type="pct"/>
            <w:vAlign w:val="center"/>
          </w:tcPr>
          <w:p w:rsidR="00F35685" w:rsidRPr="00DC349B" w:rsidRDefault="00F35685" w:rsidP="009C2C9E">
            <w:pPr>
              <w:jc w:val="center"/>
              <w:rPr>
                <w:sz w:val="24"/>
                <w:szCs w:val="24"/>
              </w:rPr>
            </w:pPr>
            <w:r w:rsidRPr="00DC349B">
              <w:rPr>
                <w:sz w:val="24"/>
                <w:szCs w:val="24"/>
              </w:rPr>
              <w:t>Внебюджетные источники</w:t>
            </w:r>
          </w:p>
        </w:tc>
        <w:tc>
          <w:tcPr>
            <w:tcW w:w="267" w:type="pct"/>
            <w:vAlign w:val="center"/>
          </w:tcPr>
          <w:p w:rsidR="00F35685" w:rsidRPr="00DC349B" w:rsidRDefault="00F35685" w:rsidP="009C2C9E">
            <w:pPr>
              <w:jc w:val="center"/>
              <w:rPr>
                <w:sz w:val="24"/>
                <w:szCs w:val="24"/>
              </w:rPr>
            </w:pPr>
            <w:r>
              <w:rPr>
                <w:sz w:val="24"/>
                <w:szCs w:val="24"/>
              </w:rPr>
              <w:t>-</w:t>
            </w:r>
          </w:p>
        </w:tc>
        <w:tc>
          <w:tcPr>
            <w:tcW w:w="246" w:type="pct"/>
            <w:vAlign w:val="center"/>
          </w:tcPr>
          <w:p w:rsidR="00F35685" w:rsidRPr="00DC349B" w:rsidRDefault="00F35685" w:rsidP="009C2C9E">
            <w:pPr>
              <w:jc w:val="center"/>
              <w:rPr>
                <w:sz w:val="24"/>
                <w:szCs w:val="24"/>
              </w:rPr>
            </w:pPr>
            <w:r>
              <w:rPr>
                <w:sz w:val="24"/>
                <w:szCs w:val="24"/>
              </w:rPr>
              <w:t>-</w:t>
            </w:r>
          </w:p>
        </w:tc>
        <w:tc>
          <w:tcPr>
            <w:tcW w:w="488" w:type="pct"/>
            <w:vAlign w:val="center"/>
          </w:tcPr>
          <w:p w:rsidR="00F35685" w:rsidRPr="00DC349B" w:rsidRDefault="00F35685" w:rsidP="009C2C9E">
            <w:pPr>
              <w:jc w:val="center"/>
              <w:rPr>
                <w:sz w:val="24"/>
                <w:szCs w:val="24"/>
              </w:rPr>
            </w:pPr>
            <w:r>
              <w:rPr>
                <w:sz w:val="24"/>
                <w:szCs w:val="24"/>
              </w:rPr>
              <w:t>-</w:t>
            </w:r>
          </w:p>
        </w:tc>
        <w:tc>
          <w:tcPr>
            <w:tcW w:w="197" w:type="pct"/>
            <w:vAlign w:val="center"/>
          </w:tcPr>
          <w:p w:rsidR="00F35685" w:rsidRPr="00DC349B" w:rsidRDefault="00F35685" w:rsidP="009C2C9E">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55" w:type="pct"/>
            <w:vAlign w:val="center"/>
          </w:tcPr>
          <w:p w:rsidR="00F35685" w:rsidRPr="00DC349B" w:rsidRDefault="00F35685" w:rsidP="00F94984">
            <w:pPr>
              <w:jc w:val="center"/>
              <w:rPr>
                <w:sz w:val="24"/>
                <w:szCs w:val="24"/>
              </w:rPr>
            </w:pPr>
            <w:r>
              <w:rPr>
                <w:sz w:val="24"/>
                <w:szCs w:val="24"/>
              </w:rPr>
              <w:t>-</w:t>
            </w:r>
          </w:p>
        </w:tc>
        <w:tc>
          <w:tcPr>
            <w:tcW w:w="256" w:type="pct"/>
            <w:vAlign w:val="center"/>
          </w:tcPr>
          <w:p w:rsidR="00F35685" w:rsidRPr="00DC349B" w:rsidRDefault="00F35685" w:rsidP="00F94984">
            <w:pPr>
              <w:jc w:val="center"/>
              <w:rPr>
                <w:sz w:val="24"/>
                <w:szCs w:val="24"/>
              </w:rPr>
            </w:pPr>
            <w:r>
              <w:rPr>
                <w:sz w:val="24"/>
                <w:szCs w:val="24"/>
              </w:rPr>
              <w:t>-</w:t>
            </w:r>
          </w:p>
        </w:tc>
        <w:tc>
          <w:tcPr>
            <w:tcW w:w="248" w:type="pct"/>
            <w:vAlign w:val="center"/>
          </w:tcPr>
          <w:p w:rsidR="00F35685" w:rsidRPr="00DC349B" w:rsidRDefault="00F35685" w:rsidP="00F94984">
            <w:pPr>
              <w:jc w:val="center"/>
              <w:rPr>
                <w:sz w:val="24"/>
                <w:szCs w:val="24"/>
              </w:rPr>
            </w:pPr>
            <w:r>
              <w:rPr>
                <w:sz w:val="24"/>
                <w:szCs w:val="24"/>
              </w:rPr>
              <w:t>-</w:t>
            </w:r>
          </w:p>
        </w:tc>
      </w:tr>
      <w:tr w:rsidR="00F35685" w:rsidRPr="00F35685" w:rsidTr="006F7759">
        <w:tc>
          <w:tcPr>
            <w:tcW w:w="1477" w:type="pct"/>
            <w:gridSpan w:val="2"/>
            <w:vMerge w:val="restart"/>
            <w:vAlign w:val="center"/>
          </w:tcPr>
          <w:p w:rsidR="00F35685" w:rsidRPr="00F35685" w:rsidRDefault="00F35685" w:rsidP="009C2C9E">
            <w:pPr>
              <w:jc w:val="center"/>
              <w:rPr>
                <w:b/>
                <w:sz w:val="24"/>
                <w:szCs w:val="24"/>
              </w:rPr>
            </w:pPr>
            <w:r w:rsidRPr="00F35685">
              <w:rPr>
                <w:b/>
                <w:sz w:val="24"/>
                <w:szCs w:val="24"/>
              </w:rPr>
              <w:t>ИТОГО по Программе</w:t>
            </w:r>
          </w:p>
        </w:tc>
        <w:tc>
          <w:tcPr>
            <w:tcW w:w="1055" w:type="pct"/>
            <w:vAlign w:val="center"/>
          </w:tcPr>
          <w:p w:rsidR="00F35685" w:rsidRPr="00F35685" w:rsidRDefault="00F35685" w:rsidP="009C2C9E">
            <w:pPr>
              <w:jc w:val="center"/>
              <w:rPr>
                <w:b/>
                <w:sz w:val="24"/>
                <w:szCs w:val="24"/>
              </w:rPr>
            </w:pPr>
            <w:r w:rsidRPr="00F35685">
              <w:rPr>
                <w:b/>
                <w:sz w:val="24"/>
                <w:szCs w:val="24"/>
              </w:rPr>
              <w:t>Всего, в том числе:</w:t>
            </w:r>
          </w:p>
        </w:tc>
        <w:tc>
          <w:tcPr>
            <w:tcW w:w="267" w:type="pct"/>
            <w:vAlign w:val="center"/>
          </w:tcPr>
          <w:p w:rsidR="00F35685" w:rsidRPr="00F35685" w:rsidRDefault="00F35685" w:rsidP="009C2C9E">
            <w:pPr>
              <w:jc w:val="center"/>
              <w:rPr>
                <w:b/>
                <w:sz w:val="24"/>
                <w:szCs w:val="24"/>
              </w:rPr>
            </w:pPr>
            <w:r w:rsidRPr="00F35685">
              <w:rPr>
                <w:b/>
                <w:sz w:val="24"/>
                <w:szCs w:val="24"/>
              </w:rPr>
              <w:t>-</w:t>
            </w:r>
          </w:p>
        </w:tc>
        <w:tc>
          <w:tcPr>
            <w:tcW w:w="246" w:type="pct"/>
            <w:vAlign w:val="center"/>
          </w:tcPr>
          <w:p w:rsidR="00F35685" w:rsidRPr="00F35685" w:rsidRDefault="00F35685" w:rsidP="009C2C9E">
            <w:pPr>
              <w:jc w:val="center"/>
              <w:rPr>
                <w:b/>
                <w:sz w:val="24"/>
                <w:szCs w:val="24"/>
              </w:rPr>
            </w:pPr>
            <w:r w:rsidRPr="00F35685">
              <w:rPr>
                <w:b/>
                <w:sz w:val="24"/>
                <w:szCs w:val="24"/>
              </w:rPr>
              <w:t>-</w:t>
            </w:r>
          </w:p>
        </w:tc>
        <w:tc>
          <w:tcPr>
            <w:tcW w:w="488" w:type="pct"/>
            <w:vAlign w:val="center"/>
          </w:tcPr>
          <w:p w:rsidR="00F35685" w:rsidRPr="00F35685" w:rsidRDefault="00F35685" w:rsidP="009C2C9E">
            <w:pPr>
              <w:jc w:val="center"/>
              <w:rPr>
                <w:b/>
                <w:sz w:val="24"/>
                <w:szCs w:val="24"/>
              </w:rPr>
            </w:pPr>
            <w:r w:rsidRPr="00F35685">
              <w:rPr>
                <w:b/>
                <w:sz w:val="24"/>
                <w:szCs w:val="24"/>
              </w:rPr>
              <w:t>-</w:t>
            </w:r>
          </w:p>
        </w:tc>
        <w:tc>
          <w:tcPr>
            <w:tcW w:w="197" w:type="pct"/>
            <w:vAlign w:val="center"/>
          </w:tcPr>
          <w:p w:rsidR="00F35685" w:rsidRPr="00F35685" w:rsidRDefault="00F35685" w:rsidP="009C2C9E">
            <w:pPr>
              <w:jc w:val="center"/>
              <w:rPr>
                <w:b/>
                <w:sz w:val="24"/>
                <w:szCs w:val="24"/>
              </w:rPr>
            </w:pPr>
            <w:r w:rsidRPr="00F35685">
              <w:rPr>
                <w:b/>
                <w:sz w:val="24"/>
                <w:szCs w:val="24"/>
              </w:rPr>
              <w:t>-</w:t>
            </w:r>
          </w:p>
        </w:tc>
        <w:tc>
          <w:tcPr>
            <w:tcW w:w="255" w:type="pct"/>
          </w:tcPr>
          <w:p w:rsidR="00F35685" w:rsidRPr="00F35685" w:rsidRDefault="00F35685" w:rsidP="00F94984">
            <w:pPr>
              <w:jc w:val="center"/>
              <w:rPr>
                <w:b/>
                <w:sz w:val="24"/>
                <w:szCs w:val="24"/>
              </w:rPr>
            </w:pPr>
            <w:r>
              <w:rPr>
                <w:b/>
                <w:sz w:val="24"/>
                <w:szCs w:val="24"/>
              </w:rPr>
              <w:t>2 502,0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48" w:type="pct"/>
            <w:vAlign w:val="center"/>
          </w:tcPr>
          <w:p w:rsidR="00F35685" w:rsidRPr="00F35685" w:rsidRDefault="00F35685" w:rsidP="00F94984">
            <w:pPr>
              <w:jc w:val="center"/>
              <w:rPr>
                <w:b/>
                <w:sz w:val="24"/>
                <w:szCs w:val="24"/>
              </w:rPr>
            </w:pPr>
            <w:r w:rsidRPr="00F35685">
              <w:rPr>
                <w:b/>
                <w:sz w:val="24"/>
                <w:szCs w:val="24"/>
              </w:rPr>
              <w:t>0,0</w:t>
            </w:r>
          </w:p>
        </w:tc>
      </w:tr>
      <w:tr w:rsidR="00F35685" w:rsidRPr="00F35685" w:rsidTr="006F7759">
        <w:tc>
          <w:tcPr>
            <w:tcW w:w="1477" w:type="pct"/>
            <w:gridSpan w:val="2"/>
            <w:vMerge/>
            <w:vAlign w:val="center"/>
          </w:tcPr>
          <w:p w:rsidR="00F35685" w:rsidRPr="00F35685" w:rsidRDefault="00F35685" w:rsidP="009C2C9E">
            <w:pPr>
              <w:jc w:val="center"/>
              <w:rPr>
                <w:b/>
                <w:sz w:val="24"/>
                <w:szCs w:val="24"/>
              </w:rPr>
            </w:pPr>
          </w:p>
        </w:tc>
        <w:tc>
          <w:tcPr>
            <w:tcW w:w="1055" w:type="pct"/>
            <w:vAlign w:val="center"/>
          </w:tcPr>
          <w:p w:rsidR="00F35685" w:rsidRPr="00F35685" w:rsidRDefault="00F35685" w:rsidP="009C2C9E">
            <w:pPr>
              <w:jc w:val="center"/>
              <w:rPr>
                <w:b/>
                <w:sz w:val="24"/>
                <w:szCs w:val="24"/>
              </w:rPr>
            </w:pPr>
            <w:r w:rsidRPr="00F35685">
              <w:rPr>
                <w:b/>
                <w:sz w:val="24"/>
                <w:szCs w:val="24"/>
              </w:rPr>
              <w:t>Федеральный бюджет</w:t>
            </w:r>
          </w:p>
        </w:tc>
        <w:tc>
          <w:tcPr>
            <w:tcW w:w="267" w:type="pct"/>
            <w:vAlign w:val="center"/>
          </w:tcPr>
          <w:p w:rsidR="00F35685" w:rsidRPr="00F35685" w:rsidRDefault="00F35685" w:rsidP="009C2C9E">
            <w:pPr>
              <w:jc w:val="center"/>
              <w:rPr>
                <w:b/>
                <w:sz w:val="24"/>
                <w:szCs w:val="24"/>
              </w:rPr>
            </w:pPr>
            <w:r w:rsidRPr="00F35685">
              <w:rPr>
                <w:b/>
                <w:sz w:val="24"/>
                <w:szCs w:val="24"/>
              </w:rPr>
              <w:t>-</w:t>
            </w:r>
          </w:p>
        </w:tc>
        <w:tc>
          <w:tcPr>
            <w:tcW w:w="246" w:type="pct"/>
            <w:vAlign w:val="center"/>
          </w:tcPr>
          <w:p w:rsidR="00F35685" w:rsidRPr="00F35685" w:rsidRDefault="00F35685" w:rsidP="009C2C9E">
            <w:pPr>
              <w:jc w:val="center"/>
              <w:rPr>
                <w:b/>
                <w:sz w:val="24"/>
                <w:szCs w:val="24"/>
              </w:rPr>
            </w:pPr>
            <w:r w:rsidRPr="00F35685">
              <w:rPr>
                <w:b/>
                <w:sz w:val="24"/>
                <w:szCs w:val="24"/>
              </w:rPr>
              <w:t>-</w:t>
            </w:r>
          </w:p>
        </w:tc>
        <w:tc>
          <w:tcPr>
            <w:tcW w:w="488" w:type="pct"/>
            <w:vAlign w:val="center"/>
          </w:tcPr>
          <w:p w:rsidR="00F35685" w:rsidRPr="00F35685" w:rsidRDefault="00F35685" w:rsidP="009C2C9E">
            <w:pPr>
              <w:jc w:val="center"/>
              <w:rPr>
                <w:b/>
                <w:sz w:val="24"/>
                <w:szCs w:val="24"/>
              </w:rPr>
            </w:pPr>
            <w:r w:rsidRPr="00F35685">
              <w:rPr>
                <w:b/>
                <w:sz w:val="24"/>
                <w:szCs w:val="24"/>
              </w:rPr>
              <w:t>-</w:t>
            </w:r>
          </w:p>
        </w:tc>
        <w:tc>
          <w:tcPr>
            <w:tcW w:w="197" w:type="pct"/>
            <w:vAlign w:val="center"/>
          </w:tcPr>
          <w:p w:rsidR="00F35685" w:rsidRPr="00F35685" w:rsidRDefault="00F35685" w:rsidP="009C2C9E">
            <w:pPr>
              <w:jc w:val="center"/>
              <w:rPr>
                <w:b/>
                <w:sz w:val="24"/>
                <w:szCs w:val="24"/>
              </w:rPr>
            </w:pPr>
            <w:r w:rsidRPr="00F35685">
              <w:rPr>
                <w:b/>
                <w:sz w:val="24"/>
                <w:szCs w:val="24"/>
              </w:rPr>
              <w:t>-</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48" w:type="pct"/>
            <w:vAlign w:val="center"/>
          </w:tcPr>
          <w:p w:rsidR="00F35685" w:rsidRPr="00F35685" w:rsidRDefault="00F35685" w:rsidP="00F94984">
            <w:pPr>
              <w:jc w:val="center"/>
              <w:rPr>
                <w:b/>
                <w:sz w:val="24"/>
                <w:szCs w:val="24"/>
              </w:rPr>
            </w:pPr>
            <w:r w:rsidRPr="00F35685">
              <w:rPr>
                <w:b/>
                <w:sz w:val="24"/>
                <w:szCs w:val="24"/>
              </w:rPr>
              <w:t>0,0</w:t>
            </w:r>
          </w:p>
        </w:tc>
      </w:tr>
      <w:tr w:rsidR="00F35685" w:rsidRPr="00F35685" w:rsidTr="006F7759">
        <w:tc>
          <w:tcPr>
            <w:tcW w:w="1477" w:type="pct"/>
            <w:gridSpan w:val="2"/>
            <w:vMerge/>
            <w:vAlign w:val="center"/>
          </w:tcPr>
          <w:p w:rsidR="00F35685" w:rsidRPr="00F35685" w:rsidRDefault="00F35685" w:rsidP="009C2C9E">
            <w:pPr>
              <w:jc w:val="center"/>
              <w:rPr>
                <w:b/>
                <w:sz w:val="24"/>
                <w:szCs w:val="24"/>
              </w:rPr>
            </w:pPr>
          </w:p>
        </w:tc>
        <w:tc>
          <w:tcPr>
            <w:tcW w:w="1055" w:type="pct"/>
            <w:vAlign w:val="center"/>
          </w:tcPr>
          <w:p w:rsidR="00F35685" w:rsidRPr="00F35685" w:rsidRDefault="00F35685" w:rsidP="009C2C9E">
            <w:pPr>
              <w:jc w:val="center"/>
              <w:rPr>
                <w:b/>
                <w:sz w:val="24"/>
                <w:szCs w:val="24"/>
              </w:rPr>
            </w:pPr>
            <w:r w:rsidRPr="00F35685">
              <w:rPr>
                <w:b/>
                <w:sz w:val="24"/>
                <w:szCs w:val="24"/>
              </w:rPr>
              <w:t>Бюджет Самарской области</w:t>
            </w:r>
          </w:p>
        </w:tc>
        <w:tc>
          <w:tcPr>
            <w:tcW w:w="267" w:type="pct"/>
            <w:vAlign w:val="center"/>
          </w:tcPr>
          <w:p w:rsidR="00F35685" w:rsidRPr="00F35685" w:rsidRDefault="00F35685" w:rsidP="009C2C9E">
            <w:pPr>
              <w:jc w:val="center"/>
              <w:rPr>
                <w:b/>
                <w:sz w:val="24"/>
                <w:szCs w:val="24"/>
              </w:rPr>
            </w:pPr>
            <w:r w:rsidRPr="00F35685">
              <w:rPr>
                <w:b/>
                <w:sz w:val="24"/>
                <w:szCs w:val="24"/>
              </w:rPr>
              <w:t>-</w:t>
            </w:r>
          </w:p>
        </w:tc>
        <w:tc>
          <w:tcPr>
            <w:tcW w:w="246" w:type="pct"/>
            <w:vAlign w:val="center"/>
          </w:tcPr>
          <w:p w:rsidR="00F35685" w:rsidRPr="00F35685" w:rsidRDefault="00F35685" w:rsidP="009C2C9E">
            <w:pPr>
              <w:jc w:val="center"/>
              <w:rPr>
                <w:b/>
                <w:sz w:val="24"/>
                <w:szCs w:val="24"/>
              </w:rPr>
            </w:pPr>
            <w:r w:rsidRPr="00F35685">
              <w:rPr>
                <w:b/>
                <w:sz w:val="24"/>
                <w:szCs w:val="24"/>
              </w:rPr>
              <w:t>-</w:t>
            </w:r>
          </w:p>
        </w:tc>
        <w:tc>
          <w:tcPr>
            <w:tcW w:w="488" w:type="pct"/>
            <w:vAlign w:val="center"/>
          </w:tcPr>
          <w:p w:rsidR="00F35685" w:rsidRPr="00F35685" w:rsidRDefault="00F35685" w:rsidP="009C2C9E">
            <w:pPr>
              <w:jc w:val="center"/>
              <w:rPr>
                <w:b/>
                <w:sz w:val="24"/>
                <w:szCs w:val="24"/>
              </w:rPr>
            </w:pPr>
            <w:r w:rsidRPr="00F35685">
              <w:rPr>
                <w:b/>
                <w:sz w:val="24"/>
                <w:szCs w:val="24"/>
              </w:rPr>
              <w:t>-</w:t>
            </w:r>
          </w:p>
        </w:tc>
        <w:tc>
          <w:tcPr>
            <w:tcW w:w="197" w:type="pct"/>
            <w:vAlign w:val="center"/>
          </w:tcPr>
          <w:p w:rsidR="00F35685" w:rsidRPr="00F35685" w:rsidRDefault="00F35685" w:rsidP="009C2C9E">
            <w:pPr>
              <w:jc w:val="center"/>
              <w:rPr>
                <w:b/>
                <w:sz w:val="24"/>
                <w:szCs w:val="24"/>
              </w:rPr>
            </w:pPr>
            <w:r w:rsidRPr="00F35685">
              <w:rPr>
                <w:b/>
                <w:sz w:val="24"/>
                <w:szCs w:val="24"/>
              </w:rPr>
              <w:t>-</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48" w:type="pct"/>
            <w:vAlign w:val="center"/>
          </w:tcPr>
          <w:p w:rsidR="00F35685" w:rsidRPr="00F35685" w:rsidRDefault="00F35685" w:rsidP="00F94984">
            <w:pPr>
              <w:jc w:val="center"/>
              <w:rPr>
                <w:b/>
                <w:sz w:val="24"/>
                <w:szCs w:val="24"/>
              </w:rPr>
            </w:pPr>
            <w:r w:rsidRPr="00F35685">
              <w:rPr>
                <w:b/>
                <w:sz w:val="24"/>
                <w:szCs w:val="24"/>
              </w:rPr>
              <w:t>0,0</w:t>
            </w:r>
          </w:p>
        </w:tc>
      </w:tr>
      <w:tr w:rsidR="00F35685" w:rsidRPr="00F35685" w:rsidTr="006F7759">
        <w:tc>
          <w:tcPr>
            <w:tcW w:w="1477" w:type="pct"/>
            <w:gridSpan w:val="2"/>
            <w:vMerge/>
            <w:vAlign w:val="center"/>
          </w:tcPr>
          <w:p w:rsidR="00F35685" w:rsidRPr="00F35685" w:rsidRDefault="00F35685" w:rsidP="009C2C9E">
            <w:pPr>
              <w:jc w:val="center"/>
              <w:rPr>
                <w:b/>
                <w:sz w:val="24"/>
                <w:szCs w:val="24"/>
              </w:rPr>
            </w:pPr>
          </w:p>
        </w:tc>
        <w:tc>
          <w:tcPr>
            <w:tcW w:w="1055" w:type="pct"/>
            <w:vAlign w:val="center"/>
          </w:tcPr>
          <w:p w:rsidR="00F35685" w:rsidRPr="00F35685" w:rsidRDefault="00F35685" w:rsidP="009C2C9E">
            <w:pPr>
              <w:jc w:val="center"/>
              <w:rPr>
                <w:b/>
                <w:sz w:val="24"/>
                <w:szCs w:val="24"/>
              </w:rPr>
            </w:pPr>
            <w:r w:rsidRPr="00F35685">
              <w:rPr>
                <w:b/>
                <w:sz w:val="24"/>
                <w:szCs w:val="24"/>
              </w:rPr>
              <w:t>Бюджет городского округа Кинель Самарской области</w:t>
            </w:r>
          </w:p>
        </w:tc>
        <w:tc>
          <w:tcPr>
            <w:tcW w:w="267" w:type="pct"/>
            <w:vAlign w:val="center"/>
          </w:tcPr>
          <w:p w:rsidR="00F35685" w:rsidRPr="00F35685" w:rsidRDefault="00F35685" w:rsidP="009C2C9E">
            <w:pPr>
              <w:jc w:val="center"/>
              <w:rPr>
                <w:b/>
                <w:sz w:val="24"/>
                <w:szCs w:val="24"/>
              </w:rPr>
            </w:pPr>
            <w:r w:rsidRPr="00F35685">
              <w:rPr>
                <w:b/>
                <w:sz w:val="24"/>
                <w:szCs w:val="24"/>
              </w:rPr>
              <w:t>-</w:t>
            </w:r>
          </w:p>
        </w:tc>
        <w:tc>
          <w:tcPr>
            <w:tcW w:w="246" w:type="pct"/>
            <w:vAlign w:val="center"/>
          </w:tcPr>
          <w:p w:rsidR="00F35685" w:rsidRPr="00F35685" w:rsidRDefault="00F35685" w:rsidP="009C2C9E">
            <w:pPr>
              <w:jc w:val="center"/>
              <w:rPr>
                <w:b/>
                <w:sz w:val="24"/>
                <w:szCs w:val="24"/>
              </w:rPr>
            </w:pPr>
            <w:r w:rsidRPr="00F35685">
              <w:rPr>
                <w:b/>
                <w:sz w:val="24"/>
                <w:szCs w:val="24"/>
              </w:rPr>
              <w:t>-</w:t>
            </w:r>
          </w:p>
        </w:tc>
        <w:tc>
          <w:tcPr>
            <w:tcW w:w="488" w:type="pct"/>
            <w:vAlign w:val="center"/>
          </w:tcPr>
          <w:p w:rsidR="00F35685" w:rsidRPr="00F35685" w:rsidRDefault="00F35685" w:rsidP="009C2C9E">
            <w:pPr>
              <w:jc w:val="center"/>
              <w:rPr>
                <w:b/>
                <w:sz w:val="24"/>
                <w:szCs w:val="24"/>
              </w:rPr>
            </w:pPr>
            <w:r w:rsidRPr="00F35685">
              <w:rPr>
                <w:b/>
                <w:sz w:val="24"/>
                <w:szCs w:val="24"/>
              </w:rPr>
              <w:t>-</w:t>
            </w:r>
          </w:p>
        </w:tc>
        <w:tc>
          <w:tcPr>
            <w:tcW w:w="197" w:type="pct"/>
            <w:vAlign w:val="center"/>
          </w:tcPr>
          <w:p w:rsidR="00F35685" w:rsidRPr="00F35685" w:rsidRDefault="00F35685" w:rsidP="009C2C9E">
            <w:pPr>
              <w:jc w:val="center"/>
              <w:rPr>
                <w:b/>
                <w:sz w:val="24"/>
                <w:szCs w:val="24"/>
              </w:rPr>
            </w:pPr>
            <w:r w:rsidRPr="00F35685">
              <w:rPr>
                <w:b/>
                <w:sz w:val="24"/>
                <w:szCs w:val="24"/>
              </w:rPr>
              <w:t>-</w:t>
            </w:r>
          </w:p>
        </w:tc>
        <w:tc>
          <w:tcPr>
            <w:tcW w:w="255" w:type="pct"/>
          </w:tcPr>
          <w:p w:rsidR="00F35685" w:rsidRPr="00F35685" w:rsidRDefault="00F35685" w:rsidP="00F35685">
            <w:pPr>
              <w:jc w:val="center"/>
              <w:rPr>
                <w:b/>
                <w:sz w:val="24"/>
                <w:szCs w:val="24"/>
              </w:rPr>
            </w:pPr>
            <w:r>
              <w:rPr>
                <w:b/>
                <w:sz w:val="24"/>
                <w:szCs w:val="24"/>
              </w:rPr>
              <w:t>2 502,0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48" w:type="pct"/>
            <w:vAlign w:val="center"/>
          </w:tcPr>
          <w:p w:rsidR="00F35685" w:rsidRPr="00F35685" w:rsidRDefault="00F35685" w:rsidP="00F94984">
            <w:pPr>
              <w:jc w:val="center"/>
              <w:rPr>
                <w:b/>
                <w:sz w:val="24"/>
                <w:szCs w:val="24"/>
              </w:rPr>
            </w:pPr>
            <w:r w:rsidRPr="00F35685">
              <w:rPr>
                <w:b/>
                <w:sz w:val="24"/>
                <w:szCs w:val="24"/>
              </w:rPr>
              <w:t>0,0</w:t>
            </w:r>
          </w:p>
        </w:tc>
      </w:tr>
      <w:tr w:rsidR="00F35685" w:rsidRPr="00F35685" w:rsidTr="006F7759">
        <w:tc>
          <w:tcPr>
            <w:tcW w:w="1477" w:type="pct"/>
            <w:gridSpan w:val="2"/>
            <w:vMerge/>
            <w:vAlign w:val="center"/>
          </w:tcPr>
          <w:p w:rsidR="00F35685" w:rsidRPr="00F35685" w:rsidRDefault="00F35685" w:rsidP="009C2C9E">
            <w:pPr>
              <w:jc w:val="center"/>
              <w:rPr>
                <w:b/>
                <w:sz w:val="24"/>
                <w:szCs w:val="24"/>
              </w:rPr>
            </w:pPr>
          </w:p>
        </w:tc>
        <w:tc>
          <w:tcPr>
            <w:tcW w:w="1055" w:type="pct"/>
            <w:vAlign w:val="center"/>
          </w:tcPr>
          <w:p w:rsidR="00F35685" w:rsidRPr="00F35685" w:rsidRDefault="00F35685" w:rsidP="009C2C9E">
            <w:pPr>
              <w:jc w:val="center"/>
              <w:rPr>
                <w:b/>
                <w:sz w:val="24"/>
                <w:szCs w:val="24"/>
              </w:rPr>
            </w:pPr>
            <w:r w:rsidRPr="00F35685">
              <w:rPr>
                <w:b/>
                <w:sz w:val="24"/>
                <w:szCs w:val="24"/>
              </w:rPr>
              <w:t>Внебюджетные источники</w:t>
            </w:r>
          </w:p>
        </w:tc>
        <w:tc>
          <w:tcPr>
            <w:tcW w:w="267" w:type="pct"/>
            <w:vAlign w:val="center"/>
          </w:tcPr>
          <w:p w:rsidR="00F35685" w:rsidRPr="00F35685" w:rsidRDefault="00F35685" w:rsidP="009C2C9E">
            <w:pPr>
              <w:jc w:val="center"/>
              <w:rPr>
                <w:b/>
                <w:sz w:val="24"/>
                <w:szCs w:val="24"/>
              </w:rPr>
            </w:pPr>
            <w:r w:rsidRPr="00F35685">
              <w:rPr>
                <w:b/>
                <w:sz w:val="24"/>
                <w:szCs w:val="24"/>
              </w:rPr>
              <w:t>-</w:t>
            </w:r>
          </w:p>
        </w:tc>
        <w:tc>
          <w:tcPr>
            <w:tcW w:w="246" w:type="pct"/>
            <w:vAlign w:val="center"/>
          </w:tcPr>
          <w:p w:rsidR="00F35685" w:rsidRPr="00F35685" w:rsidRDefault="00F35685" w:rsidP="009C2C9E">
            <w:pPr>
              <w:jc w:val="center"/>
              <w:rPr>
                <w:b/>
                <w:sz w:val="24"/>
                <w:szCs w:val="24"/>
              </w:rPr>
            </w:pPr>
            <w:r w:rsidRPr="00F35685">
              <w:rPr>
                <w:b/>
                <w:sz w:val="24"/>
                <w:szCs w:val="24"/>
              </w:rPr>
              <w:t>-</w:t>
            </w:r>
          </w:p>
        </w:tc>
        <w:tc>
          <w:tcPr>
            <w:tcW w:w="488" w:type="pct"/>
            <w:vAlign w:val="center"/>
          </w:tcPr>
          <w:p w:rsidR="00F35685" w:rsidRPr="00F35685" w:rsidRDefault="00F35685" w:rsidP="009C2C9E">
            <w:pPr>
              <w:jc w:val="center"/>
              <w:rPr>
                <w:b/>
                <w:sz w:val="24"/>
                <w:szCs w:val="24"/>
              </w:rPr>
            </w:pPr>
            <w:r w:rsidRPr="00F35685">
              <w:rPr>
                <w:b/>
                <w:sz w:val="24"/>
                <w:szCs w:val="24"/>
              </w:rPr>
              <w:t>-</w:t>
            </w:r>
          </w:p>
        </w:tc>
        <w:tc>
          <w:tcPr>
            <w:tcW w:w="197" w:type="pct"/>
            <w:vAlign w:val="center"/>
          </w:tcPr>
          <w:p w:rsidR="00F35685" w:rsidRPr="00F35685" w:rsidRDefault="00F35685" w:rsidP="009C2C9E">
            <w:pPr>
              <w:jc w:val="center"/>
              <w:rPr>
                <w:b/>
                <w:sz w:val="24"/>
                <w:szCs w:val="24"/>
              </w:rPr>
            </w:pPr>
            <w:r w:rsidRPr="00F35685">
              <w:rPr>
                <w:b/>
                <w:sz w:val="24"/>
                <w:szCs w:val="24"/>
              </w:rPr>
              <w:t>-</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55" w:type="pct"/>
            <w:vAlign w:val="center"/>
          </w:tcPr>
          <w:p w:rsidR="00F35685" w:rsidRPr="00F35685" w:rsidRDefault="00F35685" w:rsidP="00F94984">
            <w:pPr>
              <w:jc w:val="center"/>
              <w:rPr>
                <w:b/>
                <w:sz w:val="24"/>
                <w:szCs w:val="24"/>
              </w:rPr>
            </w:pPr>
            <w:r w:rsidRPr="00F35685">
              <w:rPr>
                <w:b/>
                <w:sz w:val="24"/>
                <w:szCs w:val="24"/>
              </w:rPr>
              <w:t>0,0</w:t>
            </w:r>
          </w:p>
        </w:tc>
        <w:tc>
          <w:tcPr>
            <w:tcW w:w="256" w:type="pct"/>
            <w:vAlign w:val="center"/>
          </w:tcPr>
          <w:p w:rsidR="00F35685" w:rsidRPr="00F35685" w:rsidRDefault="00F35685" w:rsidP="00F94984">
            <w:pPr>
              <w:jc w:val="center"/>
              <w:rPr>
                <w:b/>
                <w:sz w:val="24"/>
                <w:szCs w:val="24"/>
              </w:rPr>
            </w:pPr>
            <w:r w:rsidRPr="00F35685">
              <w:rPr>
                <w:b/>
                <w:sz w:val="24"/>
                <w:szCs w:val="24"/>
              </w:rPr>
              <w:t>0,0</w:t>
            </w:r>
          </w:p>
        </w:tc>
        <w:tc>
          <w:tcPr>
            <w:tcW w:w="248" w:type="pct"/>
            <w:vAlign w:val="center"/>
          </w:tcPr>
          <w:p w:rsidR="00F35685" w:rsidRPr="00F35685" w:rsidRDefault="00F35685" w:rsidP="00F94984">
            <w:pPr>
              <w:jc w:val="center"/>
              <w:rPr>
                <w:b/>
                <w:sz w:val="24"/>
                <w:szCs w:val="24"/>
              </w:rPr>
            </w:pPr>
            <w:r w:rsidRPr="00F35685">
              <w:rPr>
                <w:b/>
                <w:sz w:val="24"/>
                <w:szCs w:val="24"/>
              </w:rPr>
              <w:t>0,0</w:t>
            </w:r>
          </w:p>
        </w:tc>
      </w:tr>
    </w:tbl>
    <w:p w:rsidR="000F75DE" w:rsidRPr="00E325E7" w:rsidRDefault="000F75DE" w:rsidP="009C2C9E">
      <w:pPr>
        <w:jc w:val="center"/>
        <w:rPr>
          <w:bCs/>
          <w:sz w:val="24"/>
          <w:szCs w:val="28"/>
        </w:rPr>
      </w:pPr>
    </w:p>
    <w:p w:rsidR="00F35685" w:rsidRDefault="00F35685" w:rsidP="009C2C9E">
      <w:pPr>
        <w:jc w:val="both"/>
        <w:rPr>
          <w:sz w:val="20"/>
        </w:rPr>
      </w:pPr>
      <w:r w:rsidRPr="00F35685">
        <w:rPr>
          <w:sz w:val="20"/>
        </w:rPr>
        <w:t>* Объем</w:t>
      </w:r>
      <w:r>
        <w:rPr>
          <w:sz w:val="20"/>
        </w:rPr>
        <w:t>ы</w:t>
      </w:r>
      <w:r w:rsidRPr="00F35685">
        <w:rPr>
          <w:sz w:val="20"/>
        </w:rPr>
        <w:t xml:space="preserve"> финансирования ввод</w:t>
      </w:r>
      <w:r>
        <w:rPr>
          <w:sz w:val="20"/>
        </w:rPr>
        <w:t>я</w:t>
      </w:r>
      <w:r w:rsidRPr="00F35685">
        <w:rPr>
          <w:sz w:val="20"/>
        </w:rPr>
        <w:t>тся в действие отдельным постановлением Правительства Самарской области.</w:t>
      </w:r>
    </w:p>
    <w:p w:rsidR="00DC349B" w:rsidRPr="00F35685" w:rsidRDefault="00DC349B" w:rsidP="009C2C9E">
      <w:pPr>
        <w:jc w:val="both"/>
        <w:rPr>
          <w:sz w:val="20"/>
        </w:rPr>
      </w:pPr>
      <w:r w:rsidRPr="00F35685">
        <w:rPr>
          <w:sz w:val="20"/>
        </w:rPr>
        <w:t>ГРБС - код главного распорядителя бюджетных средств.</w:t>
      </w:r>
    </w:p>
    <w:p w:rsidR="00DC349B" w:rsidRPr="00423D90" w:rsidRDefault="00DC349B" w:rsidP="009C2C9E">
      <w:pPr>
        <w:jc w:val="both"/>
        <w:rPr>
          <w:sz w:val="20"/>
        </w:rPr>
      </w:pPr>
      <w:r w:rsidRPr="00423D90">
        <w:rPr>
          <w:sz w:val="20"/>
        </w:rPr>
        <w:t>РзПр - код раздела, подраздела классификации расходов бюджетов.</w:t>
      </w:r>
    </w:p>
    <w:p w:rsidR="00DC349B" w:rsidRPr="00423D90" w:rsidRDefault="00DC349B" w:rsidP="009C2C9E">
      <w:pPr>
        <w:jc w:val="both"/>
        <w:rPr>
          <w:sz w:val="20"/>
        </w:rPr>
      </w:pPr>
      <w:r w:rsidRPr="00423D90">
        <w:rPr>
          <w:sz w:val="20"/>
        </w:rPr>
        <w:t>ЦСР - код целевой статьи расходов классификации расходов бюджетов.</w:t>
      </w:r>
    </w:p>
    <w:p w:rsidR="006B46C2" w:rsidRDefault="00DC349B" w:rsidP="006F7759">
      <w:pPr>
        <w:jc w:val="both"/>
        <w:rPr>
          <w:szCs w:val="28"/>
        </w:rPr>
      </w:pPr>
      <w:r w:rsidRPr="00423D90">
        <w:rPr>
          <w:sz w:val="20"/>
        </w:rPr>
        <w:t>ВР – код вида расходов классификации расходов бюджетов</w:t>
      </w:r>
      <w:r w:rsidR="006B46C2">
        <w:rPr>
          <w:szCs w:val="28"/>
        </w:rPr>
        <w:br w:type="page"/>
      </w:r>
    </w:p>
    <w:p w:rsidR="009007BD" w:rsidRPr="006F7315" w:rsidRDefault="009007BD" w:rsidP="00EF30C7">
      <w:pPr>
        <w:ind w:left="14601"/>
        <w:jc w:val="center"/>
        <w:rPr>
          <w:szCs w:val="28"/>
        </w:rPr>
      </w:pPr>
      <w:r w:rsidRPr="000B23C7">
        <w:rPr>
          <w:szCs w:val="28"/>
        </w:rPr>
        <w:lastRenderedPageBreak/>
        <w:t>Приложение №</w:t>
      </w:r>
      <w:r w:rsidR="00BE137A">
        <w:rPr>
          <w:szCs w:val="28"/>
        </w:rPr>
        <w:t>9</w:t>
      </w:r>
    </w:p>
    <w:p w:rsidR="009007BD" w:rsidRDefault="009007BD" w:rsidP="00EF30C7">
      <w:pPr>
        <w:ind w:left="14601"/>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w:t>
      </w:r>
      <w:r w:rsidR="00B86BAF">
        <w:rPr>
          <w:szCs w:val="28"/>
        </w:rPr>
        <w:t xml:space="preserve">8 – 2022 </w:t>
      </w:r>
      <w:r w:rsidRPr="00941F10">
        <w:rPr>
          <w:szCs w:val="28"/>
        </w:rPr>
        <w:t>год</w:t>
      </w:r>
      <w:r w:rsidR="00B86BAF">
        <w:rPr>
          <w:szCs w:val="28"/>
        </w:rPr>
        <w:t>ы</w:t>
      </w:r>
      <w:r w:rsidRPr="00941F10">
        <w:rPr>
          <w:szCs w:val="28"/>
        </w:rPr>
        <w:t>»</w:t>
      </w:r>
    </w:p>
    <w:p w:rsidR="009007BD" w:rsidRDefault="009007BD" w:rsidP="009C2C9E">
      <w:pPr>
        <w:jc w:val="center"/>
        <w:rPr>
          <w:szCs w:val="28"/>
        </w:rPr>
      </w:pPr>
    </w:p>
    <w:p w:rsidR="009007BD" w:rsidRDefault="009007BD" w:rsidP="009C2C9E">
      <w:pPr>
        <w:jc w:val="center"/>
        <w:rPr>
          <w:szCs w:val="28"/>
        </w:rPr>
      </w:pPr>
    </w:p>
    <w:p w:rsidR="0026361A" w:rsidRDefault="009007BD" w:rsidP="009C2C9E">
      <w:pPr>
        <w:jc w:val="center"/>
        <w:rPr>
          <w:bCs/>
          <w:szCs w:val="28"/>
        </w:rPr>
      </w:pPr>
      <w:r>
        <w:rPr>
          <w:bCs/>
          <w:szCs w:val="28"/>
        </w:rPr>
        <w:t xml:space="preserve">План реализации </w:t>
      </w:r>
      <w:r w:rsidRPr="00DC349B">
        <w:rPr>
          <w:bCs/>
          <w:szCs w:val="28"/>
        </w:rPr>
        <w:t>Программы на 201</w:t>
      </w:r>
      <w:r w:rsidR="00B86BAF">
        <w:rPr>
          <w:bCs/>
          <w:szCs w:val="28"/>
        </w:rPr>
        <w:t xml:space="preserve">8 – 2022 </w:t>
      </w:r>
      <w:r w:rsidRPr="00DC349B">
        <w:rPr>
          <w:bCs/>
          <w:szCs w:val="28"/>
        </w:rPr>
        <w:t>год</w:t>
      </w:r>
      <w:r w:rsidR="00B86BAF">
        <w:rPr>
          <w:bCs/>
          <w:szCs w:val="28"/>
        </w:rPr>
        <w:t>ы</w:t>
      </w:r>
    </w:p>
    <w:p w:rsidR="009007BD" w:rsidRDefault="009007BD" w:rsidP="009C2C9E">
      <w:pPr>
        <w:jc w:val="center"/>
        <w:rPr>
          <w:bCs/>
          <w:szCs w:val="28"/>
        </w:rPr>
      </w:pPr>
    </w:p>
    <w:tbl>
      <w:tblPr>
        <w:tblW w:w="227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1559"/>
        <w:gridCol w:w="2006"/>
        <w:gridCol w:w="808"/>
        <w:gridCol w:w="808"/>
        <w:gridCol w:w="808"/>
        <w:gridCol w:w="808"/>
        <w:gridCol w:w="808"/>
        <w:gridCol w:w="808"/>
        <w:gridCol w:w="808"/>
        <w:gridCol w:w="808"/>
        <w:gridCol w:w="808"/>
        <w:gridCol w:w="808"/>
        <w:gridCol w:w="808"/>
        <w:gridCol w:w="808"/>
        <w:gridCol w:w="808"/>
        <w:gridCol w:w="808"/>
        <w:gridCol w:w="808"/>
        <w:gridCol w:w="808"/>
        <w:gridCol w:w="808"/>
        <w:gridCol w:w="808"/>
        <w:gridCol w:w="808"/>
        <w:gridCol w:w="808"/>
      </w:tblGrid>
      <w:tr w:rsidR="00A641A0" w:rsidRPr="00111452" w:rsidTr="000A1E83">
        <w:trPr>
          <w:cantSplit/>
          <w:tblHeader/>
        </w:trPr>
        <w:tc>
          <w:tcPr>
            <w:tcW w:w="2978" w:type="dxa"/>
            <w:vMerge w:val="restart"/>
            <w:vAlign w:val="center"/>
          </w:tcPr>
          <w:p w:rsidR="00A641A0" w:rsidRPr="00111452" w:rsidRDefault="00A641A0" w:rsidP="009C2C9E">
            <w:pPr>
              <w:jc w:val="center"/>
              <w:rPr>
                <w:bCs/>
                <w:sz w:val="24"/>
                <w:szCs w:val="24"/>
              </w:rPr>
            </w:pPr>
            <w:r w:rsidRPr="00111452">
              <w:rPr>
                <w:bCs/>
                <w:sz w:val="24"/>
                <w:szCs w:val="24"/>
              </w:rPr>
              <w:t>Наименование контрольного события Программы</w:t>
            </w:r>
          </w:p>
        </w:tc>
        <w:tc>
          <w:tcPr>
            <w:tcW w:w="1559" w:type="dxa"/>
            <w:vMerge w:val="restart"/>
            <w:vAlign w:val="center"/>
          </w:tcPr>
          <w:p w:rsidR="00A641A0" w:rsidRPr="00111452" w:rsidRDefault="00A641A0" w:rsidP="009C2C9E">
            <w:pPr>
              <w:jc w:val="center"/>
              <w:rPr>
                <w:bCs/>
                <w:sz w:val="24"/>
                <w:szCs w:val="24"/>
              </w:rPr>
            </w:pPr>
            <w:r w:rsidRPr="00111452">
              <w:rPr>
                <w:bCs/>
                <w:sz w:val="24"/>
                <w:szCs w:val="24"/>
              </w:rPr>
              <w:t>Статус</w:t>
            </w:r>
          </w:p>
        </w:tc>
        <w:tc>
          <w:tcPr>
            <w:tcW w:w="2006" w:type="dxa"/>
            <w:vMerge w:val="restart"/>
            <w:vAlign w:val="center"/>
          </w:tcPr>
          <w:p w:rsidR="00A641A0" w:rsidRPr="00111452" w:rsidRDefault="00A641A0" w:rsidP="009C2C9E">
            <w:pPr>
              <w:jc w:val="center"/>
              <w:rPr>
                <w:bCs/>
                <w:sz w:val="24"/>
                <w:szCs w:val="24"/>
              </w:rPr>
            </w:pPr>
            <w:r w:rsidRPr="00111452">
              <w:rPr>
                <w:bCs/>
                <w:sz w:val="24"/>
                <w:szCs w:val="24"/>
              </w:rPr>
              <w:t xml:space="preserve">Ответственный исполнитель </w:t>
            </w:r>
          </w:p>
        </w:tc>
        <w:tc>
          <w:tcPr>
            <w:tcW w:w="16160" w:type="dxa"/>
            <w:gridSpan w:val="20"/>
            <w:vAlign w:val="center"/>
          </w:tcPr>
          <w:p w:rsidR="00A641A0" w:rsidRPr="00111452" w:rsidRDefault="00A641A0" w:rsidP="009C2C9E">
            <w:pPr>
              <w:jc w:val="center"/>
              <w:rPr>
                <w:bCs/>
                <w:sz w:val="24"/>
                <w:szCs w:val="24"/>
              </w:rPr>
            </w:pPr>
            <w:r w:rsidRPr="00111452">
              <w:rPr>
                <w:bCs/>
                <w:sz w:val="24"/>
                <w:szCs w:val="24"/>
              </w:rPr>
              <w:t>Срок наступления контрольного события (дата)</w:t>
            </w:r>
          </w:p>
        </w:tc>
      </w:tr>
      <w:tr w:rsidR="00A641A0" w:rsidRPr="00111452" w:rsidTr="000A1E83">
        <w:trPr>
          <w:cantSplit/>
          <w:tblHeader/>
        </w:trPr>
        <w:tc>
          <w:tcPr>
            <w:tcW w:w="2978" w:type="dxa"/>
            <w:vMerge/>
            <w:vAlign w:val="center"/>
          </w:tcPr>
          <w:p w:rsidR="00A641A0" w:rsidRPr="00111452" w:rsidRDefault="00A641A0" w:rsidP="009C2C9E">
            <w:pPr>
              <w:jc w:val="center"/>
              <w:rPr>
                <w:bCs/>
                <w:sz w:val="24"/>
                <w:szCs w:val="24"/>
              </w:rPr>
            </w:pPr>
          </w:p>
        </w:tc>
        <w:tc>
          <w:tcPr>
            <w:tcW w:w="1559" w:type="dxa"/>
            <w:vMerge/>
            <w:vAlign w:val="center"/>
          </w:tcPr>
          <w:p w:rsidR="00A641A0" w:rsidRPr="00111452" w:rsidRDefault="00A641A0" w:rsidP="009C2C9E">
            <w:pPr>
              <w:jc w:val="center"/>
              <w:rPr>
                <w:bCs/>
                <w:sz w:val="24"/>
                <w:szCs w:val="24"/>
              </w:rPr>
            </w:pPr>
          </w:p>
        </w:tc>
        <w:tc>
          <w:tcPr>
            <w:tcW w:w="2006" w:type="dxa"/>
            <w:vMerge/>
            <w:vAlign w:val="center"/>
          </w:tcPr>
          <w:p w:rsidR="00A641A0" w:rsidRPr="00111452" w:rsidRDefault="00A641A0" w:rsidP="009C2C9E">
            <w:pPr>
              <w:jc w:val="center"/>
              <w:rPr>
                <w:bCs/>
                <w:sz w:val="24"/>
                <w:szCs w:val="24"/>
              </w:rPr>
            </w:pPr>
          </w:p>
        </w:tc>
        <w:tc>
          <w:tcPr>
            <w:tcW w:w="3232" w:type="dxa"/>
            <w:gridSpan w:val="4"/>
            <w:vAlign w:val="center"/>
          </w:tcPr>
          <w:p w:rsidR="00A641A0" w:rsidRPr="00111452" w:rsidRDefault="00A641A0" w:rsidP="009C2C9E">
            <w:pPr>
              <w:jc w:val="center"/>
              <w:rPr>
                <w:bCs/>
                <w:sz w:val="24"/>
                <w:szCs w:val="24"/>
              </w:rPr>
            </w:pPr>
            <w:r>
              <w:rPr>
                <w:bCs/>
                <w:sz w:val="24"/>
                <w:szCs w:val="24"/>
              </w:rPr>
              <w:t>2018 год</w:t>
            </w:r>
          </w:p>
        </w:tc>
        <w:tc>
          <w:tcPr>
            <w:tcW w:w="3232" w:type="dxa"/>
            <w:gridSpan w:val="4"/>
            <w:vAlign w:val="center"/>
          </w:tcPr>
          <w:p w:rsidR="00A641A0" w:rsidRPr="00111452" w:rsidRDefault="00A641A0" w:rsidP="009C2C9E">
            <w:pPr>
              <w:jc w:val="center"/>
              <w:rPr>
                <w:bCs/>
                <w:sz w:val="24"/>
                <w:szCs w:val="24"/>
              </w:rPr>
            </w:pPr>
            <w:r>
              <w:rPr>
                <w:bCs/>
                <w:sz w:val="24"/>
                <w:szCs w:val="24"/>
              </w:rPr>
              <w:t>2019 год</w:t>
            </w:r>
          </w:p>
        </w:tc>
        <w:tc>
          <w:tcPr>
            <w:tcW w:w="3232" w:type="dxa"/>
            <w:gridSpan w:val="4"/>
            <w:vAlign w:val="center"/>
          </w:tcPr>
          <w:p w:rsidR="00A641A0" w:rsidRPr="00111452" w:rsidRDefault="00A641A0" w:rsidP="009C2C9E">
            <w:pPr>
              <w:jc w:val="center"/>
              <w:rPr>
                <w:bCs/>
                <w:sz w:val="24"/>
                <w:szCs w:val="24"/>
              </w:rPr>
            </w:pPr>
            <w:r>
              <w:rPr>
                <w:bCs/>
                <w:sz w:val="24"/>
                <w:szCs w:val="24"/>
              </w:rPr>
              <w:t>2020 год</w:t>
            </w:r>
          </w:p>
        </w:tc>
        <w:tc>
          <w:tcPr>
            <w:tcW w:w="3232" w:type="dxa"/>
            <w:gridSpan w:val="4"/>
            <w:vAlign w:val="center"/>
          </w:tcPr>
          <w:p w:rsidR="00A641A0" w:rsidRPr="00111452" w:rsidRDefault="00A641A0" w:rsidP="009C2C9E">
            <w:pPr>
              <w:jc w:val="center"/>
              <w:rPr>
                <w:bCs/>
                <w:sz w:val="24"/>
                <w:szCs w:val="24"/>
              </w:rPr>
            </w:pPr>
            <w:r>
              <w:rPr>
                <w:bCs/>
                <w:sz w:val="24"/>
                <w:szCs w:val="24"/>
              </w:rPr>
              <w:t>2021 год</w:t>
            </w:r>
          </w:p>
        </w:tc>
        <w:tc>
          <w:tcPr>
            <w:tcW w:w="3232" w:type="dxa"/>
            <w:gridSpan w:val="4"/>
            <w:vAlign w:val="center"/>
          </w:tcPr>
          <w:p w:rsidR="00A641A0" w:rsidRPr="00111452" w:rsidRDefault="00A641A0" w:rsidP="009C2C9E">
            <w:pPr>
              <w:jc w:val="center"/>
              <w:rPr>
                <w:bCs/>
                <w:sz w:val="24"/>
                <w:szCs w:val="24"/>
              </w:rPr>
            </w:pPr>
            <w:r>
              <w:rPr>
                <w:bCs/>
                <w:sz w:val="24"/>
                <w:szCs w:val="24"/>
              </w:rPr>
              <w:t>2022 год</w:t>
            </w:r>
          </w:p>
        </w:tc>
      </w:tr>
      <w:tr w:rsidR="00A641A0" w:rsidRPr="00111452" w:rsidTr="000A1E83">
        <w:trPr>
          <w:cantSplit/>
          <w:tblHeader/>
        </w:trPr>
        <w:tc>
          <w:tcPr>
            <w:tcW w:w="2978" w:type="dxa"/>
            <w:vMerge/>
            <w:vAlign w:val="center"/>
          </w:tcPr>
          <w:p w:rsidR="00A641A0" w:rsidRPr="00111452" w:rsidRDefault="00A641A0" w:rsidP="009C2C9E">
            <w:pPr>
              <w:jc w:val="center"/>
              <w:rPr>
                <w:bCs/>
                <w:sz w:val="24"/>
                <w:szCs w:val="24"/>
              </w:rPr>
            </w:pPr>
          </w:p>
        </w:tc>
        <w:tc>
          <w:tcPr>
            <w:tcW w:w="1559" w:type="dxa"/>
            <w:vMerge/>
            <w:vAlign w:val="center"/>
          </w:tcPr>
          <w:p w:rsidR="00A641A0" w:rsidRPr="00111452" w:rsidRDefault="00A641A0" w:rsidP="009C2C9E">
            <w:pPr>
              <w:jc w:val="center"/>
              <w:rPr>
                <w:bCs/>
                <w:sz w:val="24"/>
                <w:szCs w:val="24"/>
              </w:rPr>
            </w:pPr>
          </w:p>
        </w:tc>
        <w:tc>
          <w:tcPr>
            <w:tcW w:w="2006" w:type="dxa"/>
            <w:vMerge/>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sidRPr="00111452">
              <w:rPr>
                <w:bCs/>
                <w:sz w:val="24"/>
                <w:szCs w:val="24"/>
              </w:rPr>
              <w:t>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II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III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IV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II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III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IV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II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III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IV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II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III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IV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II</w:t>
            </w:r>
            <w:r>
              <w:rPr>
                <w:bCs/>
                <w:sz w:val="24"/>
                <w:szCs w:val="24"/>
              </w:rPr>
              <w:t xml:space="preserve"> 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III </w:t>
            </w:r>
            <w:r>
              <w:rPr>
                <w:bCs/>
                <w:sz w:val="24"/>
                <w:szCs w:val="24"/>
              </w:rPr>
              <w:t>кв.</w:t>
            </w:r>
          </w:p>
        </w:tc>
        <w:tc>
          <w:tcPr>
            <w:tcW w:w="808" w:type="dxa"/>
            <w:vAlign w:val="center"/>
          </w:tcPr>
          <w:p w:rsidR="00A641A0" w:rsidRPr="00111452" w:rsidRDefault="00A641A0" w:rsidP="009C2C9E">
            <w:pPr>
              <w:jc w:val="center"/>
              <w:rPr>
                <w:bCs/>
                <w:sz w:val="24"/>
                <w:szCs w:val="24"/>
              </w:rPr>
            </w:pPr>
            <w:r w:rsidRPr="00111452">
              <w:rPr>
                <w:bCs/>
                <w:sz w:val="24"/>
                <w:szCs w:val="24"/>
              </w:rPr>
              <w:t xml:space="preserve">IV </w:t>
            </w:r>
            <w:r>
              <w:rPr>
                <w:bCs/>
                <w:sz w:val="24"/>
                <w:szCs w:val="24"/>
              </w:rPr>
              <w:t>кв.</w:t>
            </w:r>
          </w:p>
        </w:tc>
      </w:tr>
      <w:tr w:rsidR="00A641A0" w:rsidRPr="00111452" w:rsidTr="000A1E83">
        <w:trPr>
          <w:cantSplit/>
        </w:trPr>
        <w:tc>
          <w:tcPr>
            <w:tcW w:w="2978" w:type="dxa"/>
            <w:vAlign w:val="center"/>
          </w:tcPr>
          <w:p w:rsidR="00A641A0" w:rsidRPr="00111452" w:rsidRDefault="00A641A0" w:rsidP="000A1E83">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sidRPr="00111452">
              <w:rPr>
                <w:rFonts w:ascii="Times New Roman" w:hAnsi="Times New Roman" w:cs="Times New Roman"/>
                <w:bCs/>
                <w:sz w:val="24"/>
                <w:szCs w:val="24"/>
              </w:rPr>
              <w:t xml:space="preserve">Разработка и утверждение </w:t>
            </w:r>
            <w:r w:rsidR="000A1E83">
              <w:rPr>
                <w:rFonts w:ascii="Times New Roman" w:hAnsi="Times New Roman" w:cs="Times New Roman"/>
                <w:bCs/>
                <w:sz w:val="24"/>
                <w:szCs w:val="24"/>
              </w:rPr>
              <w:t>п</w:t>
            </w:r>
            <w:r w:rsidR="000A1E83" w:rsidRPr="000A1E83">
              <w:rPr>
                <w:rFonts w:ascii="Times New Roman" w:hAnsi="Times New Roman" w:cs="Times New Roman"/>
                <w:bCs/>
                <w:sz w:val="24"/>
                <w:szCs w:val="24"/>
              </w:rPr>
              <w:t>орядка и сроков представления и рассмотрения предложений заинтересованных лиц об их участии в выполнении работ по благоустройству дворовых территорий многоквартирных домов в рамках</w:t>
            </w:r>
          </w:p>
        </w:tc>
        <w:tc>
          <w:tcPr>
            <w:tcW w:w="1559" w:type="dxa"/>
            <w:vAlign w:val="center"/>
          </w:tcPr>
          <w:p w:rsidR="00A641A0" w:rsidRPr="00111452" w:rsidRDefault="000A1E83" w:rsidP="000A1E83">
            <w:pPr>
              <w:jc w:val="center"/>
              <w:rPr>
                <w:bCs/>
                <w:sz w:val="24"/>
                <w:szCs w:val="24"/>
              </w:rPr>
            </w:pPr>
            <w:r>
              <w:rPr>
                <w:bCs/>
                <w:sz w:val="24"/>
                <w:szCs w:val="24"/>
              </w:rPr>
              <w:t xml:space="preserve">Порядок утвержден постановлением администрации г.о.Кинель от </w:t>
            </w:r>
            <w:r w:rsidRPr="000A1E83">
              <w:rPr>
                <w:bCs/>
                <w:sz w:val="24"/>
                <w:szCs w:val="24"/>
              </w:rPr>
              <w:t>от 28.10.2017г. №3512</w:t>
            </w:r>
          </w:p>
        </w:tc>
        <w:tc>
          <w:tcPr>
            <w:tcW w:w="2006" w:type="dxa"/>
            <w:vAlign w:val="center"/>
          </w:tcPr>
          <w:p w:rsidR="00A641A0" w:rsidRPr="00111452" w:rsidRDefault="00A641A0" w:rsidP="009C2C9E">
            <w:pPr>
              <w:jc w:val="center"/>
              <w:rPr>
                <w:bCs/>
                <w:sz w:val="24"/>
                <w:szCs w:val="24"/>
              </w:rPr>
            </w:pPr>
            <w:r>
              <w:rPr>
                <w:bCs/>
                <w:sz w:val="24"/>
                <w:szCs w:val="24"/>
              </w:rPr>
              <w:t xml:space="preserve">Администрация городского округа Кинель </w:t>
            </w:r>
          </w:p>
        </w:tc>
        <w:tc>
          <w:tcPr>
            <w:tcW w:w="808" w:type="dxa"/>
            <w:vAlign w:val="center"/>
          </w:tcPr>
          <w:p w:rsidR="00A641A0" w:rsidRDefault="000A1E83" w:rsidP="009C2C9E">
            <w:pPr>
              <w:jc w:val="center"/>
              <w:rPr>
                <w:bCs/>
                <w:sz w:val="24"/>
                <w:szCs w:val="24"/>
              </w:rPr>
            </w:pPr>
            <w:r>
              <w:rPr>
                <w:bCs/>
                <w:sz w:val="24"/>
                <w:szCs w:val="24"/>
              </w:rPr>
              <w:t>1 января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r>
      <w:tr w:rsidR="000A1E83" w:rsidRPr="00111452" w:rsidTr="000A1E83">
        <w:trPr>
          <w:cantSplit/>
        </w:trPr>
        <w:tc>
          <w:tcPr>
            <w:tcW w:w="2978" w:type="dxa"/>
            <w:vAlign w:val="center"/>
          </w:tcPr>
          <w:p w:rsidR="000A1E83" w:rsidRPr="00111452" w:rsidRDefault="000A1E83" w:rsidP="000A1E83">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sidRPr="00111452">
              <w:rPr>
                <w:rFonts w:ascii="Times New Roman" w:hAnsi="Times New Roman" w:cs="Times New Roman"/>
                <w:bCs/>
                <w:sz w:val="24"/>
                <w:szCs w:val="24"/>
              </w:rPr>
              <w:t xml:space="preserve">Разработка и утверждение </w:t>
            </w:r>
            <w:r>
              <w:rPr>
                <w:rFonts w:ascii="Times New Roman" w:hAnsi="Times New Roman" w:cs="Times New Roman"/>
                <w:bCs/>
                <w:sz w:val="24"/>
                <w:szCs w:val="24"/>
              </w:rPr>
              <w:t>п</w:t>
            </w:r>
            <w:r w:rsidRPr="000A1E83">
              <w:rPr>
                <w:rFonts w:ascii="Times New Roman" w:hAnsi="Times New Roman" w:cs="Times New Roman"/>
                <w:bCs/>
                <w:sz w:val="24"/>
                <w:szCs w:val="24"/>
              </w:rPr>
              <w:t>орядка и сроков представления и рассмотрения предложений граждан и организаций о благоустройстве общественных территорий</w:t>
            </w:r>
          </w:p>
        </w:tc>
        <w:tc>
          <w:tcPr>
            <w:tcW w:w="1559" w:type="dxa"/>
            <w:vAlign w:val="center"/>
          </w:tcPr>
          <w:p w:rsidR="000A1E83" w:rsidRPr="00111452" w:rsidRDefault="000A1E83" w:rsidP="00125830">
            <w:pPr>
              <w:jc w:val="center"/>
              <w:rPr>
                <w:bCs/>
                <w:sz w:val="24"/>
                <w:szCs w:val="24"/>
              </w:rPr>
            </w:pPr>
            <w:r>
              <w:rPr>
                <w:bCs/>
                <w:sz w:val="24"/>
                <w:szCs w:val="24"/>
              </w:rPr>
              <w:t xml:space="preserve">Порядок утвержден постановлением администрации г.о.Кинель от </w:t>
            </w:r>
            <w:r w:rsidRPr="000A1E83">
              <w:rPr>
                <w:bCs/>
                <w:sz w:val="24"/>
                <w:szCs w:val="24"/>
              </w:rPr>
              <w:t>от 28.10.2017г. №3512</w:t>
            </w:r>
          </w:p>
        </w:tc>
        <w:tc>
          <w:tcPr>
            <w:tcW w:w="2006" w:type="dxa"/>
            <w:vAlign w:val="center"/>
          </w:tcPr>
          <w:p w:rsidR="000A1E83" w:rsidRPr="00111452" w:rsidRDefault="000A1E83" w:rsidP="009C2C9E">
            <w:pPr>
              <w:jc w:val="center"/>
              <w:rPr>
                <w:bCs/>
                <w:sz w:val="24"/>
                <w:szCs w:val="24"/>
              </w:rPr>
            </w:pPr>
            <w:r>
              <w:rPr>
                <w:bCs/>
                <w:sz w:val="24"/>
                <w:szCs w:val="24"/>
              </w:rPr>
              <w:t xml:space="preserve">Администрация городского округа Кинель </w:t>
            </w:r>
          </w:p>
        </w:tc>
        <w:tc>
          <w:tcPr>
            <w:tcW w:w="808" w:type="dxa"/>
            <w:vAlign w:val="center"/>
          </w:tcPr>
          <w:p w:rsidR="000A1E83" w:rsidRDefault="000A1E83" w:rsidP="00125830">
            <w:pPr>
              <w:jc w:val="center"/>
              <w:rPr>
                <w:bCs/>
                <w:sz w:val="24"/>
                <w:szCs w:val="24"/>
              </w:rPr>
            </w:pPr>
            <w:r>
              <w:rPr>
                <w:bCs/>
                <w:sz w:val="24"/>
                <w:szCs w:val="24"/>
              </w:rPr>
              <w:t>1 января</w:t>
            </w: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c>
          <w:tcPr>
            <w:tcW w:w="808" w:type="dxa"/>
            <w:vAlign w:val="center"/>
          </w:tcPr>
          <w:p w:rsidR="000A1E83" w:rsidRPr="00111452" w:rsidRDefault="000A1E83" w:rsidP="009C2C9E">
            <w:pPr>
              <w:jc w:val="center"/>
              <w:rPr>
                <w:bCs/>
                <w:sz w:val="24"/>
                <w:szCs w:val="24"/>
              </w:rPr>
            </w:pPr>
          </w:p>
        </w:tc>
      </w:tr>
      <w:tr w:rsidR="00095B75" w:rsidRPr="00111452" w:rsidTr="000A1E83">
        <w:trPr>
          <w:cantSplit/>
        </w:trPr>
        <w:tc>
          <w:tcPr>
            <w:tcW w:w="2978" w:type="dxa"/>
            <w:vAlign w:val="center"/>
          </w:tcPr>
          <w:p w:rsidR="00095B75" w:rsidRPr="00111452" w:rsidRDefault="00095B75" w:rsidP="00C37853">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sidRPr="00111452">
              <w:rPr>
                <w:rFonts w:ascii="Times New Roman" w:hAnsi="Times New Roman" w:cs="Times New Roman"/>
                <w:bCs/>
                <w:sz w:val="24"/>
                <w:szCs w:val="24"/>
              </w:rPr>
              <w:t xml:space="preserve">Рассмотрение </w:t>
            </w:r>
            <w:r w:rsidRPr="00095B75">
              <w:rPr>
                <w:rFonts w:ascii="Times New Roman" w:hAnsi="Times New Roman" w:cs="Times New Roman"/>
                <w:bCs/>
                <w:sz w:val="24"/>
                <w:szCs w:val="24"/>
              </w:rPr>
              <w:t>заяв</w:t>
            </w:r>
            <w:r>
              <w:rPr>
                <w:rFonts w:ascii="Times New Roman" w:hAnsi="Times New Roman" w:cs="Times New Roman"/>
                <w:bCs/>
                <w:sz w:val="24"/>
                <w:szCs w:val="24"/>
              </w:rPr>
              <w:t>ок</w:t>
            </w:r>
            <w:r w:rsidRPr="00095B75">
              <w:rPr>
                <w:rFonts w:ascii="Times New Roman" w:hAnsi="Times New Roman" w:cs="Times New Roman"/>
                <w:bCs/>
                <w:sz w:val="24"/>
                <w:szCs w:val="24"/>
              </w:rPr>
              <w:t xml:space="preserve"> </w:t>
            </w:r>
            <w:r w:rsidR="00AF2C6F">
              <w:rPr>
                <w:rFonts w:ascii="Times New Roman" w:hAnsi="Times New Roman" w:cs="Times New Roman"/>
                <w:bCs/>
                <w:sz w:val="24"/>
                <w:szCs w:val="24"/>
              </w:rPr>
              <w:t>(предложений) об</w:t>
            </w:r>
            <w:r w:rsidRPr="00095B75">
              <w:rPr>
                <w:rFonts w:ascii="Times New Roman" w:hAnsi="Times New Roman" w:cs="Times New Roman"/>
                <w:bCs/>
                <w:sz w:val="24"/>
                <w:szCs w:val="24"/>
              </w:rPr>
              <w:t xml:space="preserve"> участи</w:t>
            </w:r>
            <w:r w:rsidR="00AF2C6F">
              <w:rPr>
                <w:rFonts w:ascii="Times New Roman" w:hAnsi="Times New Roman" w:cs="Times New Roman"/>
                <w:bCs/>
                <w:sz w:val="24"/>
                <w:szCs w:val="24"/>
              </w:rPr>
              <w:t xml:space="preserve">и </w:t>
            </w:r>
            <w:r w:rsidRPr="00095B75">
              <w:rPr>
                <w:rFonts w:ascii="Times New Roman" w:hAnsi="Times New Roman" w:cs="Times New Roman"/>
                <w:bCs/>
                <w:sz w:val="24"/>
                <w:szCs w:val="24"/>
              </w:rPr>
              <w:t>в выполнении работ по благоустройству дворов</w:t>
            </w:r>
            <w:r w:rsidR="00C37853">
              <w:rPr>
                <w:rFonts w:ascii="Times New Roman" w:hAnsi="Times New Roman" w:cs="Times New Roman"/>
                <w:bCs/>
                <w:sz w:val="24"/>
                <w:szCs w:val="24"/>
              </w:rPr>
              <w:t xml:space="preserve">ых </w:t>
            </w:r>
            <w:r w:rsidRPr="00095B75">
              <w:rPr>
                <w:rFonts w:ascii="Times New Roman" w:hAnsi="Times New Roman" w:cs="Times New Roman"/>
                <w:bCs/>
                <w:sz w:val="24"/>
                <w:szCs w:val="24"/>
              </w:rPr>
              <w:t>территори</w:t>
            </w:r>
            <w:r w:rsidR="00C37853">
              <w:rPr>
                <w:rFonts w:ascii="Times New Roman" w:hAnsi="Times New Roman" w:cs="Times New Roman"/>
                <w:bCs/>
                <w:sz w:val="24"/>
                <w:szCs w:val="24"/>
              </w:rPr>
              <w:t>й</w:t>
            </w:r>
            <w:r w:rsidRPr="00095B75">
              <w:rPr>
                <w:rFonts w:ascii="Times New Roman" w:hAnsi="Times New Roman" w:cs="Times New Roman"/>
                <w:bCs/>
                <w:sz w:val="24"/>
                <w:szCs w:val="24"/>
              </w:rPr>
              <w:t xml:space="preserve"> МКД</w:t>
            </w:r>
            <w:r w:rsidR="00C37853">
              <w:rPr>
                <w:rFonts w:ascii="Times New Roman" w:hAnsi="Times New Roman" w:cs="Times New Roman"/>
                <w:bCs/>
                <w:sz w:val="24"/>
                <w:szCs w:val="24"/>
              </w:rPr>
              <w:t xml:space="preserve"> и общественных территорий</w:t>
            </w:r>
          </w:p>
        </w:tc>
        <w:tc>
          <w:tcPr>
            <w:tcW w:w="1559" w:type="dxa"/>
            <w:vAlign w:val="center"/>
          </w:tcPr>
          <w:p w:rsidR="00095B75" w:rsidRPr="00111452" w:rsidRDefault="00095B75" w:rsidP="009C2C9E">
            <w:pPr>
              <w:jc w:val="center"/>
              <w:rPr>
                <w:bCs/>
                <w:sz w:val="24"/>
                <w:szCs w:val="24"/>
              </w:rPr>
            </w:pPr>
          </w:p>
        </w:tc>
        <w:tc>
          <w:tcPr>
            <w:tcW w:w="2006" w:type="dxa"/>
            <w:vAlign w:val="center"/>
          </w:tcPr>
          <w:p w:rsidR="00095B75" w:rsidRPr="00111452" w:rsidRDefault="00095B75" w:rsidP="009C2C9E">
            <w:pPr>
              <w:jc w:val="center"/>
              <w:rPr>
                <w:bCs/>
                <w:sz w:val="24"/>
                <w:szCs w:val="24"/>
              </w:rPr>
            </w:pPr>
            <w:r w:rsidRPr="00111452">
              <w:rPr>
                <w:bCs/>
                <w:sz w:val="24"/>
                <w:szCs w:val="24"/>
              </w:rPr>
              <w:t>Администрация городского округа Кинель Самарской области;</w:t>
            </w:r>
          </w:p>
          <w:p w:rsidR="00095B75" w:rsidRPr="00111452" w:rsidRDefault="00095B75" w:rsidP="009C2C9E">
            <w:pPr>
              <w:jc w:val="center"/>
              <w:rPr>
                <w:bCs/>
                <w:sz w:val="24"/>
                <w:szCs w:val="24"/>
              </w:rPr>
            </w:pPr>
            <w:r w:rsidRPr="00111452">
              <w:rPr>
                <w:bCs/>
                <w:sz w:val="24"/>
                <w:szCs w:val="24"/>
              </w:rPr>
              <w:t>Общественная комиссия</w:t>
            </w:r>
          </w:p>
        </w:tc>
        <w:tc>
          <w:tcPr>
            <w:tcW w:w="808" w:type="dxa"/>
            <w:vAlign w:val="center"/>
          </w:tcPr>
          <w:p w:rsidR="00095B75" w:rsidRPr="00111452" w:rsidRDefault="00095B75" w:rsidP="00095B75">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125830">
            <w:pPr>
              <w:jc w:val="center"/>
              <w:rPr>
                <w:bCs/>
                <w:sz w:val="24"/>
                <w:szCs w:val="24"/>
              </w:rPr>
            </w:pPr>
            <w:r>
              <w:rPr>
                <w:bCs/>
                <w:sz w:val="24"/>
                <w:szCs w:val="24"/>
              </w:rPr>
              <w:t>постоянно</w:t>
            </w:r>
          </w:p>
        </w:tc>
        <w:tc>
          <w:tcPr>
            <w:tcW w:w="808" w:type="dxa"/>
            <w:vAlign w:val="center"/>
          </w:tcPr>
          <w:p w:rsidR="00095B75" w:rsidRPr="00111452" w:rsidRDefault="00095B75" w:rsidP="003F318D">
            <w:pPr>
              <w:jc w:val="center"/>
              <w:rPr>
                <w:bCs/>
                <w:sz w:val="24"/>
                <w:szCs w:val="24"/>
              </w:rPr>
            </w:pPr>
            <w:r>
              <w:rPr>
                <w:bCs/>
                <w:sz w:val="24"/>
                <w:szCs w:val="24"/>
              </w:rPr>
              <w:t>15</w:t>
            </w:r>
            <w:r w:rsidR="003F318D">
              <w:rPr>
                <w:bCs/>
                <w:sz w:val="24"/>
                <w:szCs w:val="24"/>
              </w:rPr>
              <w:t xml:space="preserve"> июля</w:t>
            </w:r>
          </w:p>
        </w:tc>
        <w:tc>
          <w:tcPr>
            <w:tcW w:w="808" w:type="dxa"/>
            <w:vAlign w:val="center"/>
          </w:tcPr>
          <w:p w:rsidR="00095B75" w:rsidRPr="00111452" w:rsidRDefault="00095B75" w:rsidP="00125830">
            <w:pPr>
              <w:jc w:val="center"/>
              <w:rPr>
                <w:bCs/>
                <w:sz w:val="24"/>
                <w:szCs w:val="24"/>
              </w:rPr>
            </w:pPr>
          </w:p>
        </w:tc>
      </w:tr>
      <w:tr w:rsidR="00A641A0" w:rsidRPr="00111452" w:rsidTr="000A1E83">
        <w:trPr>
          <w:cantSplit/>
        </w:trPr>
        <w:tc>
          <w:tcPr>
            <w:tcW w:w="2978" w:type="dxa"/>
            <w:vAlign w:val="center"/>
          </w:tcPr>
          <w:p w:rsidR="00A641A0" w:rsidRPr="00111452" w:rsidRDefault="00A641A0" w:rsidP="00420502">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sidRPr="00111452">
              <w:rPr>
                <w:rFonts w:ascii="Times New Roman" w:hAnsi="Times New Roman" w:cs="Times New Roman"/>
                <w:bCs/>
                <w:sz w:val="24"/>
                <w:szCs w:val="24"/>
              </w:rPr>
              <w:lastRenderedPageBreak/>
              <w:t>Подготовка и утверждение с учетом обсуждения с представителями заинтересованных лиц дизайн-проект</w:t>
            </w:r>
            <w:r>
              <w:rPr>
                <w:rFonts w:ascii="Times New Roman" w:hAnsi="Times New Roman" w:cs="Times New Roman"/>
                <w:bCs/>
                <w:sz w:val="24"/>
                <w:szCs w:val="24"/>
              </w:rPr>
              <w:t>ов</w:t>
            </w:r>
            <w:r w:rsidRPr="00111452">
              <w:rPr>
                <w:rFonts w:ascii="Times New Roman" w:hAnsi="Times New Roman" w:cs="Times New Roman"/>
                <w:bCs/>
                <w:sz w:val="24"/>
                <w:szCs w:val="24"/>
              </w:rPr>
              <w:t xml:space="preserve"> благоустройства дворов</w:t>
            </w:r>
            <w:r>
              <w:rPr>
                <w:rFonts w:ascii="Times New Roman" w:hAnsi="Times New Roman" w:cs="Times New Roman"/>
                <w:bCs/>
                <w:sz w:val="24"/>
                <w:szCs w:val="24"/>
              </w:rPr>
              <w:t>ых</w:t>
            </w:r>
            <w:r w:rsidRPr="00111452">
              <w:rPr>
                <w:rFonts w:ascii="Times New Roman" w:hAnsi="Times New Roman" w:cs="Times New Roman"/>
                <w:bCs/>
                <w:sz w:val="24"/>
                <w:szCs w:val="24"/>
              </w:rPr>
              <w:t xml:space="preserve"> территори</w:t>
            </w:r>
            <w:r>
              <w:rPr>
                <w:rFonts w:ascii="Times New Roman" w:hAnsi="Times New Roman" w:cs="Times New Roman"/>
                <w:bCs/>
                <w:sz w:val="24"/>
                <w:szCs w:val="24"/>
              </w:rPr>
              <w:t>й</w:t>
            </w:r>
            <w:r w:rsidRPr="00111452">
              <w:rPr>
                <w:rFonts w:ascii="Times New Roman" w:hAnsi="Times New Roman" w:cs="Times New Roman"/>
                <w:bCs/>
                <w:sz w:val="24"/>
                <w:szCs w:val="24"/>
              </w:rPr>
              <w:t>, а также дизайн-проект</w:t>
            </w:r>
            <w:r>
              <w:rPr>
                <w:rFonts w:ascii="Times New Roman" w:hAnsi="Times New Roman" w:cs="Times New Roman"/>
                <w:bCs/>
                <w:sz w:val="24"/>
                <w:szCs w:val="24"/>
              </w:rPr>
              <w:t>ов</w:t>
            </w:r>
            <w:r w:rsidRPr="00111452">
              <w:rPr>
                <w:rFonts w:ascii="Times New Roman" w:hAnsi="Times New Roman" w:cs="Times New Roman"/>
                <w:bCs/>
                <w:sz w:val="24"/>
                <w:szCs w:val="24"/>
              </w:rPr>
              <w:t xml:space="preserve"> благоустройства общественн</w:t>
            </w:r>
            <w:r>
              <w:rPr>
                <w:rFonts w:ascii="Times New Roman" w:hAnsi="Times New Roman" w:cs="Times New Roman"/>
                <w:bCs/>
                <w:sz w:val="24"/>
                <w:szCs w:val="24"/>
              </w:rPr>
              <w:t xml:space="preserve">ых </w:t>
            </w:r>
            <w:r w:rsidRPr="00111452">
              <w:rPr>
                <w:rFonts w:ascii="Times New Roman" w:hAnsi="Times New Roman" w:cs="Times New Roman"/>
                <w:bCs/>
                <w:sz w:val="24"/>
                <w:szCs w:val="24"/>
              </w:rPr>
              <w:t>территори</w:t>
            </w:r>
            <w:r>
              <w:rPr>
                <w:rFonts w:ascii="Times New Roman" w:hAnsi="Times New Roman" w:cs="Times New Roman"/>
                <w:bCs/>
                <w:sz w:val="24"/>
                <w:szCs w:val="24"/>
              </w:rPr>
              <w:t>й</w:t>
            </w:r>
          </w:p>
        </w:tc>
        <w:tc>
          <w:tcPr>
            <w:tcW w:w="1559" w:type="dxa"/>
            <w:vAlign w:val="center"/>
          </w:tcPr>
          <w:p w:rsidR="00A641A0" w:rsidRPr="00111452" w:rsidRDefault="00A641A0" w:rsidP="009C2C9E">
            <w:pPr>
              <w:jc w:val="center"/>
              <w:rPr>
                <w:bCs/>
                <w:sz w:val="24"/>
                <w:szCs w:val="24"/>
              </w:rPr>
            </w:pPr>
          </w:p>
        </w:tc>
        <w:tc>
          <w:tcPr>
            <w:tcW w:w="2006" w:type="dxa"/>
            <w:vAlign w:val="center"/>
          </w:tcPr>
          <w:p w:rsidR="00A641A0" w:rsidRPr="00111452" w:rsidRDefault="00A641A0" w:rsidP="009C2C9E">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p w:rsidR="00A641A0" w:rsidRPr="00111452" w:rsidRDefault="00A641A0" w:rsidP="009C2C9E">
            <w:pPr>
              <w:jc w:val="center"/>
              <w:rPr>
                <w:bCs/>
                <w:sz w:val="24"/>
                <w:szCs w:val="24"/>
              </w:rPr>
            </w:pPr>
            <w:r w:rsidRPr="00111452">
              <w:rPr>
                <w:bCs/>
                <w:sz w:val="24"/>
                <w:szCs w:val="24"/>
              </w:rPr>
              <w:t>Общественная комиссия</w:t>
            </w:r>
          </w:p>
        </w:tc>
        <w:tc>
          <w:tcPr>
            <w:tcW w:w="808" w:type="dxa"/>
            <w:vAlign w:val="center"/>
          </w:tcPr>
          <w:p w:rsidR="00A641A0" w:rsidRPr="00111452" w:rsidRDefault="00A641A0" w:rsidP="009C2C9E">
            <w:pPr>
              <w:jc w:val="center"/>
              <w:rPr>
                <w:sz w:val="24"/>
                <w:szCs w:val="24"/>
              </w:rPr>
            </w:pPr>
          </w:p>
        </w:tc>
        <w:tc>
          <w:tcPr>
            <w:tcW w:w="808" w:type="dxa"/>
            <w:vAlign w:val="center"/>
          </w:tcPr>
          <w:p w:rsidR="00A641A0" w:rsidRPr="00111452" w:rsidRDefault="00A641A0" w:rsidP="009C2C9E">
            <w:pPr>
              <w:jc w:val="center"/>
              <w:rPr>
                <w:sz w:val="24"/>
                <w:szCs w:val="24"/>
              </w:rPr>
            </w:pPr>
            <w:r>
              <w:rPr>
                <w:sz w:val="24"/>
                <w:szCs w:val="24"/>
              </w:rPr>
              <w:t>1 мая</w:t>
            </w:r>
          </w:p>
        </w:tc>
        <w:tc>
          <w:tcPr>
            <w:tcW w:w="808" w:type="dxa"/>
            <w:vAlign w:val="center"/>
          </w:tcPr>
          <w:p w:rsidR="00A641A0" w:rsidRPr="00111452" w:rsidRDefault="00A641A0" w:rsidP="009C2C9E">
            <w:pPr>
              <w:jc w:val="center"/>
              <w:rPr>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sz w:val="24"/>
                <w:szCs w:val="24"/>
              </w:rPr>
            </w:pPr>
            <w:r>
              <w:rPr>
                <w:sz w:val="24"/>
                <w:szCs w:val="24"/>
              </w:rPr>
              <w:t>1 мая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sz w:val="24"/>
                <w:szCs w:val="24"/>
              </w:rPr>
            </w:pPr>
            <w:r>
              <w:rPr>
                <w:sz w:val="24"/>
                <w:szCs w:val="24"/>
              </w:rPr>
              <w:t>1 мая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sz w:val="24"/>
                <w:szCs w:val="24"/>
              </w:rPr>
            </w:pPr>
            <w:r>
              <w:rPr>
                <w:sz w:val="24"/>
                <w:szCs w:val="24"/>
              </w:rPr>
              <w:t>1 мая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sz w:val="24"/>
                <w:szCs w:val="24"/>
              </w:rPr>
            </w:pPr>
            <w:r>
              <w:rPr>
                <w:sz w:val="24"/>
                <w:szCs w:val="24"/>
              </w:rPr>
              <w:t>1 мая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r>
      <w:tr w:rsidR="00A641A0" w:rsidRPr="00111452" w:rsidTr="000A1E83">
        <w:trPr>
          <w:cantSplit/>
        </w:trPr>
        <w:tc>
          <w:tcPr>
            <w:tcW w:w="2978" w:type="dxa"/>
            <w:vAlign w:val="center"/>
          </w:tcPr>
          <w:p w:rsidR="00A641A0" w:rsidRPr="00111452" w:rsidRDefault="00A641A0" w:rsidP="00420502">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sidRPr="00111452">
              <w:rPr>
                <w:rFonts w:ascii="Times New Roman" w:hAnsi="Times New Roman" w:cs="Times New Roman"/>
                <w:bCs/>
                <w:sz w:val="24"/>
                <w:szCs w:val="24"/>
              </w:rPr>
              <w:t>Завершение работ по благоустройству дворовых и общественных территорий</w:t>
            </w:r>
          </w:p>
        </w:tc>
        <w:tc>
          <w:tcPr>
            <w:tcW w:w="1559" w:type="dxa"/>
            <w:vAlign w:val="center"/>
          </w:tcPr>
          <w:p w:rsidR="00A641A0" w:rsidRPr="00111452" w:rsidRDefault="00A641A0" w:rsidP="009C2C9E">
            <w:pPr>
              <w:jc w:val="center"/>
              <w:rPr>
                <w:bCs/>
                <w:sz w:val="24"/>
                <w:szCs w:val="24"/>
              </w:rPr>
            </w:pPr>
          </w:p>
        </w:tc>
        <w:tc>
          <w:tcPr>
            <w:tcW w:w="2006" w:type="dxa"/>
            <w:vAlign w:val="center"/>
          </w:tcPr>
          <w:p w:rsidR="00A641A0" w:rsidRPr="00111452" w:rsidRDefault="00A641A0" w:rsidP="009C2C9E">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tc>
        <w:tc>
          <w:tcPr>
            <w:tcW w:w="808" w:type="dxa"/>
            <w:vAlign w:val="center"/>
          </w:tcPr>
          <w:p w:rsidR="00A641A0" w:rsidRPr="00111452" w:rsidRDefault="00A641A0" w:rsidP="009C2C9E">
            <w:pPr>
              <w:jc w:val="center"/>
              <w:rPr>
                <w:sz w:val="24"/>
                <w:szCs w:val="24"/>
              </w:rPr>
            </w:pPr>
          </w:p>
        </w:tc>
        <w:tc>
          <w:tcPr>
            <w:tcW w:w="808" w:type="dxa"/>
            <w:vAlign w:val="center"/>
          </w:tcPr>
          <w:p w:rsidR="00A641A0" w:rsidRPr="00111452" w:rsidRDefault="00A641A0" w:rsidP="009C2C9E">
            <w:pPr>
              <w:jc w:val="center"/>
              <w:rPr>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Pr>
                <w:bCs/>
                <w:sz w:val="24"/>
                <w:szCs w:val="24"/>
              </w:rPr>
              <w:t>1 ноября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Pr>
                <w:bCs/>
                <w:sz w:val="24"/>
                <w:szCs w:val="24"/>
              </w:rPr>
              <w:t>1 ноября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Pr>
                <w:bCs/>
                <w:sz w:val="24"/>
                <w:szCs w:val="24"/>
              </w:rPr>
              <w:t>1 ноября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Pr>
                <w:bCs/>
                <w:sz w:val="24"/>
                <w:szCs w:val="24"/>
              </w:rPr>
              <w:t>1 ноября</w:t>
            </w: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p>
        </w:tc>
        <w:tc>
          <w:tcPr>
            <w:tcW w:w="808" w:type="dxa"/>
            <w:vAlign w:val="center"/>
          </w:tcPr>
          <w:p w:rsidR="00A641A0" w:rsidRPr="00111452" w:rsidRDefault="00A641A0" w:rsidP="009C2C9E">
            <w:pPr>
              <w:jc w:val="center"/>
              <w:rPr>
                <w:bCs/>
                <w:sz w:val="24"/>
                <w:szCs w:val="24"/>
              </w:rPr>
            </w:pPr>
            <w:r>
              <w:rPr>
                <w:bCs/>
                <w:sz w:val="24"/>
                <w:szCs w:val="24"/>
              </w:rPr>
              <w:t>1 ноября</w:t>
            </w:r>
          </w:p>
        </w:tc>
      </w:tr>
      <w:tr w:rsidR="00420502" w:rsidRPr="00111452" w:rsidTr="000A1E83">
        <w:trPr>
          <w:cantSplit/>
        </w:trPr>
        <w:tc>
          <w:tcPr>
            <w:tcW w:w="2978" w:type="dxa"/>
            <w:vAlign w:val="center"/>
          </w:tcPr>
          <w:p w:rsidR="00420502" w:rsidRPr="00111452" w:rsidRDefault="00420502" w:rsidP="00420502">
            <w:pPr>
              <w:pStyle w:val="aa"/>
              <w:numPr>
                <w:ilvl w:val="0"/>
                <w:numId w:val="11"/>
              </w:numPr>
              <w:spacing w:after="0" w:line="240" w:lineRule="auto"/>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И</w:t>
            </w:r>
            <w:r w:rsidRPr="00420502">
              <w:rPr>
                <w:rFonts w:ascii="Times New Roman" w:hAnsi="Times New Roman" w:cs="Times New Roman"/>
                <w:bCs/>
                <w:sz w:val="24"/>
                <w:szCs w:val="24"/>
              </w:rPr>
              <w:t>нвентаризаци</w:t>
            </w:r>
            <w:r>
              <w:rPr>
                <w:rFonts w:ascii="Times New Roman" w:hAnsi="Times New Roman" w:cs="Times New Roman"/>
                <w:bCs/>
                <w:sz w:val="24"/>
                <w:szCs w:val="24"/>
              </w:rPr>
              <w:t>я</w:t>
            </w:r>
            <w:r w:rsidRPr="00420502">
              <w:rPr>
                <w:rFonts w:ascii="Times New Roman" w:hAnsi="Times New Roman" w:cs="Times New Roman"/>
                <w:bCs/>
                <w:sz w:val="24"/>
                <w:szCs w:val="24"/>
              </w:rPr>
              <w:t xml:space="preserve"> уровня благоустройства индивидуальных жилых домов и земельных участков, представленных для их размещения</w:t>
            </w:r>
          </w:p>
        </w:tc>
        <w:tc>
          <w:tcPr>
            <w:tcW w:w="1559" w:type="dxa"/>
            <w:vAlign w:val="center"/>
          </w:tcPr>
          <w:p w:rsidR="00420502" w:rsidRPr="00111452" w:rsidRDefault="00420502" w:rsidP="009C2C9E">
            <w:pPr>
              <w:jc w:val="center"/>
              <w:rPr>
                <w:bCs/>
                <w:sz w:val="24"/>
                <w:szCs w:val="24"/>
              </w:rPr>
            </w:pPr>
          </w:p>
        </w:tc>
        <w:tc>
          <w:tcPr>
            <w:tcW w:w="2006" w:type="dxa"/>
            <w:vAlign w:val="center"/>
          </w:tcPr>
          <w:p w:rsidR="00420502" w:rsidRDefault="003F318D" w:rsidP="009C2C9E">
            <w:pPr>
              <w:jc w:val="center"/>
              <w:rPr>
                <w:bCs/>
                <w:sz w:val="24"/>
                <w:szCs w:val="24"/>
              </w:rPr>
            </w:pPr>
            <w:r>
              <w:rPr>
                <w:bCs/>
                <w:sz w:val="24"/>
                <w:szCs w:val="24"/>
              </w:rPr>
              <w:t>Администрация городского округа Кинель Самарской области</w:t>
            </w:r>
          </w:p>
          <w:p w:rsidR="00FC1227" w:rsidRPr="00111452" w:rsidRDefault="00FC1227" w:rsidP="009C2C9E">
            <w:pPr>
              <w:jc w:val="center"/>
              <w:rPr>
                <w:bCs/>
                <w:sz w:val="24"/>
                <w:szCs w:val="24"/>
              </w:rPr>
            </w:pPr>
            <w:r>
              <w:rPr>
                <w:bCs/>
                <w:sz w:val="24"/>
                <w:szCs w:val="24"/>
              </w:rPr>
              <w:t>(Инвентаризационная комиссия)</w:t>
            </w:r>
          </w:p>
        </w:tc>
        <w:tc>
          <w:tcPr>
            <w:tcW w:w="808" w:type="dxa"/>
            <w:vAlign w:val="center"/>
          </w:tcPr>
          <w:p w:rsidR="00420502" w:rsidRPr="00111452" w:rsidRDefault="00420502" w:rsidP="009C2C9E">
            <w:pPr>
              <w:jc w:val="center"/>
              <w:rPr>
                <w:sz w:val="24"/>
                <w:szCs w:val="24"/>
              </w:rPr>
            </w:pPr>
          </w:p>
        </w:tc>
        <w:tc>
          <w:tcPr>
            <w:tcW w:w="808" w:type="dxa"/>
            <w:vAlign w:val="center"/>
          </w:tcPr>
          <w:p w:rsidR="00420502" w:rsidRPr="00111452" w:rsidRDefault="00420502" w:rsidP="009C2C9E">
            <w:pPr>
              <w:jc w:val="center"/>
              <w:rPr>
                <w:sz w:val="24"/>
                <w:szCs w:val="24"/>
              </w:rPr>
            </w:pPr>
          </w:p>
        </w:tc>
        <w:tc>
          <w:tcPr>
            <w:tcW w:w="808" w:type="dxa"/>
            <w:vAlign w:val="center"/>
          </w:tcPr>
          <w:p w:rsidR="00420502" w:rsidRPr="00111452" w:rsidRDefault="003F318D" w:rsidP="009C2C9E">
            <w:pPr>
              <w:jc w:val="center"/>
              <w:rPr>
                <w:bCs/>
                <w:sz w:val="24"/>
                <w:szCs w:val="24"/>
              </w:rPr>
            </w:pPr>
            <w:r>
              <w:rPr>
                <w:bCs/>
                <w:sz w:val="24"/>
                <w:szCs w:val="24"/>
              </w:rPr>
              <w:t>15 июля</w:t>
            </w:r>
          </w:p>
        </w:tc>
        <w:tc>
          <w:tcPr>
            <w:tcW w:w="808" w:type="dxa"/>
            <w:vAlign w:val="center"/>
          </w:tcPr>
          <w:p w:rsidR="0042050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Pr="00111452" w:rsidRDefault="00420502" w:rsidP="009C2C9E">
            <w:pPr>
              <w:jc w:val="center"/>
              <w:rPr>
                <w:bCs/>
                <w:sz w:val="24"/>
                <w:szCs w:val="24"/>
              </w:rPr>
            </w:pPr>
          </w:p>
        </w:tc>
        <w:tc>
          <w:tcPr>
            <w:tcW w:w="808" w:type="dxa"/>
            <w:vAlign w:val="center"/>
          </w:tcPr>
          <w:p w:rsidR="00420502" w:rsidRDefault="00420502" w:rsidP="009C2C9E">
            <w:pPr>
              <w:jc w:val="center"/>
              <w:rPr>
                <w:bCs/>
                <w:sz w:val="24"/>
                <w:szCs w:val="24"/>
              </w:rPr>
            </w:pPr>
          </w:p>
        </w:tc>
      </w:tr>
    </w:tbl>
    <w:p w:rsidR="009007BD" w:rsidRDefault="009007BD" w:rsidP="0098125C">
      <w:pPr>
        <w:jc w:val="both"/>
        <w:rPr>
          <w:bCs/>
          <w:szCs w:val="28"/>
        </w:rPr>
      </w:pPr>
    </w:p>
    <w:sectPr w:rsidR="009007BD" w:rsidSect="0098125C">
      <w:pgSz w:w="23814" w:h="16840" w:orient="landscape" w:code="9"/>
      <w:pgMar w:top="1701" w:right="1134" w:bottom="1134" w:left="1134"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07" w:rsidRDefault="00134607" w:rsidP="00F04F24">
      <w:r>
        <w:separator/>
      </w:r>
    </w:p>
  </w:endnote>
  <w:endnote w:type="continuationSeparator" w:id="0">
    <w:p w:rsidR="00134607" w:rsidRDefault="00134607" w:rsidP="00F04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07" w:rsidRDefault="00134607" w:rsidP="00F04F24">
      <w:r>
        <w:separator/>
      </w:r>
    </w:p>
  </w:footnote>
  <w:footnote w:type="continuationSeparator" w:id="0">
    <w:p w:rsidR="00134607" w:rsidRDefault="00134607"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9F9"/>
    <w:multiLevelType w:val="hybridMultilevel"/>
    <w:tmpl w:val="67B4F294"/>
    <w:lvl w:ilvl="0" w:tplc="7D78CE7E">
      <w:start w:val="1"/>
      <w:numFmt w:val="decimal"/>
      <w:lvlText w:val="%1."/>
      <w:lvlJc w:val="left"/>
      <w:pPr>
        <w:ind w:left="720" w:hanging="360"/>
      </w:pPr>
      <w:rPr>
        <w:rFonts w:ascii="Times New Roman" w:hAnsi="Times New Roman" w:hint="default"/>
        <w:b w:val="0"/>
        <w:i w:val="0"/>
        <w:caps w:val="0"/>
        <w:strike w:val="0"/>
        <w:dstrik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817028"/>
    <w:multiLevelType w:val="hybridMultilevel"/>
    <w:tmpl w:val="A4CCC0DC"/>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E1459"/>
    <w:multiLevelType w:val="hybridMultilevel"/>
    <w:tmpl w:val="8F80937A"/>
    <w:lvl w:ilvl="0" w:tplc="86A04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4B7D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B35814"/>
    <w:multiLevelType w:val="hybridMultilevel"/>
    <w:tmpl w:val="A162DF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34D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065F53"/>
    <w:multiLevelType w:val="multilevel"/>
    <w:tmpl w:val="0419001F"/>
    <w:styleLink w:val="2"/>
    <w:lvl w:ilvl="0">
      <w:start w:val="1"/>
      <w:numFmt w:val="decimal"/>
      <w:lvlText w:val="%1."/>
      <w:lvlJc w:val="left"/>
      <w:pPr>
        <w:ind w:left="360" w:hanging="360"/>
      </w:pPr>
      <w:rPr>
        <w:rFonts w:ascii="Times New Roman" w:hAnsi="Times New Roman"/>
        <w:dstrike w:val="0"/>
        <w:spacing w:val="0"/>
        <w:w w:val="100"/>
        <w:position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2C6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EC30C5"/>
    <w:multiLevelType w:val="hybridMultilevel"/>
    <w:tmpl w:val="514E9C8A"/>
    <w:lvl w:ilvl="0" w:tplc="74566EEA">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C36A5"/>
    <w:multiLevelType w:val="hybridMultilevel"/>
    <w:tmpl w:val="03F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91714"/>
    <w:multiLevelType w:val="multilevel"/>
    <w:tmpl w:val="0419001F"/>
    <w:styleLink w:val="1"/>
    <w:lvl w:ilvl="0">
      <w:start w:val="1"/>
      <w:numFmt w:val="decimal"/>
      <w:lvlText w:val="%1."/>
      <w:lvlJc w:val="left"/>
      <w:pPr>
        <w:ind w:left="360" w:hanging="360"/>
      </w:pPr>
      <w:rPr>
        <w:rFonts w:ascii="Times New Roman" w:hAnsi="Times New Roman"/>
        <w:dstrike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ED6068"/>
    <w:multiLevelType w:val="hybridMultilevel"/>
    <w:tmpl w:val="A7DA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7349B"/>
    <w:multiLevelType w:val="hybridMultilevel"/>
    <w:tmpl w:val="226C084E"/>
    <w:lvl w:ilvl="0" w:tplc="218AF024">
      <w:numFmt w:val="bullet"/>
      <w:lvlText w:val=""/>
      <w:lvlJc w:val="left"/>
      <w:pPr>
        <w:ind w:left="819" w:hanging="360"/>
      </w:pPr>
      <w:rPr>
        <w:rFonts w:ascii="Symbol" w:eastAsia="Calibri"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
    <w:nsid w:val="5B2D28A5"/>
    <w:multiLevelType w:val="multilevel"/>
    <w:tmpl w:val="0419001F"/>
    <w:numStyleLink w:val="2"/>
  </w:abstractNum>
  <w:abstractNum w:abstractNumId="15">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F0CAF"/>
    <w:multiLevelType w:val="hybridMultilevel"/>
    <w:tmpl w:val="97E014CE"/>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D96C3F"/>
    <w:multiLevelType w:val="hybridMultilevel"/>
    <w:tmpl w:val="11CE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8"/>
  </w:num>
  <w:num w:numId="5">
    <w:abstractNumId w:val="6"/>
  </w:num>
  <w:num w:numId="6">
    <w:abstractNumId w:val="9"/>
  </w:num>
  <w:num w:numId="7">
    <w:abstractNumId w:val="16"/>
  </w:num>
  <w:num w:numId="8">
    <w:abstractNumId w:val="4"/>
  </w:num>
  <w:num w:numId="9">
    <w:abstractNumId w:val="14"/>
    <w:lvlOverride w:ilvl="0">
      <w:lvl w:ilvl="0">
        <w:start w:val="1"/>
        <w:numFmt w:val="decimal"/>
        <w:lvlText w:val="%1."/>
        <w:lvlJc w:val="left"/>
        <w:pPr>
          <w:ind w:left="360" w:hanging="360"/>
        </w:pPr>
        <w:rPr>
          <w:rFonts w:ascii="Times New Roman" w:hAnsi="Times New Roman"/>
          <w:dstrike w:val="0"/>
          <w:spacing w:val="0"/>
          <w:w w:val="100"/>
          <w:position w:val="0"/>
          <w:sz w:val="28"/>
          <w:vertAlign w:val="baseline"/>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7"/>
  </w:num>
  <w:num w:numId="11">
    <w:abstractNumId w:val="10"/>
  </w:num>
  <w:num w:numId="12">
    <w:abstractNumId w:val="13"/>
  </w:num>
  <w:num w:numId="13">
    <w:abstractNumId w:val="5"/>
  </w:num>
  <w:num w:numId="14">
    <w:abstractNumId w:val="3"/>
  </w:num>
  <w:num w:numId="15">
    <w:abstractNumId w:val="12"/>
  </w:num>
  <w:num w:numId="16">
    <w:abstractNumId w:val="2"/>
  </w:num>
  <w:num w:numId="17">
    <w:abstractNumId w:val="0"/>
  </w:num>
  <w:num w:numId="18">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FCE"/>
    <w:rsid w:val="00002052"/>
    <w:rsid w:val="000025C1"/>
    <w:rsid w:val="000039AE"/>
    <w:rsid w:val="00006B94"/>
    <w:rsid w:val="00006DE9"/>
    <w:rsid w:val="000101F9"/>
    <w:rsid w:val="000129F1"/>
    <w:rsid w:val="00012E29"/>
    <w:rsid w:val="00013F3A"/>
    <w:rsid w:val="00015D68"/>
    <w:rsid w:val="00016CCE"/>
    <w:rsid w:val="00017543"/>
    <w:rsid w:val="000205DA"/>
    <w:rsid w:val="0002174F"/>
    <w:rsid w:val="00022CAF"/>
    <w:rsid w:val="000231FC"/>
    <w:rsid w:val="00024320"/>
    <w:rsid w:val="000246F1"/>
    <w:rsid w:val="0002481D"/>
    <w:rsid w:val="00027749"/>
    <w:rsid w:val="0002784E"/>
    <w:rsid w:val="00031251"/>
    <w:rsid w:val="00033823"/>
    <w:rsid w:val="0003434A"/>
    <w:rsid w:val="00035136"/>
    <w:rsid w:val="00041FEC"/>
    <w:rsid w:val="00044ECB"/>
    <w:rsid w:val="00044ED2"/>
    <w:rsid w:val="000451C5"/>
    <w:rsid w:val="00045EB4"/>
    <w:rsid w:val="00050D4B"/>
    <w:rsid w:val="0005184F"/>
    <w:rsid w:val="00052064"/>
    <w:rsid w:val="000524A8"/>
    <w:rsid w:val="00053817"/>
    <w:rsid w:val="0005507F"/>
    <w:rsid w:val="000563E6"/>
    <w:rsid w:val="000570A7"/>
    <w:rsid w:val="000612C6"/>
    <w:rsid w:val="00062FF1"/>
    <w:rsid w:val="000631CA"/>
    <w:rsid w:val="00063FE7"/>
    <w:rsid w:val="00065E65"/>
    <w:rsid w:val="00065F50"/>
    <w:rsid w:val="000671BC"/>
    <w:rsid w:val="0006743A"/>
    <w:rsid w:val="000678A7"/>
    <w:rsid w:val="00067A35"/>
    <w:rsid w:val="00070C98"/>
    <w:rsid w:val="00071307"/>
    <w:rsid w:val="00071751"/>
    <w:rsid w:val="00071FF2"/>
    <w:rsid w:val="00076093"/>
    <w:rsid w:val="00080E68"/>
    <w:rsid w:val="00082F96"/>
    <w:rsid w:val="0008560A"/>
    <w:rsid w:val="0009110A"/>
    <w:rsid w:val="00093CD2"/>
    <w:rsid w:val="00094325"/>
    <w:rsid w:val="00095A0B"/>
    <w:rsid w:val="00095B75"/>
    <w:rsid w:val="00096674"/>
    <w:rsid w:val="00096BE2"/>
    <w:rsid w:val="00097917"/>
    <w:rsid w:val="000A1DB3"/>
    <w:rsid w:val="000A1E83"/>
    <w:rsid w:val="000A2F55"/>
    <w:rsid w:val="000A4A85"/>
    <w:rsid w:val="000A5F08"/>
    <w:rsid w:val="000B175C"/>
    <w:rsid w:val="000B1CF4"/>
    <w:rsid w:val="000B23C7"/>
    <w:rsid w:val="000B34ED"/>
    <w:rsid w:val="000B3C4E"/>
    <w:rsid w:val="000B4E5F"/>
    <w:rsid w:val="000B4EDD"/>
    <w:rsid w:val="000B5A7C"/>
    <w:rsid w:val="000B6A4A"/>
    <w:rsid w:val="000B7160"/>
    <w:rsid w:val="000C000C"/>
    <w:rsid w:val="000C2C98"/>
    <w:rsid w:val="000C7EED"/>
    <w:rsid w:val="000D0B7A"/>
    <w:rsid w:val="000D150B"/>
    <w:rsid w:val="000D15C5"/>
    <w:rsid w:val="000D1701"/>
    <w:rsid w:val="000D198F"/>
    <w:rsid w:val="000D46E9"/>
    <w:rsid w:val="000D6438"/>
    <w:rsid w:val="000D6507"/>
    <w:rsid w:val="000D71D7"/>
    <w:rsid w:val="000D7693"/>
    <w:rsid w:val="000D76F2"/>
    <w:rsid w:val="000E2497"/>
    <w:rsid w:val="000E266C"/>
    <w:rsid w:val="000E4048"/>
    <w:rsid w:val="000E63FF"/>
    <w:rsid w:val="000E76CA"/>
    <w:rsid w:val="000E7A63"/>
    <w:rsid w:val="000F04A2"/>
    <w:rsid w:val="000F6B5B"/>
    <w:rsid w:val="000F75DE"/>
    <w:rsid w:val="0010059D"/>
    <w:rsid w:val="00101069"/>
    <w:rsid w:val="0010178F"/>
    <w:rsid w:val="0010497C"/>
    <w:rsid w:val="00105118"/>
    <w:rsid w:val="0010660D"/>
    <w:rsid w:val="001100E4"/>
    <w:rsid w:val="001106D1"/>
    <w:rsid w:val="00111452"/>
    <w:rsid w:val="0011250D"/>
    <w:rsid w:val="00113D6F"/>
    <w:rsid w:val="0011535D"/>
    <w:rsid w:val="001158AF"/>
    <w:rsid w:val="00116E15"/>
    <w:rsid w:val="00125830"/>
    <w:rsid w:val="00127449"/>
    <w:rsid w:val="0012775B"/>
    <w:rsid w:val="0013007D"/>
    <w:rsid w:val="00130A09"/>
    <w:rsid w:val="00131507"/>
    <w:rsid w:val="00132646"/>
    <w:rsid w:val="00134607"/>
    <w:rsid w:val="0013518B"/>
    <w:rsid w:val="001362D3"/>
    <w:rsid w:val="0014093D"/>
    <w:rsid w:val="00141878"/>
    <w:rsid w:val="001427A2"/>
    <w:rsid w:val="00145EDD"/>
    <w:rsid w:val="0014617E"/>
    <w:rsid w:val="00151346"/>
    <w:rsid w:val="00151BCE"/>
    <w:rsid w:val="00156031"/>
    <w:rsid w:val="00167F2E"/>
    <w:rsid w:val="00171384"/>
    <w:rsid w:val="00172FD3"/>
    <w:rsid w:val="00173735"/>
    <w:rsid w:val="001741CB"/>
    <w:rsid w:val="001756FA"/>
    <w:rsid w:val="00176E1C"/>
    <w:rsid w:val="0017750E"/>
    <w:rsid w:val="00181CAE"/>
    <w:rsid w:val="001826B6"/>
    <w:rsid w:val="00184612"/>
    <w:rsid w:val="00184AED"/>
    <w:rsid w:val="0019056B"/>
    <w:rsid w:val="001912CF"/>
    <w:rsid w:val="001913D1"/>
    <w:rsid w:val="00191C84"/>
    <w:rsid w:val="00192D72"/>
    <w:rsid w:val="001A0749"/>
    <w:rsid w:val="001A0EDE"/>
    <w:rsid w:val="001A3532"/>
    <w:rsid w:val="001A3F73"/>
    <w:rsid w:val="001A52AA"/>
    <w:rsid w:val="001A63A7"/>
    <w:rsid w:val="001A659B"/>
    <w:rsid w:val="001B33AA"/>
    <w:rsid w:val="001B42F1"/>
    <w:rsid w:val="001B4536"/>
    <w:rsid w:val="001B5B70"/>
    <w:rsid w:val="001B67BE"/>
    <w:rsid w:val="001C09B9"/>
    <w:rsid w:val="001C163C"/>
    <w:rsid w:val="001C176A"/>
    <w:rsid w:val="001C2732"/>
    <w:rsid w:val="001C2AAC"/>
    <w:rsid w:val="001C692A"/>
    <w:rsid w:val="001D3223"/>
    <w:rsid w:val="001D32DF"/>
    <w:rsid w:val="001D4698"/>
    <w:rsid w:val="001D481B"/>
    <w:rsid w:val="001D5CC5"/>
    <w:rsid w:val="001D76DD"/>
    <w:rsid w:val="001D7EDB"/>
    <w:rsid w:val="001E0B5D"/>
    <w:rsid w:val="001E2585"/>
    <w:rsid w:val="001E320E"/>
    <w:rsid w:val="001E428E"/>
    <w:rsid w:val="001E621A"/>
    <w:rsid w:val="001E6AA1"/>
    <w:rsid w:val="001E7F8E"/>
    <w:rsid w:val="001F0711"/>
    <w:rsid w:val="001F0FB2"/>
    <w:rsid w:val="001F23E8"/>
    <w:rsid w:val="002002F4"/>
    <w:rsid w:val="002022A7"/>
    <w:rsid w:val="002025D9"/>
    <w:rsid w:val="00202689"/>
    <w:rsid w:val="00202721"/>
    <w:rsid w:val="0020313C"/>
    <w:rsid w:val="00204661"/>
    <w:rsid w:val="00204937"/>
    <w:rsid w:val="0020525A"/>
    <w:rsid w:val="002077AA"/>
    <w:rsid w:val="002078B1"/>
    <w:rsid w:val="00207E3E"/>
    <w:rsid w:val="0021145C"/>
    <w:rsid w:val="00220CB5"/>
    <w:rsid w:val="00220E20"/>
    <w:rsid w:val="00221DA8"/>
    <w:rsid w:val="0022258A"/>
    <w:rsid w:val="00222F02"/>
    <w:rsid w:val="00225D62"/>
    <w:rsid w:val="00225DB3"/>
    <w:rsid w:val="002308C0"/>
    <w:rsid w:val="002317AC"/>
    <w:rsid w:val="00233206"/>
    <w:rsid w:val="00233D67"/>
    <w:rsid w:val="0023456C"/>
    <w:rsid w:val="002368B1"/>
    <w:rsid w:val="00236FF0"/>
    <w:rsid w:val="00240148"/>
    <w:rsid w:val="002421C2"/>
    <w:rsid w:val="00243C06"/>
    <w:rsid w:val="00245362"/>
    <w:rsid w:val="0024627E"/>
    <w:rsid w:val="00251186"/>
    <w:rsid w:val="0025123B"/>
    <w:rsid w:val="00254139"/>
    <w:rsid w:val="00261CD7"/>
    <w:rsid w:val="0026361A"/>
    <w:rsid w:val="00263B0D"/>
    <w:rsid w:val="00266A6D"/>
    <w:rsid w:val="0026760C"/>
    <w:rsid w:val="002677A3"/>
    <w:rsid w:val="00267D9F"/>
    <w:rsid w:val="00272A38"/>
    <w:rsid w:val="00272F9E"/>
    <w:rsid w:val="0027514B"/>
    <w:rsid w:val="00275E00"/>
    <w:rsid w:val="00280B46"/>
    <w:rsid w:val="00281AA1"/>
    <w:rsid w:val="0028293F"/>
    <w:rsid w:val="00283202"/>
    <w:rsid w:val="0028575A"/>
    <w:rsid w:val="002858DC"/>
    <w:rsid w:val="00292CBC"/>
    <w:rsid w:val="00294F55"/>
    <w:rsid w:val="002958F3"/>
    <w:rsid w:val="00295A17"/>
    <w:rsid w:val="00295EB8"/>
    <w:rsid w:val="002A25D1"/>
    <w:rsid w:val="002A3805"/>
    <w:rsid w:val="002A436E"/>
    <w:rsid w:val="002A584E"/>
    <w:rsid w:val="002A7F95"/>
    <w:rsid w:val="002B27AD"/>
    <w:rsid w:val="002B2B10"/>
    <w:rsid w:val="002B3357"/>
    <w:rsid w:val="002B4CEC"/>
    <w:rsid w:val="002B4D19"/>
    <w:rsid w:val="002B5725"/>
    <w:rsid w:val="002B7155"/>
    <w:rsid w:val="002B7940"/>
    <w:rsid w:val="002C01A3"/>
    <w:rsid w:val="002C2FF0"/>
    <w:rsid w:val="002C35F3"/>
    <w:rsid w:val="002C3EEB"/>
    <w:rsid w:val="002D05FA"/>
    <w:rsid w:val="002D1C1A"/>
    <w:rsid w:val="002D2990"/>
    <w:rsid w:val="002D48B9"/>
    <w:rsid w:val="002D53C0"/>
    <w:rsid w:val="002D5F16"/>
    <w:rsid w:val="002D7ABA"/>
    <w:rsid w:val="002E01BF"/>
    <w:rsid w:val="002E158F"/>
    <w:rsid w:val="002E48B0"/>
    <w:rsid w:val="002E5AAA"/>
    <w:rsid w:val="002F0C16"/>
    <w:rsid w:val="002F16BA"/>
    <w:rsid w:val="002F2E4D"/>
    <w:rsid w:val="002F4AA0"/>
    <w:rsid w:val="002F51F3"/>
    <w:rsid w:val="002F642A"/>
    <w:rsid w:val="002F64F2"/>
    <w:rsid w:val="002F72EE"/>
    <w:rsid w:val="002F7A69"/>
    <w:rsid w:val="00302780"/>
    <w:rsid w:val="00304FB2"/>
    <w:rsid w:val="003078CB"/>
    <w:rsid w:val="00312AC6"/>
    <w:rsid w:val="00312B49"/>
    <w:rsid w:val="00313C55"/>
    <w:rsid w:val="00315AD1"/>
    <w:rsid w:val="003162D2"/>
    <w:rsid w:val="00316E7F"/>
    <w:rsid w:val="003170E8"/>
    <w:rsid w:val="00323AC9"/>
    <w:rsid w:val="003249D2"/>
    <w:rsid w:val="0032789C"/>
    <w:rsid w:val="00330207"/>
    <w:rsid w:val="003322A5"/>
    <w:rsid w:val="00333190"/>
    <w:rsid w:val="00333630"/>
    <w:rsid w:val="00334C54"/>
    <w:rsid w:val="003414D6"/>
    <w:rsid w:val="00341645"/>
    <w:rsid w:val="0034336D"/>
    <w:rsid w:val="0034652A"/>
    <w:rsid w:val="003508C4"/>
    <w:rsid w:val="00350E51"/>
    <w:rsid w:val="003514FD"/>
    <w:rsid w:val="00352340"/>
    <w:rsid w:val="003523CD"/>
    <w:rsid w:val="003526E3"/>
    <w:rsid w:val="00352779"/>
    <w:rsid w:val="00353870"/>
    <w:rsid w:val="00353C1D"/>
    <w:rsid w:val="00354646"/>
    <w:rsid w:val="003548D3"/>
    <w:rsid w:val="0036394D"/>
    <w:rsid w:val="00366594"/>
    <w:rsid w:val="00366A83"/>
    <w:rsid w:val="00366CC7"/>
    <w:rsid w:val="003716CF"/>
    <w:rsid w:val="00371819"/>
    <w:rsid w:val="00372382"/>
    <w:rsid w:val="0037438B"/>
    <w:rsid w:val="00376704"/>
    <w:rsid w:val="00376AF9"/>
    <w:rsid w:val="00377A38"/>
    <w:rsid w:val="0038019F"/>
    <w:rsid w:val="003823A0"/>
    <w:rsid w:val="0038254B"/>
    <w:rsid w:val="003933B5"/>
    <w:rsid w:val="00393DD9"/>
    <w:rsid w:val="00397141"/>
    <w:rsid w:val="00397B7D"/>
    <w:rsid w:val="003A210F"/>
    <w:rsid w:val="003A2AF8"/>
    <w:rsid w:val="003A3E3A"/>
    <w:rsid w:val="003A455B"/>
    <w:rsid w:val="003A496C"/>
    <w:rsid w:val="003A529F"/>
    <w:rsid w:val="003A655E"/>
    <w:rsid w:val="003B0B5D"/>
    <w:rsid w:val="003B160E"/>
    <w:rsid w:val="003B2B34"/>
    <w:rsid w:val="003B3A89"/>
    <w:rsid w:val="003B4456"/>
    <w:rsid w:val="003B47E0"/>
    <w:rsid w:val="003B4E62"/>
    <w:rsid w:val="003B5162"/>
    <w:rsid w:val="003B56C8"/>
    <w:rsid w:val="003C003B"/>
    <w:rsid w:val="003C272F"/>
    <w:rsid w:val="003C404D"/>
    <w:rsid w:val="003C4A80"/>
    <w:rsid w:val="003C53E7"/>
    <w:rsid w:val="003C54F8"/>
    <w:rsid w:val="003C58ED"/>
    <w:rsid w:val="003C6DFA"/>
    <w:rsid w:val="003C772A"/>
    <w:rsid w:val="003D0324"/>
    <w:rsid w:val="003D15AA"/>
    <w:rsid w:val="003D2831"/>
    <w:rsid w:val="003D476B"/>
    <w:rsid w:val="003D514D"/>
    <w:rsid w:val="003D52D9"/>
    <w:rsid w:val="003E1AA5"/>
    <w:rsid w:val="003E2505"/>
    <w:rsid w:val="003E58AC"/>
    <w:rsid w:val="003E75F3"/>
    <w:rsid w:val="003E77F7"/>
    <w:rsid w:val="003F004A"/>
    <w:rsid w:val="003F006B"/>
    <w:rsid w:val="003F16F2"/>
    <w:rsid w:val="003F2328"/>
    <w:rsid w:val="003F251B"/>
    <w:rsid w:val="003F318D"/>
    <w:rsid w:val="003F43F3"/>
    <w:rsid w:val="003F4973"/>
    <w:rsid w:val="003F4F14"/>
    <w:rsid w:val="003F69AE"/>
    <w:rsid w:val="00400AFA"/>
    <w:rsid w:val="00401C12"/>
    <w:rsid w:val="00402207"/>
    <w:rsid w:val="0040233A"/>
    <w:rsid w:val="00404786"/>
    <w:rsid w:val="00405A09"/>
    <w:rsid w:val="00406DD1"/>
    <w:rsid w:val="0041026A"/>
    <w:rsid w:val="004121EA"/>
    <w:rsid w:val="00412CBC"/>
    <w:rsid w:val="00414AF4"/>
    <w:rsid w:val="004165FF"/>
    <w:rsid w:val="00416B27"/>
    <w:rsid w:val="00416B8F"/>
    <w:rsid w:val="00416F3C"/>
    <w:rsid w:val="00420502"/>
    <w:rsid w:val="00423185"/>
    <w:rsid w:val="00423D90"/>
    <w:rsid w:val="00425247"/>
    <w:rsid w:val="004273B8"/>
    <w:rsid w:val="004329D8"/>
    <w:rsid w:val="004412C5"/>
    <w:rsid w:val="0044225C"/>
    <w:rsid w:val="00443BBE"/>
    <w:rsid w:val="00444FF2"/>
    <w:rsid w:val="00446A5A"/>
    <w:rsid w:val="004507C4"/>
    <w:rsid w:val="0045317C"/>
    <w:rsid w:val="00454772"/>
    <w:rsid w:val="00455966"/>
    <w:rsid w:val="0045600A"/>
    <w:rsid w:val="00457490"/>
    <w:rsid w:val="00457AFD"/>
    <w:rsid w:val="00460AFC"/>
    <w:rsid w:val="00463841"/>
    <w:rsid w:val="00464B44"/>
    <w:rsid w:val="00465BD3"/>
    <w:rsid w:val="004663B5"/>
    <w:rsid w:val="004675CC"/>
    <w:rsid w:val="00470206"/>
    <w:rsid w:val="00470287"/>
    <w:rsid w:val="0047033F"/>
    <w:rsid w:val="00470FBD"/>
    <w:rsid w:val="004712F0"/>
    <w:rsid w:val="00472442"/>
    <w:rsid w:val="00472503"/>
    <w:rsid w:val="004729AC"/>
    <w:rsid w:val="0047356C"/>
    <w:rsid w:val="00473973"/>
    <w:rsid w:val="00475152"/>
    <w:rsid w:val="00477083"/>
    <w:rsid w:val="004803A3"/>
    <w:rsid w:val="00480A08"/>
    <w:rsid w:val="004820F1"/>
    <w:rsid w:val="0048346A"/>
    <w:rsid w:val="00484B32"/>
    <w:rsid w:val="00484F9B"/>
    <w:rsid w:val="00485125"/>
    <w:rsid w:val="004876D0"/>
    <w:rsid w:val="00492797"/>
    <w:rsid w:val="004963C8"/>
    <w:rsid w:val="00496B24"/>
    <w:rsid w:val="00497A5B"/>
    <w:rsid w:val="00497D5C"/>
    <w:rsid w:val="00497F53"/>
    <w:rsid w:val="004A0C9D"/>
    <w:rsid w:val="004A22FE"/>
    <w:rsid w:val="004A2C14"/>
    <w:rsid w:val="004A3273"/>
    <w:rsid w:val="004A49C2"/>
    <w:rsid w:val="004A4CA5"/>
    <w:rsid w:val="004A4FDD"/>
    <w:rsid w:val="004A56AA"/>
    <w:rsid w:val="004B0783"/>
    <w:rsid w:val="004B0A4C"/>
    <w:rsid w:val="004B0AC4"/>
    <w:rsid w:val="004B0F46"/>
    <w:rsid w:val="004B730B"/>
    <w:rsid w:val="004C00CB"/>
    <w:rsid w:val="004C1B61"/>
    <w:rsid w:val="004C2E3C"/>
    <w:rsid w:val="004C419B"/>
    <w:rsid w:val="004D0FC2"/>
    <w:rsid w:val="004D1E79"/>
    <w:rsid w:val="004D2593"/>
    <w:rsid w:val="004D2A69"/>
    <w:rsid w:val="004D46A5"/>
    <w:rsid w:val="004D4878"/>
    <w:rsid w:val="004D48F1"/>
    <w:rsid w:val="004D564F"/>
    <w:rsid w:val="004D76C8"/>
    <w:rsid w:val="004D7ACA"/>
    <w:rsid w:val="004D7B59"/>
    <w:rsid w:val="004E35E3"/>
    <w:rsid w:val="004E3CFC"/>
    <w:rsid w:val="004E41F4"/>
    <w:rsid w:val="004E4723"/>
    <w:rsid w:val="004E4F8F"/>
    <w:rsid w:val="004E5950"/>
    <w:rsid w:val="004F0FED"/>
    <w:rsid w:val="004F137F"/>
    <w:rsid w:val="004F1515"/>
    <w:rsid w:val="004F3C18"/>
    <w:rsid w:val="004F4CFF"/>
    <w:rsid w:val="004F5857"/>
    <w:rsid w:val="004F6841"/>
    <w:rsid w:val="005010B1"/>
    <w:rsid w:val="005029DA"/>
    <w:rsid w:val="005064CF"/>
    <w:rsid w:val="00506E49"/>
    <w:rsid w:val="0050721E"/>
    <w:rsid w:val="0051126A"/>
    <w:rsid w:val="005115D5"/>
    <w:rsid w:val="00512489"/>
    <w:rsid w:val="005143B2"/>
    <w:rsid w:val="00515E1F"/>
    <w:rsid w:val="00520486"/>
    <w:rsid w:val="00521A5A"/>
    <w:rsid w:val="00523E6A"/>
    <w:rsid w:val="005247ED"/>
    <w:rsid w:val="00525D58"/>
    <w:rsid w:val="00525EBA"/>
    <w:rsid w:val="00526C62"/>
    <w:rsid w:val="0052784B"/>
    <w:rsid w:val="00532BA9"/>
    <w:rsid w:val="00532F52"/>
    <w:rsid w:val="00535F82"/>
    <w:rsid w:val="00540D8A"/>
    <w:rsid w:val="00545007"/>
    <w:rsid w:val="005460AA"/>
    <w:rsid w:val="005461C0"/>
    <w:rsid w:val="005470D7"/>
    <w:rsid w:val="00550A78"/>
    <w:rsid w:val="00550E5A"/>
    <w:rsid w:val="005545B2"/>
    <w:rsid w:val="00554A5B"/>
    <w:rsid w:val="00556FA9"/>
    <w:rsid w:val="00556FC0"/>
    <w:rsid w:val="00557338"/>
    <w:rsid w:val="005576A2"/>
    <w:rsid w:val="00557F7E"/>
    <w:rsid w:val="005600E5"/>
    <w:rsid w:val="00562517"/>
    <w:rsid w:val="005647CB"/>
    <w:rsid w:val="00564CE8"/>
    <w:rsid w:val="005704AF"/>
    <w:rsid w:val="00573150"/>
    <w:rsid w:val="00573238"/>
    <w:rsid w:val="00573AB7"/>
    <w:rsid w:val="00573AC3"/>
    <w:rsid w:val="00575CAB"/>
    <w:rsid w:val="00580583"/>
    <w:rsid w:val="00584763"/>
    <w:rsid w:val="00584992"/>
    <w:rsid w:val="005854E4"/>
    <w:rsid w:val="00585DF5"/>
    <w:rsid w:val="00585E7C"/>
    <w:rsid w:val="005938E7"/>
    <w:rsid w:val="005943D4"/>
    <w:rsid w:val="0059509F"/>
    <w:rsid w:val="0059529F"/>
    <w:rsid w:val="00595A78"/>
    <w:rsid w:val="005A039B"/>
    <w:rsid w:val="005A31BA"/>
    <w:rsid w:val="005A7AC0"/>
    <w:rsid w:val="005A7DEF"/>
    <w:rsid w:val="005B1202"/>
    <w:rsid w:val="005B1F5A"/>
    <w:rsid w:val="005B3B57"/>
    <w:rsid w:val="005B66E5"/>
    <w:rsid w:val="005B68B8"/>
    <w:rsid w:val="005B7367"/>
    <w:rsid w:val="005C0B57"/>
    <w:rsid w:val="005C44D8"/>
    <w:rsid w:val="005C685F"/>
    <w:rsid w:val="005D1A9A"/>
    <w:rsid w:val="005D1F10"/>
    <w:rsid w:val="005D3F18"/>
    <w:rsid w:val="005D4110"/>
    <w:rsid w:val="005D5DFA"/>
    <w:rsid w:val="005D5FFF"/>
    <w:rsid w:val="005D69A8"/>
    <w:rsid w:val="005E316F"/>
    <w:rsid w:val="005E4ADA"/>
    <w:rsid w:val="005E4CD2"/>
    <w:rsid w:val="005E748F"/>
    <w:rsid w:val="005F0119"/>
    <w:rsid w:val="005F2E35"/>
    <w:rsid w:val="005F4080"/>
    <w:rsid w:val="00601A33"/>
    <w:rsid w:val="0060209C"/>
    <w:rsid w:val="00605061"/>
    <w:rsid w:val="00605E58"/>
    <w:rsid w:val="00607A3D"/>
    <w:rsid w:val="00607ABE"/>
    <w:rsid w:val="006108B6"/>
    <w:rsid w:val="00611B00"/>
    <w:rsid w:val="00612AD1"/>
    <w:rsid w:val="00613757"/>
    <w:rsid w:val="006137A8"/>
    <w:rsid w:val="006142AB"/>
    <w:rsid w:val="0062194D"/>
    <w:rsid w:val="006228F6"/>
    <w:rsid w:val="00622D74"/>
    <w:rsid w:val="006231A2"/>
    <w:rsid w:val="00623851"/>
    <w:rsid w:val="00624837"/>
    <w:rsid w:val="00625266"/>
    <w:rsid w:val="006265E0"/>
    <w:rsid w:val="006271FD"/>
    <w:rsid w:val="006326C4"/>
    <w:rsid w:val="00632B99"/>
    <w:rsid w:val="00634E98"/>
    <w:rsid w:val="00635C27"/>
    <w:rsid w:val="00635D7C"/>
    <w:rsid w:val="006366A4"/>
    <w:rsid w:val="00637794"/>
    <w:rsid w:val="00640348"/>
    <w:rsid w:val="00640981"/>
    <w:rsid w:val="00640BBA"/>
    <w:rsid w:val="00642600"/>
    <w:rsid w:val="0064378B"/>
    <w:rsid w:val="0064430F"/>
    <w:rsid w:val="00646207"/>
    <w:rsid w:val="006462A5"/>
    <w:rsid w:val="00646CA1"/>
    <w:rsid w:val="006479BA"/>
    <w:rsid w:val="00647B23"/>
    <w:rsid w:val="00651C3C"/>
    <w:rsid w:val="00653DAD"/>
    <w:rsid w:val="006570D7"/>
    <w:rsid w:val="00660F9E"/>
    <w:rsid w:val="00661B87"/>
    <w:rsid w:val="0066274C"/>
    <w:rsid w:val="006628FB"/>
    <w:rsid w:val="0066430C"/>
    <w:rsid w:val="00664C01"/>
    <w:rsid w:val="0066593A"/>
    <w:rsid w:val="006718EA"/>
    <w:rsid w:val="006735AD"/>
    <w:rsid w:val="00674406"/>
    <w:rsid w:val="00674BCF"/>
    <w:rsid w:val="00675B66"/>
    <w:rsid w:val="006766AD"/>
    <w:rsid w:val="00676DFE"/>
    <w:rsid w:val="00680EA2"/>
    <w:rsid w:val="00682516"/>
    <w:rsid w:val="00682772"/>
    <w:rsid w:val="00684CF8"/>
    <w:rsid w:val="00686042"/>
    <w:rsid w:val="00691CC3"/>
    <w:rsid w:val="0069546C"/>
    <w:rsid w:val="00697138"/>
    <w:rsid w:val="00697197"/>
    <w:rsid w:val="006979CA"/>
    <w:rsid w:val="006A1FA6"/>
    <w:rsid w:val="006A24C7"/>
    <w:rsid w:val="006A28AA"/>
    <w:rsid w:val="006A2909"/>
    <w:rsid w:val="006A6A45"/>
    <w:rsid w:val="006B275F"/>
    <w:rsid w:val="006B4670"/>
    <w:rsid w:val="006B46C2"/>
    <w:rsid w:val="006B54A2"/>
    <w:rsid w:val="006B6575"/>
    <w:rsid w:val="006B670B"/>
    <w:rsid w:val="006C1917"/>
    <w:rsid w:val="006C217C"/>
    <w:rsid w:val="006C2243"/>
    <w:rsid w:val="006C429F"/>
    <w:rsid w:val="006C59D0"/>
    <w:rsid w:val="006C7D92"/>
    <w:rsid w:val="006C7F1C"/>
    <w:rsid w:val="006C7FAC"/>
    <w:rsid w:val="006D0518"/>
    <w:rsid w:val="006D15A2"/>
    <w:rsid w:val="006D4C18"/>
    <w:rsid w:val="006D6A74"/>
    <w:rsid w:val="006D72F0"/>
    <w:rsid w:val="006E0B29"/>
    <w:rsid w:val="006E11F2"/>
    <w:rsid w:val="006E1390"/>
    <w:rsid w:val="006E1CCF"/>
    <w:rsid w:val="006E3F38"/>
    <w:rsid w:val="006F0D19"/>
    <w:rsid w:val="006F2005"/>
    <w:rsid w:val="006F293D"/>
    <w:rsid w:val="006F3BC6"/>
    <w:rsid w:val="006F5B6C"/>
    <w:rsid w:val="006F6E72"/>
    <w:rsid w:val="006F6F0E"/>
    <w:rsid w:val="006F7315"/>
    <w:rsid w:val="006F7759"/>
    <w:rsid w:val="00701C0D"/>
    <w:rsid w:val="00701D81"/>
    <w:rsid w:val="00703C65"/>
    <w:rsid w:val="00707C6A"/>
    <w:rsid w:val="00710F13"/>
    <w:rsid w:val="007120EC"/>
    <w:rsid w:val="0071247D"/>
    <w:rsid w:val="00713744"/>
    <w:rsid w:val="0071664A"/>
    <w:rsid w:val="00716761"/>
    <w:rsid w:val="007205AB"/>
    <w:rsid w:val="007223E8"/>
    <w:rsid w:val="00727724"/>
    <w:rsid w:val="00727F22"/>
    <w:rsid w:val="00732093"/>
    <w:rsid w:val="007359E7"/>
    <w:rsid w:val="00740143"/>
    <w:rsid w:val="00741F90"/>
    <w:rsid w:val="0074240D"/>
    <w:rsid w:val="00745121"/>
    <w:rsid w:val="00745861"/>
    <w:rsid w:val="007461E4"/>
    <w:rsid w:val="00746DE4"/>
    <w:rsid w:val="007503B5"/>
    <w:rsid w:val="007509A8"/>
    <w:rsid w:val="00750AC9"/>
    <w:rsid w:val="00750D71"/>
    <w:rsid w:val="007544CD"/>
    <w:rsid w:val="00755431"/>
    <w:rsid w:val="00755F95"/>
    <w:rsid w:val="00757B1A"/>
    <w:rsid w:val="00762AB3"/>
    <w:rsid w:val="00763F1A"/>
    <w:rsid w:val="00764DCD"/>
    <w:rsid w:val="0076779B"/>
    <w:rsid w:val="00767DF5"/>
    <w:rsid w:val="00771868"/>
    <w:rsid w:val="00771ACF"/>
    <w:rsid w:val="00780373"/>
    <w:rsid w:val="00781793"/>
    <w:rsid w:val="007855BE"/>
    <w:rsid w:val="00785B02"/>
    <w:rsid w:val="0079070D"/>
    <w:rsid w:val="00790AFC"/>
    <w:rsid w:val="00791ED3"/>
    <w:rsid w:val="00793143"/>
    <w:rsid w:val="007951A7"/>
    <w:rsid w:val="00796961"/>
    <w:rsid w:val="0079782F"/>
    <w:rsid w:val="007A0431"/>
    <w:rsid w:val="007A067A"/>
    <w:rsid w:val="007A1B60"/>
    <w:rsid w:val="007A2D1F"/>
    <w:rsid w:val="007A4C28"/>
    <w:rsid w:val="007A5421"/>
    <w:rsid w:val="007A6F17"/>
    <w:rsid w:val="007B0899"/>
    <w:rsid w:val="007B1D8B"/>
    <w:rsid w:val="007B23CB"/>
    <w:rsid w:val="007B270E"/>
    <w:rsid w:val="007B36F3"/>
    <w:rsid w:val="007B3851"/>
    <w:rsid w:val="007B5E22"/>
    <w:rsid w:val="007C11E2"/>
    <w:rsid w:val="007C1F64"/>
    <w:rsid w:val="007C309D"/>
    <w:rsid w:val="007C38AF"/>
    <w:rsid w:val="007C3A7F"/>
    <w:rsid w:val="007C75F2"/>
    <w:rsid w:val="007C770A"/>
    <w:rsid w:val="007C7746"/>
    <w:rsid w:val="007D067A"/>
    <w:rsid w:val="007D2A37"/>
    <w:rsid w:val="007D5682"/>
    <w:rsid w:val="007E09B8"/>
    <w:rsid w:val="007E1E4C"/>
    <w:rsid w:val="007E7C06"/>
    <w:rsid w:val="007F124A"/>
    <w:rsid w:val="007F402C"/>
    <w:rsid w:val="00800598"/>
    <w:rsid w:val="008049B0"/>
    <w:rsid w:val="0080566B"/>
    <w:rsid w:val="00806BEE"/>
    <w:rsid w:val="00807ADD"/>
    <w:rsid w:val="0081199B"/>
    <w:rsid w:val="00812F7E"/>
    <w:rsid w:val="00814266"/>
    <w:rsid w:val="00815865"/>
    <w:rsid w:val="00820006"/>
    <w:rsid w:val="008242DC"/>
    <w:rsid w:val="00824895"/>
    <w:rsid w:val="008248E4"/>
    <w:rsid w:val="008249CD"/>
    <w:rsid w:val="00824E93"/>
    <w:rsid w:val="00826896"/>
    <w:rsid w:val="0082764F"/>
    <w:rsid w:val="00827E53"/>
    <w:rsid w:val="008326AA"/>
    <w:rsid w:val="008327DD"/>
    <w:rsid w:val="00833D9C"/>
    <w:rsid w:val="008352EC"/>
    <w:rsid w:val="00836CAB"/>
    <w:rsid w:val="00840572"/>
    <w:rsid w:val="00840A86"/>
    <w:rsid w:val="00840F8C"/>
    <w:rsid w:val="00841C7C"/>
    <w:rsid w:val="00842BC9"/>
    <w:rsid w:val="00843955"/>
    <w:rsid w:val="00844946"/>
    <w:rsid w:val="00844CF2"/>
    <w:rsid w:val="0084756A"/>
    <w:rsid w:val="00851292"/>
    <w:rsid w:val="00852F9B"/>
    <w:rsid w:val="0085361A"/>
    <w:rsid w:val="00854B33"/>
    <w:rsid w:val="00856FBC"/>
    <w:rsid w:val="00857202"/>
    <w:rsid w:val="00857EE6"/>
    <w:rsid w:val="00860618"/>
    <w:rsid w:val="00865BE0"/>
    <w:rsid w:val="00866B37"/>
    <w:rsid w:val="00867A17"/>
    <w:rsid w:val="00871872"/>
    <w:rsid w:val="00871C06"/>
    <w:rsid w:val="0087222C"/>
    <w:rsid w:val="0087364B"/>
    <w:rsid w:val="008755F6"/>
    <w:rsid w:val="00875BC0"/>
    <w:rsid w:val="008825B5"/>
    <w:rsid w:val="00883944"/>
    <w:rsid w:val="008839EF"/>
    <w:rsid w:val="00884214"/>
    <w:rsid w:val="00887ACD"/>
    <w:rsid w:val="00887FB0"/>
    <w:rsid w:val="00890B72"/>
    <w:rsid w:val="00891314"/>
    <w:rsid w:val="008929FD"/>
    <w:rsid w:val="008943AD"/>
    <w:rsid w:val="0089673D"/>
    <w:rsid w:val="008A00D5"/>
    <w:rsid w:val="008A0389"/>
    <w:rsid w:val="008A086B"/>
    <w:rsid w:val="008A0F89"/>
    <w:rsid w:val="008A261E"/>
    <w:rsid w:val="008A3B17"/>
    <w:rsid w:val="008A6BB5"/>
    <w:rsid w:val="008A712C"/>
    <w:rsid w:val="008A7508"/>
    <w:rsid w:val="008A7876"/>
    <w:rsid w:val="008B2FA3"/>
    <w:rsid w:val="008B5724"/>
    <w:rsid w:val="008C020C"/>
    <w:rsid w:val="008C29FD"/>
    <w:rsid w:val="008C4C69"/>
    <w:rsid w:val="008C6F0F"/>
    <w:rsid w:val="008D352E"/>
    <w:rsid w:val="008D40B5"/>
    <w:rsid w:val="008D4F68"/>
    <w:rsid w:val="008D563B"/>
    <w:rsid w:val="008D6013"/>
    <w:rsid w:val="008E075A"/>
    <w:rsid w:val="008E3F12"/>
    <w:rsid w:val="008E4287"/>
    <w:rsid w:val="008E4C19"/>
    <w:rsid w:val="008E50D8"/>
    <w:rsid w:val="008E55F5"/>
    <w:rsid w:val="008E6FA5"/>
    <w:rsid w:val="008E7CCE"/>
    <w:rsid w:val="008F1A90"/>
    <w:rsid w:val="008F2059"/>
    <w:rsid w:val="008F23B9"/>
    <w:rsid w:val="008F246D"/>
    <w:rsid w:val="008F3DBA"/>
    <w:rsid w:val="008F623F"/>
    <w:rsid w:val="008F626F"/>
    <w:rsid w:val="008F6E24"/>
    <w:rsid w:val="00900774"/>
    <w:rsid w:val="009007BD"/>
    <w:rsid w:val="00901050"/>
    <w:rsid w:val="00901C92"/>
    <w:rsid w:val="00903535"/>
    <w:rsid w:val="0090382E"/>
    <w:rsid w:val="009044E7"/>
    <w:rsid w:val="00907742"/>
    <w:rsid w:val="00910065"/>
    <w:rsid w:val="009110B6"/>
    <w:rsid w:val="00911B97"/>
    <w:rsid w:val="009155B8"/>
    <w:rsid w:val="00915648"/>
    <w:rsid w:val="00916108"/>
    <w:rsid w:val="0092228F"/>
    <w:rsid w:val="009249C9"/>
    <w:rsid w:val="00924EBE"/>
    <w:rsid w:val="00924F84"/>
    <w:rsid w:val="0092545C"/>
    <w:rsid w:val="00925795"/>
    <w:rsid w:val="00926461"/>
    <w:rsid w:val="00926807"/>
    <w:rsid w:val="00927B29"/>
    <w:rsid w:val="0093374A"/>
    <w:rsid w:val="00941F10"/>
    <w:rsid w:val="00943AF2"/>
    <w:rsid w:val="009444B5"/>
    <w:rsid w:val="00944644"/>
    <w:rsid w:val="00944F0E"/>
    <w:rsid w:val="00945B7C"/>
    <w:rsid w:val="009502D2"/>
    <w:rsid w:val="0095131C"/>
    <w:rsid w:val="00951D36"/>
    <w:rsid w:val="00953E44"/>
    <w:rsid w:val="009540A5"/>
    <w:rsid w:val="0095650F"/>
    <w:rsid w:val="00957F18"/>
    <w:rsid w:val="0096115E"/>
    <w:rsid w:val="009619E9"/>
    <w:rsid w:val="00962B32"/>
    <w:rsid w:val="009636E6"/>
    <w:rsid w:val="00964D52"/>
    <w:rsid w:val="009669D2"/>
    <w:rsid w:val="00967569"/>
    <w:rsid w:val="00972078"/>
    <w:rsid w:val="00972ADC"/>
    <w:rsid w:val="00973EA0"/>
    <w:rsid w:val="00973FD9"/>
    <w:rsid w:val="00975347"/>
    <w:rsid w:val="00975717"/>
    <w:rsid w:val="00976AD2"/>
    <w:rsid w:val="00980235"/>
    <w:rsid w:val="00980D6E"/>
    <w:rsid w:val="0098125C"/>
    <w:rsid w:val="00982641"/>
    <w:rsid w:val="00982A05"/>
    <w:rsid w:val="0098378E"/>
    <w:rsid w:val="00984959"/>
    <w:rsid w:val="009851AE"/>
    <w:rsid w:val="009875AD"/>
    <w:rsid w:val="0099082B"/>
    <w:rsid w:val="00991401"/>
    <w:rsid w:val="0099182F"/>
    <w:rsid w:val="00991C67"/>
    <w:rsid w:val="00992219"/>
    <w:rsid w:val="00993E29"/>
    <w:rsid w:val="00995BD5"/>
    <w:rsid w:val="00995CF9"/>
    <w:rsid w:val="009A0EE0"/>
    <w:rsid w:val="009A1269"/>
    <w:rsid w:val="009A3454"/>
    <w:rsid w:val="009A3913"/>
    <w:rsid w:val="009A5DC9"/>
    <w:rsid w:val="009C1D06"/>
    <w:rsid w:val="009C1F79"/>
    <w:rsid w:val="009C2C9E"/>
    <w:rsid w:val="009C4399"/>
    <w:rsid w:val="009C51E4"/>
    <w:rsid w:val="009C659E"/>
    <w:rsid w:val="009D0611"/>
    <w:rsid w:val="009D0E11"/>
    <w:rsid w:val="009D24BD"/>
    <w:rsid w:val="009D2592"/>
    <w:rsid w:val="009D325A"/>
    <w:rsid w:val="009D6717"/>
    <w:rsid w:val="009D6C8D"/>
    <w:rsid w:val="009D7C2F"/>
    <w:rsid w:val="009E1C8D"/>
    <w:rsid w:val="009E26D2"/>
    <w:rsid w:val="009E4A07"/>
    <w:rsid w:val="009E53D9"/>
    <w:rsid w:val="009E5F09"/>
    <w:rsid w:val="009E7868"/>
    <w:rsid w:val="009E7FE3"/>
    <w:rsid w:val="009F09DE"/>
    <w:rsid w:val="009F11B1"/>
    <w:rsid w:val="009F22A4"/>
    <w:rsid w:val="009F3C6E"/>
    <w:rsid w:val="00A01CDD"/>
    <w:rsid w:val="00A061D7"/>
    <w:rsid w:val="00A100AB"/>
    <w:rsid w:val="00A11175"/>
    <w:rsid w:val="00A12D46"/>
    <w:rsid w:val="00A1374E"/>
    <w:rsid w:val="00A13A46"/>
    <w:rsid w:val="00A21721"/>
    <w:rsid w:val="00A228B4"/>
    <w:rsid w:val="00A23988"/>
    <w:rsid w:val="00A23D37"/>
    <w:rsid w:val="00A269A4"/>
    <w:rsid w:val="00A270AC"/>
    <w:rsid w:val="00A27347"/>
    <w:rsid w:val="00A31288"/>
    <w:rsid w:val="00A320FA"/>
    <w:rsid w:val="00A3337A"/>
    <w:rsid w:val="00A340EF"/>
    <w:rsid w:val="00A34802"/>
    <w:rsid w:val="00A34FB4"/>
    <w:rsid w:val="00A351B1"/>
    <w:rsid w:val="00A3586D"/>
    <w:rsid w:val="00A35AE7"/>
    <w:rsid w:val="00A37346"/>
    <w:rsid w:val="00A3785A"/>
    <w:rsid w:val="00A37C2E"/>
    <w:rsid w:val="00A41EBA"/>
    <w:rsid w:val="00A4435B"/>
    <w:rsid w:val="00A47431"/>
    <w:rsid w:val="00A474F5"/>
    <w:rsid w:val="00A4774F"/>
    <w:rsid w:val="00A47F79"/>
    <w:rsid w:val="00A56E4D"/>
    <w:rsid w:val="00A576E8"/>
    <w:rsid w:val="00A61484"/>
    <w:rsid w:val="00A641A0"/>
    <w:rsid w:val="00A6531B"/>
    <w:rsid w:val="00A6668F"/>
    <w:rsid w:val="00A67B2F"/>
    <w:rsid w:val="00A70C01"/>
    <w:rsid w:val="00A70D32"/>
    <w:rsid w:val="00A76A7D"/>
    <w:rsid w:val="00A76AC5"/>
    <w:rsid w:val="00A77158"/>
    <w:rsid w:val="00A80339"/>
    <w:rsid w:val="00A80C8C"/>
    <w:rsid w:val="00A823E8"/>
    <w:rsid w:val="00A82AAD"/>
    <w:rsid w:val="00A82C26"/>
    <w:rsid w:val="00A82F5A"/>
    <w:rsid w:val="00A911FC"/>
    <w:rsid w:val="00A91322"/>
    <w:rsid w:val="00A93CAA"/>
    <w:rsid w:val="00A964D5"/>
    <w:rsid w:val="00A9728D"/>
    <w:rsid w:val="00AA2429"/>
    <w:rsid w:val="00AA2622"/>
    <w:rsid w:val="00AA3D09"/>
    <w:rsid w:val="00AA3F1E"/>
    <w:rsid w:val="00AA438F"/>
    <w:rsid w:val="00AA5F91"/>
    <w:rsid w:val="00AA6F0F"/>
    <w:rsid w:val="00AA7765"/>
    <w:rsid w:val="00AB154A"/>
    <w:rsid w:val="00AB2DD8"/>
    <w:rsid w:val="00AB5385"/>
    <w:rsid w:val="00AB597F"/>
    <w:rsid w:val="00AB5E1B"/>
    <w:rsid w:val="00AB61FC"/>
    <w:rsid w:val="00AC11BC"/>
    <w:rsid w:val="00AC336E"/>
    <w:rsid w:val="00AC383D"/>
    <w:rsid w:val="00AC51B0"/>
    <w:rsid w:val="00AC5284"/>
    <w:rsid w:val="00AC58C3"/>
    <w:rsid w:val="00AD3900"/>
    <w:rsid w:val="00AD40AF"/>
    <w:rsid w:val="00AD4791"/>
    <w:rsid w:val="00AD5CD0"/>
    <w:rsid w:val="00AE1AD1"/>
    <w:rsid w:val="00AE5777"/>
    <w:rsid w:val="00AE7128"/>
    <w:rsid w:val="00AE79AD"/>
    <w:rsid w:val="00AE7C81"/>
    <w:rsid w:val="00AF10AC"/>
    <w:rsid w:val="00AF1B3D"/>
    <w:rsid w:val="00AF1EB7"/>
    <w:rsid w:val="00AF2C6F"/>
    <w:rsid w:val="00AF2F44"/>
    <w:rsid w:val="00AF313A"/>
    <w:rsid w:val="00AF47E9"/>
    <w:rsid w:val="00AF4896"/>
    <w:rsid w:val="00AF4FB8"/>
    <w:rsid w:val="00AF51AE"/>
    <w:rsid w:val="00AF5904"/>
    <w:rsid w:val="00AF5D07"/>
    <w:rsid w:val="00B006CD"/>
    <w:rsid w:val="00B02354"/>
    <w:rsid w:val="00B02E79"/>
    <w:rsid w:val="00B0325E"/>
    <w:rsid w:val="00B03B7E"/>
    <w:rsid w:val="00B048F9"/>
    <w:rsid w:val="00B05DB1"/>
    <w:rsid w:val="00B067ED"/>
    <w:rsid w:val="00B11636"/>
    <w:rsid w:val="00B136E1"/>
    <w:rsid w:val="00B13EF3"/>
    <w:rsid w:val="00B179B8"/>
    <w:rsid w:val="00B20183"/>
    <w:rsid w:val="00B231FA"/>
    <w:rsid w:val="00B236B5"/>
    <w:rsid w:val="00B24716"/>
    <w:rsid w:val="00B25B3F"/>
    <w:rsid w:val="00B2644E"/>
    <w:rsid w:val="00B26F21"/>
    <w:rsid w:val="00B31424"/>
    <w:rsid w:val="00B32191"/>
    <w:rsid w:val="00B331FD"/>
    <w:rsid w:val="00B33F90"/>
    <w:rsid w:val="00B34035"/>
    <w:rsid w:val="00B3409B"/>
    <w:rsid w:val="00B343C8"/>
    <w:rsid w:val="00B35F76"/>
    <w:rsid w:val="00B41184"/>
    <w:rsid w:val="00B44B70"/>
    <w:rsid w:val="00B52067"/>
    <w:rsid w:val="00B53990"/>
    <w:rsid w:val="00B54CA9"/>
    <w:rsid w:val="00B605F4"/>
    <w:rsid w:val="00B608A5"/>
    <w:rsid w:val="00B6552D"/>
    <w:rsid w:val="00B67B86"/>
    <w:rsid w:val="00B67E94"/>
    <w:rsid w:val="00B70970"/>
    <w:rsid w:val="00B71CBC"/>
    <w:rsid w:val="00B728A4"/>
    <w:rsid w:val="00B73210"/>
    <w:rsid w:val="00B748F8"/>
    <w:rsid w:val="00B75C30"/>
    <w:rsid w:val="00B77128"/>
    <w:rsid w:val="00B8112B"/>
    <w:rsid w:val="00B81A46"/>
    <w:rsid w:val="00B82AAF"/>
    <w:rsid w:val="00B82B7E"/>
    <w:rsid w:val="00B8367E"/>
    <w:rsid w:val="00B86BAF"/>
    <w:rsid w:val="00B90ECA"/>
    <w:rsid w:val="00B93E04"/>
    <w:rsid w:val="00BA0BFB"/>
    <w:rsid w:val="00BA1AA5"/>
    <w:rsid w:val="00BA2D53"/>
    <w:rsid w:val="00BA4D24"/>
    <w:rsid w:val="00BB12E6"/>
    <w:rsid w:val="00BB4BB1"/>
    <w:rsid w:val="00BC0353"/>
    <w:rsid w:val="00BC097C"/>
    <w:rsid w:val="00BC1DC4"/>
    <w:rsid w:val="00BC2E0A"/>
    <w:rsid w:val="00BC3811"/>
    <w:rsid w:val="00BC402E"/>
    <w:rsid w:val="00BC4825"/>
    <w:rsid w:val="00BC50E0"/>
    <w:rsid w:val="00BC5A03"/>
    <w:rsid w:val="00BC6700"/>
    <w:rsid w:val="00BD020D"/>
    <w:rsid w:val="00BD0347"/>
    <w:rsid w:val="00BD0A8E"/>
    <w:rsid w:val="00BD3113"/>
    <w:rsid w:val="00BD3796"/>
    <w:rsid w:val="00BD4505"/>
    <w:rsid w:val="00BD4E41"/>
    <w:rsid w:val="00BD5079"/>
    <w:rsid w:val="00BE137A"/>
    <w:rsid w:val="00BE231F"/>
    <w:rsid w:val="00BE323F"/>
    <w:rsid w:val="00BE3988"/>
    <w:rsid w:val="00BE5BB1"/>
    <w:rsid w:val="00BE7088"/>
    <w:rsid w:val="00BE7CE7"/>
    <w:rsid w:val="00BF4869"/>
    <w:rsid w:val="00BF4ADD"/>
    <w:rsid w:val="00BF52FD"/>
    <w:rsid w:val="00BF5ABA"/>
    <w:rsid w:val="00BF5BC6"/>
    <w:rsid w:val="00BF69E4"/>
    <w:rsid w:val="00C014F3"/>
    <w:rsid w:val="00C01F1C"/>
    <w:rsid w:val="00C0282A"/>
    <w:rsid w:val="00C0423F"/>
    <w:rsid w:val="00C04AC4"/>
    <w:rsid w:val="00C06EDF"/>
    <w:rsid w:val="00C073F0"/>
    <w:rsid w:val="00C1059B"/>
    <w:rsid w:val="00C10D5F"/>
    <w:rsid w:val="00C11AE4"/>
    <w:rsid w:val="00C12997"/>
    <w:rsid w:val="00C12D36"/>
    <w:rsid w:val="00C13E63"/>
    <w:rsid w:val="00C14879"/>
    <w:rsid w:val="00C15100"/>
    <w:rsid w:val="00C21D3B"/>
    <w:rsid w:val="00C22296"/>
    <w:rsid w:val="00C23418"/>
    <w:rsid w:val="00C2463E"/>
    <w:rsid w:val="00C26B31"/>
    <w:rsid w:val="00C31ABF"/>
    <w:rsid w:val="00C323D5"/>
    <w:rsid w:val="00C32C8A"/>
    <w:rsid w:val="00C357E0"/>
    <w:rsid w:val="00C36699"/>
    <w:rsid w:val="00C37692"/>
    <w:rsid w:val="00C37853"/>
    <w:rsid w:val="00C4208E"/>
    <w:rsid w:val="00C4310E"/>
    <w:rsid w:val="00C43C4B"/>
    <w:rsid w:val="00C466B0"/>
    <w:rsid w:val="00C4781D"/>
    <w:rsid w:val="00C50EE7"/>
    <w:rsid w:val="00C51E86"/>
    <w:rsid w:val="00C531B1"/>
    <w:rsid w:val="00C53238"/>
    <w:rsid w:val="00C53F0F"/>
    <w:rsid w:val="00C561B7"/>
    <w:rsid w:val="00C57A7A"/>
    <w:rsid w:val="00C6037A"/>
    <w:rsid w:val="00C603C9"/>
    <w:rsid w:val="00C62AEE"/>
    <w:rsid w:val="00C62E4B"/>
    <w:rsid w:val="00C6346C"/>
    <w:rsid w:val="00C63580"/>
    <w:rsid w:val="00C65BF2"/>
    <w:rsid w:val="00C6621A"/>
    <w:rsid w:val="00C66804"/>
    <w:rsid w:val="00C66E8D"/>
    <w:rsid w:val="00C708E1"/>
    <w:rsid w:val="00C709EE"/>
    <w:rsid w:val="00C70DE7"/>
    <w:rsid w:val="00C729CC"/>
    <w:rsid w:val="00C736D4"/>
    <w:rsid w:val="00C813B1"/>
    <w:rsid w:val="00C816CE"/>
    <w:rsid w:val="00C81959"/>
    <w:rsid w:val="00C81C92"/>
    <w:rsid w:val="00C81DE0"/>
    <w:rsid w:val="00C856D5"/>
    <w:rsid w:val="00C866BE"/>
    <w:rsid w:val="00C914AF"/>
    <w:rsid w:val="00C91EA4"/>
    <w:rsid w:val="00C91FF7"/>
    <w:rsid w:val="00C92866"/>
    <w:rsid w:val="00C94456"/>
    <w:rsid w:val="00C94A2F"/>
    <w:rsid w:val="00C95092"/>
    <w:rsid w:val="00C960F2"/>
    <w:rsid w:val="00C96FC8"/>
    <w:rsid w:val="00CA0019"/>
    <w:rsid w:val="00CA1B7F"/>
    <w:rsid w:val="00CA4B8A"/>
    <w:rsid w:val="00CA619E"/>
    <w:rsid w:val="00CA6DC2"/>
    <w:rsid w:val="00CA6F40"/>
    <w:rsid w:val="00CB01B6"/>
    <w:rsid w:val="00CB0846"/>
    <w:rsid w:val="00CB1C6A"/>
    <w:rsid w:val="00CB20D1"/>
    <w:rsid w:val="00CB235E"/>
    <w:rsid w:val="00CB2CEA"/>
    <w:rsid w:val="00CB3BC0"/>
    <w:rsid w:val="00CC1DC7"/>
    <w:rsid w:val="00CC2E62"/>
    <w:rsid w:val="00CC4A92"/>
    <w:rsid w:val="00CC542B"/>
    <w:rsid w:val="00CC55DA"/>
    <w:rsid w:val="00CC60D0"/>
    <w:rsid w:val="00CD1D0C"/>
    <w:rsid w:val="00CE0BF9"/>
    <w:rsid w:val="00CE1C42"/>
    <w:rsid w:val="00CE2F30"/>
    <w:rsid w:val="00CE40A5"/>
    <w:rsid w:val="00CE48A9"/>
    <w:rsid w:val="00CE4C3E"/>
    <w:rsid w:val="00CE6C3D"/>
    <w:rsid w:val="00CF0A7E"/>
    <w:rsid w:val="00CF20D1"/>
    <w:rsid w:val="00CF2FE5"/>
    <w:rsid w:val="00CF345E"/>
    <w:rsid w:val="00CF51C9"/>
    <w:rsid w:val="00CF6080"/>
    <w:rsid w:val="00CF6583"/>
    <w:rsid w:val="00CF7AB0"/>
    <w:rsid w:val="00D0018C"/>
    <w:rsid w:val="00D05998"/>
    <w:rsid w:val="00D077F7"/>
    <w:rsid w:val="00D10716"/>
    <w:rsid w:val="00D1225E"/>
    <w:rsid w:val="00D13C21"/>
    <w:rsid w:val="00D163BF"/>
    <w:rsid w:val="00D2310E"/>
    <w:rsid w:val="00D24304"/>
    <w:rsid w:val="00D2433B"/>
    <w:rsid w:val="00D27106"/>
    <w:rsid w:val="00D34976"/>
    <w:rsid w:val="00D37135"/>
    <w:rsid w:val="00D37602"/>
    <w:rsid w:val="00D37EE5"/>
    <w:rsid w:val="00D41D22"/>
    <w:rsid w:val="00D432B7"/>
    <w:rsid w:val="00D45699"/>
    <w:rsid w:val="00D45E0F"/>
    <w:rsid w:val="00D50106"/>
    <w:rsid w:val="00D5516E"/>
    <w:rsid w:val="00D5755D"/>
    <w:rsid w:val="00D619C4"/>
    <w:rsid w:val="00D62ED9"/>
    <w:rsid w:val="00D63E20"/>
    <w:rsid w:val="00D6645C"/>
    <w:rsid w:val="00D66EE5"/>
    <w:rsid w:val="00D6702C"/>
    <w:rsid w:val="00D67364"/>
    <w:rsid w:val="00D720BE"/>
    <w:rsid w:val="00D75AB2"/>
    <w:rsid w:val="00D75B8F"/>
    <w:rsid w:val="00D820A3"/>
    <w:rsid w:val="00D829AF"/>
    <w:rsid w:val="00D85578"/>
    <w:rsid w:val="00D85F48"/>
    <w:rsid w:val="00D86A7B"/>
    <w:rsid w:val="00D87460"/>
    <w:rsid w:val="00D90E81"/>
    <w:rsid w:val="00D919FC"/>
    <w:rsid w:val="00D97D1B"/>
    <w:rsid w:val="00DA22C0"/>
    <w:rsid w:val="00DA2E51"/>
    <w:rsid w:val="00DA42E1"/>
    <w:rsid w:val="00DA5AA6"/>
    <w:rsid w:val="00DA6650"/>
    <w:rsid w:val="00DA7143"/>
    <w:rsid w:val="00DB00C6"/>
    <w:rsid w:val="00DB0330"/>
    <w:rsid w:val="00DB098D"/>
    <w:rsid w:val="00DB5795"/>
    <w:rsid w:val="00DB5A98"/>
    <w:rsid w:val="00DC349B"/>
    <w:rsid w:val="00DC40AF"/>
    <w:rsid w:val="00DC4AFA"/>
    <w:rsid w:val="00DC6E2E"/>
    <w:rsid w:val="00DC7314"/>
    <w:rsid w:val="00DC77FE"/>
    <w:rsid w:val="00DD009D"/>
    <w:rsid w:val="00DD02B7"/>
    <w:rsid w:val="00DD458A"/>
    <w:rsid w:val="00DD5E8D"/>
    <w:rsid w:val="00DE2EBB"/>
    <w:rsid w:val="00DE37B4"/>
    <w:rsid w:val="00DE4DB2"/>
    <w:rsid w:val="00DE545D"/>
    <w:rsid w:val="00DE65D0"/>
    <w:rsid w:val="00DE6C62"/>
    <w:rsid w:val="00DE70C4"/>
    <w:rsid w:val="00DF1534"/>
    <w:rsid w:val="00DF187B"/>
    <w:rsid w:val="00DF2A57"/>
    <w:rsid w:val="00DF3047"/>
    <w:rsid w:val="00DF6ABB"/>
    <w:rsid w:val="00DF7D58"/>
    <w:rsid w:val="00E00762"/>
    <w:rsid w:val="00E022BB"/>
    <w:rsid w:val="00E06023"/>
    <w:rsid w:val="00E06478"/>
    <w:rsid w:val="00E1009E"/>
    <w:rsid w:val="00E10627"/>
    <w:rsid w:val="00E1072E"/>
    <w:rsid w:val="00E12658"/>
    <w:rsid w:val="00E12ACF"/>
    <w:rsid w:val="00E13252"/>
    <w:rsid w:val="00E16067"/>
    <w:rsid w:val="00E20FD5"/>
    <w:rsid w:val="00E2118C"/>
    <w:rsid w:val="00E224B3"/>
    <w:rsid w:val="00E230C2"/>
    <w:rsid w:val="00E23668"/>
    <w:rsid w:val="00E250F1"/>
    <w:rsid w:val="00E25BF5"/>
    <w:rsid w:val="00E325E7"/>
    <w:rsid w:val="00E333D0"/>
    <w:rsid w:val="00E334C8"/>
    <w:rsid w:val="00E3432E"/>
    <w:rsid w:val="00E34F9F"/>
    <w:rsid w:val="00E35FB0"/>
    <w:rsid w:val="00E36A83"/>
    <w:rsid w:val="00E4010F"/>
    <w:rsid w:val="00E4186D"/>
    <w:rsid w:val="00E41E07"/>
    <w:rsid w:val="00E42187"/>
    <w:rsid w:val="00E43C1F"/>
    <w:rsid w:val="00E44745"/>
    <w:rsid w:val="00E44A2B"/>
    <w:rsid w:val="00E450C2"/>
    <w:rsid w:val="00E45508"/>
    <w:rsid w:val="00E456DC"/>
    <w:rsid w:val="00E45884"/>
    <w:rsid w:val="00E513BB"/>
    <w:rsid w:val="00E5637D"/>
    <w:rsid w:val="00E57086"/>
    <w:rsid w:val="00E613B9"/>
    <w:rsid w:val="00E61CFC"/>
    <w:rsid w:val="00E61F37"/>
    <w:rsid w:val="00E623BB"/>
    <w:rsid w:val="00E632B8"/>
    <w:rsid w:val="00E667DA"/>
    <w:rsid w:val="00E66E74"/>
    <w:rsid w:val="00E67350"/>
    <w:rsid w:val="00E677B2"/>
    <w:rsid w:val="00E703DE"/>
    <w:rsid w:val="00E7051B"/>
    <w:rsid w:val="00E74241"/>
    <w:rsid w:val="00E753F6"/>
    <w:rsid w:val="00E77BAB"/>
    <w:rsid w:val="00E812C3"/>
    <w:rsid w:val="00E82F52"/>
    <w:rsid w:val="00E84320"/>
    <w:rsid w:val="00E84A89"/>
    <w:rsid w:val="00E85439"/>
    <w:rsid w:val="00E8648F"/>
    <w:rsid w:val="00E866BF"/>
    <w:rsid w:val="00E913F6"/>
    <w:rsid w:val="00E92E59"/>
    <w:rsid w:val="00E96887"/>
    <w:rsid w:val="00EA1AE0"/>
    <w:rsid w:val="00EA1BAD"/>
    <w:rsid w:val="00EA2932"/>
    <w:rsid w:val="00EA2D84"/>
    <w:rsid w:val="00EA2E66"/>
    <w:rsid w:val="00EA42EF"/>
    <w:rsid w:val="00EA54E6"/>
    <w:rsid w:val="00EA66D2"/>
    <w:rsid w:val="00EA7411"/>
    <w:rsid w:val="00EB2495"/>
    <w:rsid w:val="00EB2F03"/>
    <w:rsid w:val="00EB3CA0"/>
    <w:rsid w:val="00EB4389"/>
    <w:rsid w:val="00EB501B"/>
    <w:rsid w:val="00EC2088"/>
    <w:rsid w:val="00EC4C13"/>
    <w:rsid w:val="00EC5BBB"/>
    <w:rsid w:val="00ED1559"/>
    <w:rsid w:val="00ED1EF1"/>
    <w:rsid w:val="00ED6139"/>
    <w:rsid w:val="00ED6434"/>
    <w:rsid w:val="00ED7A33"/>
    <w:rsid w:val="00EE3924"/>
    <w:rsid w:val="00EE41F5"/>
    <w:rsid w:val="00EE45C5"/>
    <w:rsid w:val="00EE4813"/>
    <w:rsid w:val="00EE530A"/>
    <w:rsid w:val="00EE60E1"/>
    <w:rsid w:val="00EE7619"/>
    <w:rsid w:val="00EE7F72"/>
    <w:rsid w:val="00EF0820"/>
    <w:rsid w:val="00EF15A4"/>
    <w:rsid w:val="00EF1BA2"/>
    <w:rsid w:val="00EF2575"/>
    <w:rsid w:val="00EF30C7"/>
    <w:rsid w:val="00EF639E"/>
    <w:rsid w:val="00EF7051"/>
    <w:rsid w:val="00EF7A37"/>
    <w:rsid w:val="00F02615"/>
    <w:rsid w:val="00F038E3"/>
    <w:rsid w:val="00F04F24"/>
    <w:rsid w:val="00F06FC2"/>
    <w:rsid w:val="00F07E1D"/>
    <w:rsid w:val="00F13691"/>
    <w:rsid w:val="00F15230"/>
    <w:rsid w:val="00F16F56"/>
    <w:rsid w:val="00F2020D"/>
    <w:rsid w:val="00F2026F"/>
    <w:rsid w:val="00F22D10"/>
    <w:rsid w:val="00F238F3"/>
    <w:rsid w:val="00F322D4"/>
    <w:rsid w:val="00F348CB"/>
    <w:rsid w:val="00F35685"/>
    <w:rsid w:val="00F36813"/>
    <w:rsid w:val="00F40737"/>
    <w:rsid w:val="00F40ABA"/>
    <w:rsid w:val="00F42B76"/>
    <w:rsid w:val="00F47AFD"/>
    <w:rsid w:val="00F47D6D"/>
    <w:rsid w:val="00F50320"/>
    <w:rsid w:val="00F505E2"/>
    <w:rsid w:val="00F51D13"/>
    <w:rsid w:val="00F541BA"/>
    <w:rsid w:val="00F55A05"/>
    <w:rsid w:val="00F5601D"/>
    <w:rsid w:val="00F56EBC"/>
    <w:rsid w:val="00F5734C"/>
    <w:rsid w:val="00F60656"/>
    <w:rsid w:val="00F60A1D"/>
    <w:rsid w:val="00F623DF"/>
    <w:rsid w:val="00F65FC2"/>
    <w:rsid w:val="00F673B0"/>
    <w:rsid w:val="00F70925"/>
    <w:rsid w:val="00F71560"/>
    <w:rsid w:val="00F723B4"/>
    <w:rsid w:val="00F72992"/>
    <w:rsid w:val="00F7312B"/>
    <w:rsid w:val="00F735F4"/>
    <w:rsid w:val="00F741F3"/>
    <w:rsid w:val="00F74472"/>
    <w:rsid w:val="00F75AD1"/>
    <w:rsid w:val="00F80223"/>
    <w:rsid w:val="00F8113B"/>
    <w:rsid w:val="00F83941"/>
    <w:rsid w:val="00F83D3C"/>
    <w:rsid w:val="00F84C66"/>
    <w:rsid w:val="00F8588C"/>
    <w:rsid w:val="00F8625E"/>
    <w:rsid w:val="00F90F7C"/>
    <w:rsid w:val="00F94984"/>
    <w:rsid w:val="00FA15A1"/>
    <w:rsid w:val="00FA2E2D"/>
    <w:rsid w:val="00FA331F"/>
    <w:rsid w:val="00FA4334"/>
    <w:rsid w:val="00FA48A5"/>
    <w:rsid w:val="00FB00BC"/>
    <w:rsid w:val="00FB0D96"/>
    <w:rsid w:val="00FB1B86"/>
    <w:rsid w:val="00FB2930"/>
    <w:rsid w:val="00FB3E35"/>
    <w:rsid w:val="00FB4501"/>
    <w:rsid w:val="00FC1227"/>
    <w:rsid w:val="00FC16D8"/>
    <w:rsid w:val="00FC1EE3"/>
    <w:rsid w:val="00FC2405"/>
    <w:rsid w:val="00FC68E7"/>
    <w:rsid w:val="00FD56C9"/>
    <w:rsid w:val="00FD579F"/>
    <w:rsid w:val="00FD6886"/>
    <w:rsid w:val="00FD71D6"/>
    <w:rsid w:val="00FE0C71"/>
    <w:rsid w:val="00FE24CB"/>
    <w:rsid w:val="00FE322C"/>
    <w:rsid w:val="00FE4DF4"/>
    <w:rsid w:val="00FE6F67"/>
    <w:rsid w:val="00FF477B"/>
    <w:rsid w:val="00FF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0">
    <w:name w:val="heading 1"/>
    <w:basedOn w:val="a"/>
    <w:next w:val="a"/>
    <w:link w:val="11"/>
    <w:uiPriority w:val="99"/>
    <w:qFormat/>
    <w:rsid w:val="0047356C"/>
    <w:pPr>
      <w:keepNext/>
      <w:jc w:val="center"/>
      <w:outlineLvl w:val="0"/>
    </w:pPr>
    <w:rPr>
      <w:b/>
    </w:rPr>
  </w:style>
  <w:style w:type="paragraph" w:styleId="20">
    <w:name w:val="heading 2"/>
    <w:basedOn w:val="10"/>
    <w:next w:val="a"/>
    <w:link w:val="21"/>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0"/>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1">
    <w:name w:val="Заголовок 2 Знак"/>
    <w:basedOn w:val="a0"/>
    <w:link w:val="20"/>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2">
    <w:name w:val="Body Text 2"/>
    <w:basedOn w:val="a"/>
    <w:link w:val="23"/>
    <w:unhideWhenUsed/>
    <w:rsid w:val="00973EA0"/>
    <w:pPr>
      <w:spacing w:after="120" w:line="480" w:lineRule="auto"/>
    </w:pPr>
  </w:style>
  <w:style w:type="character" w:customStyle="1" w:styleId="23">
    <w:name w:val="Основной текст 2 Знак"/>
    <w:basedOn w:val="a0"/>
    <w:link w:val="22"/>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4">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 w:type="paragraph" w:customStyle="1" w:styleId="af">
    <w:name w:val="Нормальный (таблица)"/>
    <w:basedOn w:val="a"/>
    <w:next w:val="a"/>
    <w:uiPriority w:val="99"/>
    <w:rsid w:val="00AD4791"/>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AD4791"/>
    <w:pPr>
      <w:widowControl w:val="0"/>
      <w:autoSpaceDE w:val="0"/>
      <w:autoSpaceDN w:val="0"/>
      <w:adjustRightInd w:val="0"/>
    </w:pPr>
    <w:rPr>
      <w:rFonts w:ascii="Arial" w:eastAsiaTheme="minorEastAsia" w:hAnsi="Arial" w:cs="Arial"/>
      <w:sz w:val="24"/>
      <w:szCs w:val="24"/>
    </w:rPr>
  </w:style>
  <w:style w:type="paragraph" w:customStyle="1" w:styleId="formattext">
    <w:name w:val="formattext"/>
    <w:basedOn w:val="a"/>
    <w:rsid w:val="00A34FB4"/>
    <w:pPr>
      <w:spacing w:before="100" w:beforeAutospacing="1" w:after="100" w:afterAutospacing="1"/>
    </w:pPr>
    <w:rPr>
      <w:sz w:val="24"/>
      <w:szCs w:val="24"/>
    </w:rPr>
  </w:style>
  <w:style w:type="numbering" w:customStyle="1" w:styleId="1">
    <w:name w:val="Стиль1"/>
    <w:uiPriority w:val="99"/>
    <w:rsid w:val="001D3223"/>
    <w:pPr>
      <w:numPr>
        <w:numId w:val="3"/>
      </w:numPr>
    </w:pPr>
  </w:style>
  <w:style w:type="numbering" w:customStyle="1" w:styleId="2">
    <w:name w:val="Стиль2"/>
    <w:uiPriority w:val="99"/>
    <w:rsid w:val="000205DA"/>
    <w:pPr>
      <w:numPr>
        <w:numId w:val="10"/>
      </w:numPr>
    </w:pPr>
  </w:style>
  <w:style w:type="paragraph" w:styleId="af1">
    <w:name w:val="Normal (Web)"/>
    <w:basedOn w:val="a"/>
    <w:uiPriority w:val="99"/>
    <w:unhideWhenUsed/>
    <w:rsid w:val="00557338"/>
    <w:pPr>
      <w:spacing w:before="100" w:beforeAutospacing="1" w:after="100" w:afterAutospacing="1"/>
    </w:pPr>
    <w:rPr>
      <w:sz w:val="24"/>
      <w:szCs w:val="24"/>
    </w:rPr>
  </w:style>
  <w:style w:type="character" w:styleId="af2">
    <w:name w:val="Strong"/>
    <w:basedOn w:val="a0"/>
    <w:uiPriority w:val="22"/>
    <w:qFormat/>
    <w:rsid w:val="00557338"/>
    <w:rPr>
      <w:b/>
      <w:bCs/>
    </w:rPr>
  </w:style>
  <w:style w:type="table" w:customStyle="1" w:styleId="12">
    <w:name w:val="Сетка таблицы1"/>
    <w:basedOn w:val="a1"/>
    <w:next w:val="a3"/>
    <w:uiPriority w:val="59"/>
    <w:rsid w:val="00406D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94984"/>
    <w:pPr>
      <w:autoSpaceDE w:val="0"/>
      <w:autoSpaceDN w:val="0"/>
      <w:adjustRightInd w:val="0"/>
    </w:pPr>
    <w:rPr>
      <w:color w:val="000000"/>
      <w:sz w:val="24"/>
      <w:szCs w:val="24"/>
    </w:rPr>
  </w:style>
  <w:style w:type="character" w:styleId="af3">
    <w:name w:val="Placeholder Text"/>
    <w:basedOn w:val="a0"/>
    <w:uiPriority w:val="99"/>
    <w:semiHidden/>
    <w:rsid w:val="00B24716"/>
    <w:rPr>
      <w:color w:val="808080"/>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670667">
      <w:bodyDiv w:val="1"/>
      <w:marLeft w:val="0"/>
      <w:marRight w:val="0"/>
      <w:marTop w:val="0"/>
      <w:marBottom w:val="0"/>
      <w:divBdr>
        <w:top w:val="none" w:sz="0" w:space="0" w:color="auto"/>
        <w:left w:val="none" w:sz="0" w:space="0" w:color="auto"/>
        <w:bottom w:val="none" w:sz="0" w:space="0" w:color="auto"/>
        <w:right w:val="none" w:sz="0" w:space="0" w:color="auto"/>
      </w:divBdr>
    </w:div>
    <w:div w:id="9111254">
      <w:bodyDiv w:val="1"/>
      <w:marLeft w:val="0"/>
      <w:marRight w:val="0"/>
      <w:marTop w:val="0"/>
      <w:marBottom w:val="0"/>
      <w:divBdr>
        <w:top w:val="none" w:sz="0" w:space="0" w:color="auto"/>
        <w:left w:val="none" w:sz="0" w:space="0" w:color="auto"/>
        <w:bottom w:val="none" w:sz="0" w:space="0" w:color="auto"/>
        <w:right w:val="none" w:sz="0" w:space="0" w:color="auto"/>
      </w:divBdr>
    </w:div>
    <w:div w:id="13770111">
      <w:bodyDiv w:val="1"/>
      <w:marLeft w:val="0"/>
      <w:marRight w:val="0"/>
      <w:marTop w:val="0"/>
      <w:marBottom w:val="0"/>
      <w:divBdr>
        <w:top w:val="none" w:sz="0" w:space="0" w:color="auto"/>
        <w:left w:val="none" w:sz="0" w:space="0" w:color="auto"/>
        <w:bottom w:val="none" w:sz="0" w:space="0" w:color="auto"/>
        <w:right w:val="none" w:sz="0" w:space="0" w:color="auto"/>
      </w:divBdr>
    </w:div>
    <w:div w:id="14500477">
      <w:bodyDiv w:val="1"/>
      <w:marLeft w:val="0"/>
      <w:marRight w:val="0"/>
      <w:marTop w:val="0"/>
      <w:marBottom w:val="0"/>
      <w:divBdr>
        <w:top w:val="none" w:sz="0" w:space="0" w:color="auto"/>
        <w:left w:val="none" w:sz="0" w:space="0" w:color="auto"/>
        <w:bottom w:val="none" w:sz="0" w:space="0" w:color="auto"/>
        <w:right w:val="none" w:sz="0" w:space="0" w:color="auto"/>
      </w:divBdr>
    </w:div>
    <w:div w:id="19093909">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1878364">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84419596">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58428461">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74343744">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243536533">
      <w:bodyDiv w:val="1"/>
      <w:marLeft w:val="0"/>
      <w:marRight w:val="0"/>
      <w:marTop w:val="0"/>
      <w:marBottom w:val="0"/>
      <w:divBdr>
        <w:top w:val="none" w:sz="0" w:space="0" w:color="auto"/>
        <w:left w:val="none" w:sz="0" w:space="0" w:color="auto"/>
        <w:bottom w:val="none" w:sz="0" w:space="0" w:color="auto"/>
        <w:right w:val="none" w:sz="0" w:space="0" w:color="auto"/>
      </w:divBdr>
    </w:div>
    <w:div w:id="245500316">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260576444">
      <w:bodyDiv w:val="1"/>
      <w:marLeft w:val="0"/>
      <w:marRight w:val="0"/>
      <w:marTop w:val="0"/>
      <w:marBottom w:val="0"/>
      <w:divBdr>
        <w:top w:val="none" w:sz="0" w:space="0" w:color="auto"/>
        <w:left w:val="none" w:sz="0" w:space="0" w:color="auto"/>
        <w:bottom w:val="none" w:sz="0" w:space="0" w:color="auto"/>
        <w:right w:val="none" w:sz="0" w:space="0" w:color="auto"/>
      </w:divBdr>
    </w:div>
    <w:div w:id="281546121">
      <w:bodyDiv w:val="1"/>
      <w:marLeft w:val="0"/>
      <w:marRight w:val="0"/>
      <w:marTop w:val="0"/>
      <w:marBottom w:val="0"/>
      <w:divBdr>
        <w:top w:val="none" w:sz="0" w:space="0" w:color="auto"/>
        <w:left w:val="none" w:sz="0" w:space="0" w:color="auto"/>
        <w:bottom w:val="none" w:sz="0" w:space="0" w:color="auto"/>
        <w:right w:val="none" w:sz="0" w:space="0" w:color="auto"/>
      </w:divBdr>
    </w:div>
    <w:div w:id="284770777">
      <w:bodyDiv w:val="1"/>
      <w:marLeft w:val="0"/>
      <w:marRight w:val="0"/>
      <w:marTop w:val="0"/>
      <w:marBottom w:val="0"/>
      <w:divBdr>
        <w:top w:val="none" w:sz="0" w:space="0" w:color="auto"/>
        <w:left w:val="none" w:sz="0" w:space="0" w:color="auto"/>
        <w:bottom w:val="none" w:sz="0" w:space="0" w:color="auto"/>
        <w:right w:val="none" w:sz="0" w:space="0" w:color="auto"/>
      </w:divBdr>
    </w:div>
    <w:div w:id="313262353">
      <w:bodyDiv w:val="1"/>
      <w:marLeft w:val="0"/>
      <w:marRight w:val="0"/>
      <w:marTop w:val="0"/>
      <w:marBottom w:val="0"/>
      <w:divBdr>
        <w:top w:val="none" w:sz="0" w:space="0" w:color="auto"/>
        <w:left w:val="none" w:sz="0" w:space="0" w:color="auto"/>
        <w:bottom w:val="none" w:sz="0" w:space="0" w:color="auto"/>
        <w:right w:val="none" w:sz="0" w:space="0" w:color="auto"/>
      </w:divBdr>
    </w:div>
    <w:div w:id="323044722">
      <w:bodyDiv w:val="1"/>
      <w:marLeft w:val="0"/>
      <w:marRight w:val="0"/>
      <w:marTop w:val="0"/>
      <w:marBottom w:val="0"/>
      <w:divBdr>
        <w:top w:val="none" w:sz="0" w:space="0" w:color="auto"/>
        <w:left w:val="none" w:sz="0" w:space="0" w:color="auto"/>
        <w:bottom w:val="none" w:sz="0" w:space="0" w:color="auto"/>
        <w:right w:val="none" w:sz="0" w:space="0" w:color="auto"/>
      </w:divBdr>
    </w:div>
    <w:div w:id="341401128">
      <w:bodyDiv w:val="1"/>
      <w:marLeft w:val="0"/>
      <w:marRight w:val="0"/>
      <w:marTop w:val="0"/>
      <w:marBottom w:val="0"/>
      <w:divBdr>
        <w:top w:val="none" w:sz="0" w:space="0" w:color="auto"/>
        <w:left w:val="none" w:sz="0" w:space="0" w:color="auto"/>
        <w:bottom w:val="none" w:sz="0" w:space="0" w:color="auto"/>
        <w:right w:val="none" w:sz="0" w:space="0" w:color="auto"/>
      </w:divBdr>
    </w:div>
    <w:div w:id="341590231">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474756427">
      <w:bodyDiv w:val="1"/>
      <w:marLeft w:val="0"/>
      <w:marRight w:val="0"/>
      <w:marTop w:val="0"/>
      <w:marBottom w:val="0"/>
      <w:divBdr>
        <w:top w:val="none" w:sz="0" w:space="0" w:color="auto"/>
        <w:left w:val="none" w:sz="0" w:space="0" w:color="auto"/>
        <w:bottom w:val="none" w:sz="0" w:space="0" w:color="auto"/>
        <w:right w:val="none" w:sz="0" w:space="0" w:color="auto"/>
      </w:divBdr>
    </w:div>
    <w:div w:id="509027064">
      <w:bodyDiv w:val="1"/>
      <w:marLeft w:val="0"/>
      <w:marRight w:val="0"/>
      <w:marTop w:val="0"/>
      <w:marBottom w:val="0"/>
      <w:divBdr>
        <w:top w:val="none" w:sz="0" w:space="0" w:color="auto"/>
        <w:left w:val="none" w:sz="0" w:space="0" w:color="auto"/>
        <w:bottom w:val="none" w:sz="0" w:space="0" w:color="auto"/>
        <w:right w:val="none" w:sz="0" w:space="0" w:color="auto"/>
      </w:divBdr>
    </w:div>
    <w:div w:id="533346375">
      <w:bodyDiv w:val="1"/>
      <w:marLeft w:val="0"/>
      <w:marRight w:val="0"/>
      <w:marTop w:val="0"/>
      <w:marBottom w:val="0"/>
      <w:divBdr>
        <w:top w:val="none" w:sz="0" w:space="0" w:color="auto"/>
        <w:left w:val="none" w:sz="0" w:space="0" w:color="auto"/>
        <w:bottom w:val="none" w:sz="0" w:space="0" w:color="auto"/>
        <w:right w:val="none" w:sz="0" w:space="0" w:color="auto"/>
      </w:divBdr>
    </w:div>
    <w:div w:id="583882529">
      <w:bodyDiv w:val="1"/>
      <w:marLeft w:val="0"/>
      <w:marRight w:val="0"/>
      <w:marTop w:val="0"/>
      <w:marBottom w:val="0"/>
      <w:divBdr>
        <w:top w:val="none" w:sz="0" w:space="0" w:color="auto"/>
        <w:left w:val="none" w:sz="0" w:space="0" w:color="auto"/>
        <w:bottom w:val="none" w:sz="0" w:space="0" w:color="auto"/>
        <w:right w:val="none" w:sz="0" w:space="0" w:color="auto"/>
      </w:divBdr>
    </w:div>
    <w:div w:id="597719948">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29018935">
      <w:bodyDiv w:val="1"/>
      <w:marLeft w:val="0"/>
      <w:marRight w:val="0"/>
      <w:marTop w:val="0"/>
      <w:marBottom w:val="0"/>
      <w:divBdr>
        <w:top w:val="none" w:sz="0" w:space="0" w:color="auto"/>
        <w:left w:val="none" w:sz="0" w:space="0" w:color="auto"/>
        <w:bottom w:val="none" w:sz="0" w:space="0" w:color="auto"/>
        <w:right w:val="none" w:sz="0" w:space="0" w:color="auto"/>
      </w:divBdr>
    </w:div>
    <w:div w:id="638650111">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59968817">
      <w:bodyDiv w:val="1"/>
      <w:marLeft w:val="0"/>
      <w:marRight w:val="0"/>
      <w:marTop w:val="0"/>
      <w:marBottom w:val="0"/>
      <w:divBdr>
        <w:top w:val="none" w:sz="0" w:space="0" w:color="auto"/>
        <w:left w:val="none" w:sz="0" w:space="0" w:color="auto"/>
        <w:bottom w:val="none" w:sz="0" w:space="0" w:color="auto"/>
        <w:right w:val="none" w:sz="0" w:space="0" w:color="auto"/>
      </w:divBdr>
    </w:div>
    <w:div w:id="666590558">
      <w:bodyDiv w:val="1"/>
      <w:marLeft w:val="0"/>
      <w:marRight w:val="0"/>
      <w:marTop w:val="0"/>
      <w:marBottom w:val="0"/>
      <w:divBdr>
        <w:top w:val="none" w:sz="0" w:space="0" w:color="auto"/>
        <w:left w:val="none" w:sz="0" w:space="0" w:color="auto"/>
        <w:bottom w:val="none" w:sz="0" w:space="0" w:color="auto"/>
        <w:right w:val="none" w:sz="0" w:space="0" w:color="auto"/>
      </w:divBdr>
    </w:div>
    <w:div w:id="672755979">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5933003">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24111481">
      <w:bodyDiv w:val="1"/>
      <w:marLeft w:val="0"/>
      <w:marRight w:val="0"/>
      <w:marTop w:val="0"/>
      <w:marBottom w:val="0"/>
      <w:divBdr>
        <w:top w:val="none" w:sz="0" w:space="0" w:color="auto"/>
        <w:left w:val="none" w:sz="0" w:space="0" w:color="auto"/>
        <w:bottom w:val="none" w:sz="0" w:space="0" w:color="auto"/>
        <w:right w:val="none" w:sz="0" w:space="0" w:color="auto"/>
      </w:divBdr>
    </w:div>
    <w:div w:id="727727827">
      <w:bodyDiv w:val="1"/>
      <w:marLeft w:val="0"/>
      <w:marRight w:val="0"/>
      <w:marTop w:val="0"/>
      <w:marBottom w:val="0"/>
      <w:divBdr>
        <w:top w:val="none" w:sz="0" w:space="0" w:color="auto"/>
        <w:left w:val="none" w:sz="0" w:space="0" w:color="auto"/>
        <w:bottom w:val="none" w:sz="0" w:space="0" w:color="auto"/>
        <w:right w:val="none" w:sz="0" w:space="0" w:color="auto"/>
      </w:divBdr>
    </w:div>
    <w:div w:id="743529572">
      <w:bodyDiv w:val="1"/>
      <w:marLeft w:val="0"/>
      <w:marRight w:val="0"/>
      <w:marTop w:val="0"/>
      <w:marBottom w:val="0"/>
      <w:divBdr>
        <w:top w:val="none" w:sz="0" w:space="0" w:color="auto"/>
        <w:left w:val="none" w:sz="0" w:space="0" w:color="auto"/>
        <w:bottom w:val="none" w:sz="0" w:space="0" w:color="auto"/>
        <w:right w:val="none" w:sz="0" w:space="0" w:color="auto"/>
      </w:divBdr>
    </w:div>
    <w:div w:id="745341597">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43782381">
      <w:bodyDiv w:val="1"/>
      <w:marLeft w:val="0"/>
      <w:marRight w:val="0"/>
      <w:marTop w:val="0"/>
      <w:marBottom w:val="0"/>
      <w:divBdr>
        <w:top w:val="none" w:sz="0" w:space="0" w:color="auto"/>
        <w:left w:val="none" w:sz="0" w:space="0" w:color="auto"/>
        <w:bottom w:val="none" w:sz="0" w:space="0" w:color="auto"/>
        <w:right w:val="none" w:sz="0" w:space="0" w:color="auto"/>
      </w:divBdr>
    </w:div>
    <w:div w:id="845904234">
      <w:bodyDiv w:val="1"/>
      <w:marLeft w:val="0"/>
      <w:marRight w:val="0"/>
      <w:marTop w:val="0"/>
      <w:marBottom w:val="0"/>
      <w:divBdr>
        <w:top w:val="none" w:sz="0" w:space="0" w:color="auto"/>
        <w:left w:val="none" w:sz="0" w:space="0" w:color="auto"/>
        <w:bottom w:val="none" w:sz="0" w:space="0" w:color="auto"/>
        <w:right w:val="none" w:sz="0" w:space="0" w:color="auto"/>
      </w:divBdr>
    </w:div>
    <w:div w:id="853955872">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12012233">
      <w:bodyDiv w:val="1"/>
      <w:marLeft w:val="0"/>
      <w:marRight w:val="0"/>
      <w:marTop w:val="0"/>
      <w:marBottom w:val="0"/>
      <w:divBdr>
        <w:top w:val="none" w:sz="0" w:space="0" w:color="auto"/>
        <w:left w:val="none" w:sz="0" w:space="0" w:color="auto"/>
        <w:bottom w:val="none" w:sz="0" w:space="0" w:color="auto"/>
        <w:right w:val="none" w:sz="0" w:space="0" w:color="auto"/>
      </w:divBdr>
    </w:div>
    <w:div w:id="918756612">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970482017">
      <w:bodyDiv w:val="1"/>
      <w:marLeft w:val="0"/>
      <w:marRight w:val="0"/>
      <w:marTop w:val="0"/>
      <w:marBottom w:val="0"/>
      <w:divBdr>
        <w:top w:val="none" w:sz="0" w:space="0" w:color="auto"/>
        <w:left w:val="none" w:sz="0" w:space="0" w:color="auto"/>
        <w:bottom w:val="none" w:sz="0" w:space="0" w:color="auto"/>
        <w:right w:val="none" w:sz="0" w:space="0" w:color="auto"/>
      </w:divBdr>
    </w:div>
    <w:div w:id="998003620">
      <w:bodyDiv w:val="1"/>
      <w:marLeft w:val="0"/>
      <w:marRight w:val="0"/>
      <w:marTop w:val="0"/>
      <w:marBottom w:val="0"/>
      <w:divBdr>
        <w:top w:val="none" w:sz="0" w:space="0" w:color="auto"/>
        <w:left w:val="none" w:sz="0" w:space="0" w:color="auto"/>
        <w:bottom w:val="none" w:sz="0" w:space="0" w:color="auto"/>
        <w:right w:val="none" w:sz="0" w:space="0" w:color="auto"/>
      </w:divBdr>
    </w:div>
    <w:div w:id="1003778422">
      <w:bodyDiv w:val="1"/>
      <w:marLeft w:val="0"/>
      <w:marRight w:val="0"/>
      <w:marTop w:val="0"/>
      <w:marBottom w:val="0"/>
      <w:divBdr>
        <w:top w:val="none" w:sz="0" w:space="0" w:color="auto"/>
        <w:left w:val="none" w:sz="0" w:space="0" w:color="auto"/>
        <w:bottom w:val="none" w:sz="0" w:space="0" w:color="auto"/>
        <w:right w:val="none" w:sz="0" w:space="0" w:color="auto"/>
      </w:divBdr>
    </w:div>
    <w:div w:id="1005478394">
      <w:bodyDiv w:val="1"/>
      <w:marLeft w:val="0"/>
      <w:marRight w:val="0"/>
      <w:marTop w:val="0"/>
      <w:marBottom w:val="0"/>
      <w:divBdr>
        <w:top w:val="none" w:sz="0" w:space="0" w:color="auto"/>
        <w:left w:val="none" w:sz="0" w:space="0" w:color="auto"/>
        <w:bottom w:val="none" w:sz="0" w:space="0" w:color="auto"/>
        <w:right w:val="none" w:sz="0" w:space="0" w:color="auto"/>
      </w:divBdr>
    </w:div>
    <w:div w:id="1010721130">
      <w:bodyDiv w:val="1"/>
      <w:marLeft w:val="0"/>
      <w:marRight w:val="0"/>
      <w:marTop w:val="0"/>
      <w:marBottom w:val="0"/>
      <w:divBdr>
        <w:top w:val="none" w:sz="0" w:space="0" w:color="auto"/>
        <w:left w:val="none" w:sz="0" w:space="0" w:color="auto"/>
        <w:bottom w:val="none" w:sz="0" w:space="0" w:color="auto"/>
        <w:right w:val="none" w:sz="0" w:space="0" w:color="auto"/>
      </w:divBdr>
    </w:div>
    <w:div w:id="1014694508">
      <w:bodyDiv w:val="1"/>
      <w:marLeft w:val="0"/>
      <w:marRight w:val="0"/>
      <w:marTop w:val="0"/>
      <w:marBottom w:val="0"/>
      <w:divBdr>
        <w:top w:val="none" w:sz="0" w:space="0" w:color="auto"/>
        <w:left w:val="none" w:sz="0" w:space="0" w:color="auto"/>
        <w:bottom w:val="none" w:sz="0" w:space="0" w:color="auto"/>
        <w:right w:val="none" w:sz="0" w:space="0" w:color="auto"/>
      </w:divBdr>
    </w:div>
    <w:div w:id="1016425175">
      <w:bodyDiv w:val="1"/>
      <w:marLeft w:val="0"/>
      <w:marRight w:val="0"/>
      <w:marTop w:val="0"/>
      <w:marBottom w:val="0"/>
      <w:divBdr>
        <w:top w:val="none" w:sz="0" w:space="0" w:color="auto"/>
        <w:left w:val="none" w:sz="0" w:space="0" w:color="auto"/>
        <w:bottom w:val="none" w:sz="0" w:space="0" w:color="auto"/>
        <w:right w:val="none" w:sz="0" w:space="0" w:color="auto"/>
      </w:divBdr>
    </w:div>
    <w:div w:id="1029915203">
      <w:bodyDiv w:val="1"/>
      <w:marLeft w:val="0"/>
      <w:marRight w:val="0"/>
      <w:marTop w:val="0"/>
      <w:marBottom w:val="0"/>
      <w:divBdr>
        <w:top w:val="none" w:sz="0" w:space="0" w:color="auto"/>
        <w:left w:val="none" w:sz="0" w:space="0" w:color="auto"/>
        <w:bottom w:val="none" w:sz="0" w:space="0" w:color="auto"/>
        <w:right w:val="none" w:sz="0" w:space="0" w:color="auto"/>
      </w:divBdr>
    </w:div>
    <w:div w:id="1031539157">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45712637">
      <w:bodyDiv w:val="1"/>
      <w:marLeft w:val="0"/>
      <w:marRight w:val="0"/>
      <w:marTop w:val="0"/>
      <w:marBottom w:val="0"/>
      <w:divBdr>
        <w:top w:val="none" w:sz="0" w:space="0" w:color="auto"/>
        <w:left w:val="none" w:sz="0" w:space="0" w:color="auto"/>
        <w:bottom w:val="none" w:sz="0" w:space="0" w:color="auto"/>
        <w:right w:val="none" w:sz="0" w:space="0" w:color="auto"/>
      </w:divBdr>
    </w:div>
    <w:div w:id="1089931776">
      <w:bodyDiv w:val="1"/>
      <w:marLeft w:val="0"/>
      <w:marRight w:val="0"/>
      <w:marTop w:val="0"/>
      <w:marBottom w:val="0"/>
      <w:divBdr>
        <w:top w:val="none" w:sz="0" w:space="0" w:color="auto"/>
        <w:left w:val="none" w:sz="0" w:space="0" w:color="auto"/>
        <w:bottom w:val="none" w:sz="0" w:space="0" w:color="auto"/>
        <w:right w:val="none" w:sz="0" w:space="0" w:color="auto"/>
      </w:divBdr>
    </w:div>
    <w:div w:id="1096943487">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08281064">
      <w:bodyDiv w:val="1"/>
      <w:marLeft w:val="0"/>
      <w:marRight w:val="0"/>
      <w:marTop w:val="0"/>
      <w:marBottom w:val="0"/>
      <w:divBdr>
        <w:top w:val="none" w:sz="0" w:space="0" w:color="auto"/>
        <w:left w:val="none" w:sz="0" w:space="0" w:color="auto"/>
        <w:bottom w:val="none" w:sz="0" w:space="0" w:color="auto"/>
        <w:right w:val="none" w:sz="0" w:space="0" w:color="auto"/>
      </w:divBdr>
    </w:div>
    <w:div w:id="1119489831">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36683737">
      <w:bodyDiv w:val="1"/>
      <w:marLeft w:val="0"/>
      <w:marRight w:val="0"/>
      <w:marTop w:val="0"/>
      <w:marBottom w:val="0"/>
      <w:divBdr>
        <w:top w:val="none" w:sz="0" w:space="0" w:color="auto"/>
        <w:left w:val="none" w:sz="0" w:space="0" w:color="auto"/>
        <w:bottom w:val="none" w:sz="0" w:space="0" w:color="auto"/>
        <w:right w:val="none" w:sz="0" w:space="0" w:color="auto"/>
      </w:divBdr>
    </w:div>
    <w:div w:id="1137452222">
      <w:bodyDiv w:val="1"/>
      <w:marLeft w:val="0"/>
      <w:marRight w:val="0"/>
      <w:marTop w:val="0"/>
      <w:marBottom w:val="0"/>
      <w:divBdr>
        <w:top w:val="none" w:sz="0" w:space="0" w:color="auto"/>
        <w:left w:val="none" w:sz="0" w:space="0" w:color="auto"/>
        <w:bottom w:val="none" w:sz="0" w:space="0" w:color="auto"/>
        <w:right w:val="none" w:sz="0" w:space="0" w:color="auto"/>
      </w:divBdr>
    </w:div>
    <w:div w:id="1137919291">
      <w:bodyDiv w:val="1"/>
      <w:marLeft w:val="0"/>
      <w:marRight w:val="0"/>
      <w:marTop w:val="0"/>
      <w:marBottom w:val="0"/>
      <w:divBdr>
        <w:top w:val="none" w:sz="0" w:space="0" w:color="auto"/>
        <w:left w:val="none" w:sz="0" w:space="0" w:color="auto"/>
        <w:bottom w:val="none" w:sz="0" w:space="0" w:color="auto"/>
        <w:right w:val="none" w:sz="0" w:space="0" w:color="auto"/>
      </w:divBdr>
    </w:div>
    <w:div w:id="1150562248">
      <w:bodyDiv w:val="1"/>
      <w:marLeft w:val="0"/>
      <w:marRight w:val="0"/>
      <w:marTop w:val="0"/>
      <w:marBottom w:val="0"/>
      <w:divBdr>
        <w:top w:val="none" w:sz="0" w:space="0" w:color="auto"/>
        <w:left w:val="none" w:sz="0" w:space="0" w:color="auto"/>
        <w:bottom w:val="none" w:sz="0" w:space="0" w:color="auto"/>
        <w:right w:val="none" w:sz="0" w:space="0" w:color="auto"/>
      </w:divBdr>
    </w:div>
    <w:div w:id="1154642568">
      <w:bodyDiv w:val="1"/>
      <w:marLeft w:val="0"/>
      <w:marRight w:val="0"/>
      <w:marTop w:val="0"/>
      <w:marBottom w:val="0"/>
      <w:divBdr>
        <w:top w:val="none" w:sz="0" w:space="0" w:color="auto"/>
        <w:left w:val="none" w:sz="0" w:space="0" w:color="auto"/>
        <w:bottom w:val="none" w:sz="0" w:space="0" w:color="auto"/>
        <w:right w:val="none" w:sz="0" w:space="0" w:color="auto"/>
      </w:divBdr>
    </w:div>
    <w:div w:id="1182353153">
      <w:bodyDiv w:val="1"/>
      <w:marLeft w:val="0"/>
      <w:marRight w:val="0"/>
      <w:marTop w:val="0"/>
      <w:marBottom w:val="0"/>
      <w:divBdr>
        <w:top w:val="none" w:sz="0" w:space="0" w:color="auto"/>
        <w:left w:val="none" w:sz="0" w:space="0" w:color="auto"/>
        <w:bottom w:val="none" w:sz="0" w:space="0" w:color="auto"/>
        <w:right w:val="none" w:sz="0" w:space="0" w:color="auto"/>
      </w:divBdr>
    </w:div>
    <w:div w:id="1183474001">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04945199">
      <w:bodyDiv w:val="1"/>
      <w:marLeft w:val="0"/>
      <w:marRight w:val="0"/>
      <w:marTop w:val="0"/>
      <w:marBottom w:val="0"/>
      <w:divBdr>
        <w:top w:val="none" w:sz="0" w:space="0" w:color="auto"/>
        <w:left w:val="none" w:sz="0" w:space="0" w:color="auto"/>
        <w:bottom w:val="none" w:sz="0" w:space="0" w:color="auto"/>
        <w:right w:val="none" w:sz="0" w:space="0" w:color="auto"/>
      </w:divBdr>
    </w:div>
    <w:div w:id="1217545320">
      <w:bodyDiv w:val="1"/>
      <w:marLeft w:val="0"/>
      <w:marRight w:val="0"/>
      <w:marTop w:val="0"/>
      <w:marBottom w:val="0"/>
      <w:divBdr>
        <w:top w:val="none" w:sz="0" w:space="0" w:color="auto"/>
        <w:left w:val="none" w:sz="0" w:space="0" w:color="auto"/>
        <w:bottom w:val="none" w:sz="0" w:space="0" w:color="auto"/>
        <w:right w:val="none" w:sz="0" w:space="0" w:color="auto"/>
      </w:divBdr>
      <w:divsChild>
        <w:div w:id="1943802406">
          <w:marLeft w:val="0"/>
          <w:marRight w:val="0"/>
          <w:marTop w:val="0"/>
          <w:marBottom w:val="0"/>
          <w:divBdr>
            <w:top w:val="none" w:sz="0" w:space="0" w:color="auto"/>
            <w:left w:val="none" w:sz="0" w:space="0" w:color="auto"/>
            <w:bottom w:val="none" w:sz="0" w:space="0" w:color="auto"/>
            <w:right w:val="none" w:sz="0" w:space="0" w:color="auto"/>
          </w:divBdr>
        </w:div>
      </w:divsChild>
    </w:div>
    <w:div w:id="1233465508">
      <w:bodyDiv w:val="1"/>
      <w:marLeft w:val="0"/>
      <w:marRight w:val="0"/>
      <w:marTop w:val="0"/>
      <w:marBottom w:val="0"/>
      <w:divBdr>
        <w:top w:val="none" w:sz="0" w:space="0" w:color="auto"/>
        <w:left w:val="none" w:sz="0" w:space="0" w:color="auto"/>
        <w:bottom w:val="none" w:sz="0" w:space="0" w:color="auto"/>
        <w:right w:val="none" w:sz="0" w:space="0" w:color="auto"/>
      </w:divBdr>
    </w:div>
    <w:div w:id="1258172118">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80137573">
      <w:bodyDiv w:val="1"/>
      <w:marLeft w:val="0"/>
      <w:marRight w:val="0"/>
      <w:marTop w:val="0"/>
      <w:marBottom w:val="0"/>
      <w:divBdr>
        <w:top w:val="none" w:sz="0" w:space="0" w:color="auto"/>
        <w:left w:val="none" w:sz="0" w:space="0" w:color="auto"/>
        <w:bottom w:val="none" w:sz="0" w:space="0" w:color="auto"/>
        <w:right w:val="none" w:sz="0" w:space="0" w:color="auto"/>
      </w:divBdr>
    </w:div>
    <w:div w:id="1327781110">
      <w:bodyDiv w:val="1"/>
      <w:marLeft w:val="0"/>
      <w:marRight w:val="0"/>
      <w:marTop w:val="0"/>
      <w:marBottom w:val="0"/>
      <w:divBdr>
        <w:top w:val="none" w:sz="0" w:space="0" w:color="auto"/>
        <w:left w:val="none" w:sz="0" w:space="0" w:color="auto"/>
        <w:bottom w:val="none" w:sz="0" w:space="0" w:color="auto"/>
        <w:right w:val="none" w:sz="0" w:space="0" w:color="auto"/>
      </w:divBdr>
    </w:div>
    <w:div w:id="1342781327">
      <w:bodyDiv w:val="1"/>
      <w:marLeft w:val="0"/>
      <w:marRight w:val="0"/>
      <w:marTop w:val="0"/>
      <w:marBottom w:val="0"/>
      <w:divBdr>
        <w:top w:val="none" w:sz="0" w:space="0" w:color="auto"/>
        <w:left w:val="none" w:sz="0" w:space="0" w:color="auto"/>
        <w:bottom w:val="none" w:sz="0" w:space="0" w:color="auto"/>
        <w:right w:val="none" w:sz="0" w:space="0" w:color="auto"/>
      </w:divBdr>
    </w:div>
    <w:div w:id="1352220888">
      <w:bodyDiv w:val="1"/>
      <w:marLeft w:val="0"/>
      <w:marRight w:val="0"/>
      <w:marTop w:val="0"/>
      <w:marBottom w:val="0"/>
      <w:divBdr>
        <w:top w:val="none" w:sz="0" w:space="0" w:color="auto"/>
        <w:left w:val="none" w:sz="0" w:space="0" w:color="auto"/>
        <w:bottom w:val="none" w:sz="0" w:space="0" w:color="auto"/>
        <w:right w:val="none" w:sz="0" w:space="0" w:color="auto"/>
      </w:divBdr>
    </w:div>
    <w:div w:id="1375622634">
      <w:bodyDiv w:val="1"/>
      <w:marLeft w:val="0"/>
      <w:marRight w:val="0"/>
      <w:marTop w:val="0"/>
      <w:marBottom w:val="0"/>
      <w:divBdr>
        <w:top w:val="none" w:sz="0" w:space="0" w:color="auto"/>
        <w:left w:val="none" w:sz="0" w:space="0" w:color="auto"/>
        <w:bottom w:val="none" w:sz="0" w:space="0" w:color="auto"/>
        <w:right w:val="none" w:sz="0" w:space="0" w:color="auto"/>
      </w:divBdr>
    </w:div>
    <w:div w:id="1376999677">
      <w:bodyDiv w:val="1"/>
      <w:marLeft w:val="0"/>
      <w:marRight w:val="0"/>
      <w:marTop w:val="0"/>
      <w:marBottom w:val="0"/>
      <w:divBdr>
        <w:top w:val="none" w:sz="0" w:space="0" w:color="auto"/>
        <w:left w:val="none" w:sz="0" w:space="0" w:color="auto"/>
        <w:bottom w:val="none" w:sz="0" w:space="0" w:color="auto"/>
        <w:right w:val="none" w:sz="0" w:space="0" w:color="auto"/>
      </w:divBdr>
    </w:div>
    <w:div w:id="1398623724">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30004962">
      <w:bodyDiv w:val="1"/>
      <w:marLeft w:val="0"/>
      <w:marRight w:val="0"/>
      <w:marTop w:val="0"/>
      <w:marBottom w:val="0"/>
      <w:divBdr>
        <w:top w:val="none" w:sz="0" w:space="0" w:color="auto"/>
        <w:left w:val="none" w:sz="0" w:space="0" w:color="auto"/>
        <w:bottom w:val="none" w:sz="0" w:space="0" w:color="auto"/>
        <w:right w:val="none" w:sz="0" w:space="0" w:color="auto"/>
      </w:divBdr>
    </w:div>
    <w:div w:id="1441949638">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508246334">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37085149">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548177904">
      <w:bodyDiv w:val="1"/>
      <w:marLeft w:val="0"/>
      <w:marRight w:val="0"/>
      <w:marTop w:val="0"/>
      <w:marBottom w:val="0"/>
      <w:divBdr>
        <w:top w:val="none" w:sz="0" w:space="0" w:color="auto"/>
        <w:left w:val="none" w:sz="0" w:space="0" w:color="auto"/>
        <w:bottom w:val="none" w:sz="0" w:space="0" w:color="auto"/>
        <w:right w:val="none" w:sz="0" w:space="0" w:color="auto"/>
      </w:divBdr>
    </w:div>
    <w:div w:id="1593008187">
      <w:bodyDiv w:val="1"/>
      <w:marLeft w:val="0"/>
      <w:marRight w:val="0"/>
      <w:marTop w:val="0"/>
      <w:marBottom w:val="0"/>
      <w:divBdr>
        <w:top w:val="none" w:sz="0" w:space="0" w:color="auto"/>
        <w:left w:val="none" w:sz="0" w:space="0" w:color="auto"/>
        <w:bottom w:val="none" w:sz="0" w:space="0" w:color="auto"/>
        <w:right w:val="none" w:sz="0" w:space="0" w:color="auto"/>
      </w:divBdr>
    </w:div>
    <w:div w:id="1605335166">
      <w:bodyDiv w:val="1"/>
      <w:marLeft w:val="0"/>
      <w:marRight w:val="0"/>
      <w:marTop w:val="0"/>
      <w:marBottom w:val="0"/>
      <w:divBdr>
        <w:top w:val="none" w:sz="0" w:space="0" w:color="auto"/>
        <w:left w:val="none" w:sz="0" w:space="0" w:color="auto"/>
        <w:bottom w:val="none" w:sz="0" w:space="0" w:color="auto"/>
        <w:right w:val="none" w:sz="0" w:space="0" w:color="auto"/>
      </w:divBdr>
    </w:div>
    <w:div w:id="1714382339">
      <w:bodyDiv w:val="1"/>
      <w:marLeft w:val="0"/>
      <w:marRight w:val="0"/>
      <w:marTop w:val="0"/>
      <w:marBottom w:val="0"/>
      <w:divBdr>
        <w:top w:val="none" w:sz="0" w:space="0" w:color="auto"/>
        <w:left w:val="none" w:sz="0" w:space="0" w:color="auto"/>
        <w:bottom w:val="none" w:sz="0" w:space="0" w:color="auto"/>
        <w:right w:val="none" w:sz="0" w:space="0" w:color="auto"/>
      </w:divBdr>
    </w:div>
    <w:div w:id="1717729386">
      <w:bodyDiv w:val="1"/>
      <w:marLeft w:val="0"/>
      <w:marRight w:val="0"/>
      <w:marTop w:val="0"/>
      <w:marBottom w:val="0"/>
      <w:divBdr>
        <w:top w:val="none" w:sz="0" w:space="0" w:color="auto"/>
        <w:left w:val="none" w:sz="0" w:space="0" w:color="auto"/>
        <w:bottom w:val="none" w:sz="0" w:space="0" w:color="auto"/>
        <w:right w:val="none" w:sz="0" w:space="0" w:color="auto"/>
      </w:divBdr>
    </w:div>
    <w:div w:id="1735815361">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785885339">
      <w:bodyDiv w:val="1"/>
      <w:marLeft w:val="0"/>
      <w:marRight w:val="0"/>
      <w:marTop w:val="0"/>
      <w:marBottom w:val="0"/>
      <w:divBdr>
        <w:top w:val="none" w:sz="0" w:space="0" w:color="auto"/>
        <w:left w:val="none" w:sz="0" w:space="0" w:color="auto"/>
        <w:bottom w:val="none" w:sz="0" w:space="0" w:color="auto"/>
        <w:right w:val="none" w:sz="0" w:space="0" w:color="auto"/>
      </w:divBdr>
    </w:div>
    <w:div w:id="1808934719">
      <w:bodyDiv w:val="1"/>
      <w:marLeft w:val="0"/>
      <w:marRight w:val="0"/>
      <w:marTop w:val="0"/>
      <w:marBottom w:val="0"/>
      <w:divBdr>
        <w:top w:val="none" w:sz="0" w:space="0" w:color="auto"/>
        <w:left w:val="none" w:sz="0" w:space="0" w:color="auto"/>
        <w:bottom w:val="none" w:sz="0" w:space="0" w:color="auto"/>
        <w:right w:val="none" w:sz="0" w:space="0" w:color="auto"/>
      </w:divBdr>
    </w:div>
    <w:div w:id="1830827277">
      <w:bodyDiv w:val="1"/>
      <w:marLeft w:val="0"/>
      <w:marRight w:val="0"/>
      <w:marTop w:val="0"/>
      <w:marBottom w:val="0"/>
      <w:divBdr>
        <w:top w:val="none" w:sz="0" w:space="0" w:color="auto"/>
        <w:left w:val="none" w:sz="0" w:space="0" w:color="auto"/>
        <w:bottom w:val="none" w:sz="0" w:space="0" w:color="auto"/>
        <w:right w:val="none" w:sz="0" w:space="0" w:color="auto"/>
      </w:divBdr>
    </w:div>
    <w:div w:id="1832258366">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19903489">
      <w:bodyDiv w:val="1"/>
      <w:marLeft w:val="0"/>
      <w:marRight w:val="0"/>
      <w:marTop w:val="0"/>
      <w:marBottom w:val="0"/>
      <w:divBdr>
        <w:top w:val="none" w:sz="0" w:space="0" w:color="auto"/>
        <w:left w:val="none" w:sz="0" w:space="0" w:color="auto"/>
        <w:bottom w:val="none" w:sz="0" w:space="0" w:color="auto"/>
        <w:right w:val="none" w:sz="0" w:space="0" w:color="auto"/>
      </w:divBdr>
    </w:div>
    <w:div w:id="1946883146">
      <w:bodyDiv w:val="1"/>
      <w:marLeft w:val="0"/>
      <w:marRight w:val="0"/>
      <w:marTop w:val="0"/>
      <w:marBottom w:val="0"/>
      <w:divBdr>
        <w:top w:val="none" w:sz="0" w:space="0" w:color="auto"/>
        <w:left w:val="none" w:sz="0" w:space="0" w:color="auto"/>
        <w:bottom w:val="none" w:sz="0" w:space="0" w:color="auto"/>
        <w:right w:val="none" w:sz="0" w:space="0" w:color="auto"/>
      </w:divBdr>
    </w:div>
    <w:div w:id="1964656521">
      <w:bodyDiv w:val="1"/>
      <w:marLeft w:val="0"/>
      <w:marRight w:val="0"/>
      <w:marTop w:val="0"/>
      <w:marBottom w:val="0"/>
      <w:divBdr>
        <w:top w:val="none" w:sz="0" w:space="0" w:color="auto"/>
        <w:left w:val="none" w:sz="0" w:space="0" w:color="auto"/>
        <w:bottom w:val="none" w:sz="0" w:space="0" w:color="auto"/>
        <w:right w:val="none" w:sz="0" w:space="0" w:color="auto"/>
      </w:divBdr>
    </w:div>
    <w:div w:id="1971936397">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1983073531">
      <w:bodyDiv w:val="1"/>
      <w:marLeft w:val="0"/>
      <w:marRight w:val="0"/>
      <w:marTop w:val="0"/>
      <w:marBottom w:val="0"/>
      <w:divBdr>
        <w:top w:val="none" w:sz="0" w:space="0" w:color="auto"/>
        <w:left w:val="none" w:sz="0" w:space="0" w:color="auto"/>
        <w:bottom w:val="none" w:sz="0" w:space="0" w:color="auto"/>
        <w:right w:val="none" w:sz="0" w:space="0" w:color="auto"/>
      </w:divBdr>
    </w:div>
    <w:div w:id="1990865327">
      <w:bodyDiv w:val="1"/>
      <w:marLeft w:val="0"/>
      <w:marRight w:val="0"/>
      <w:marTop w:val="0"/>
      <w:marBottom w:val="0"/>
      <w:divBdr>
        <w:top w:val="none" w:sz="0" w:space="0" w:color="auto"/>
        <w:left w:val="none" w:sz="0" w:space="0" w:color="auto"/>
        <w:bottom w:val="none" w:sz="0" w:space="0" w:color="auto"/>
        <w:right w:val="none" w:sz="0" w:space="0" w:color="auto"/>
      </w:divBdr>
    </w:div>
    <w:div w:id="1998730330">
      <w:bodyDiv w:val="1"/>
      <w:marLeft w:val="0"/>
      <w:marRight w:val="0"/>
      <w:marTop w:val="0"/>
      <w:marBottom w:val="0"/>
      <w:divBdr>
        <w:top w:val="none" w:sz="0" w:space="0" w:color="auto"/>
        <w:left w:val="none" w:sz="0" w:space="0" w:color="auto"/>
        <w:bottom w:val="none" w:sz="0" w:space="0" w:color="auto"/>
        <w:right w:val="none" w:sz="0" w:space="0" w:color="auto"/>
      </w:divBdr>
    </w:div>
    <w:div w:id="2041396536">
      <w:bodyDiv w:val="1"/>
      <w:marLeft w:val="0"/>
      <w:marRight w:val="0"/>
      <w:marTop w:val="0"/>
      <w:marBottom w:val="0"/>
      <w:divBdr>
        <w:top w:val="none" w:sz="0" w:space="0" w:color="auto"/>
        <w:left w:val="none" w:sz="0" w:space="0" w:color="auto"/>
        <w:bottom w:val="none" w:sz="0" w:space="0" w:color="auto"/>
        <w:right w:val="none" w:sz="0" w:space="0" w:color="auto"/>
      </w:divBdr>
    </w:div>
    <w:div w:id="2089643602">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 w:id="2124381307">
      <w:bodyDiv w:val="1"/>
      <w:marLeft w:val="0"/>
      <w:marRight w:val="0"/>
      <w:marTop w:val="0"/>
      <w:marBottom w:val="0"/>
      <w:divBdr>
        <w:top w:val="none" w:sz="0" w:space="0" w:color="auto"/>
        <w:left w:val="none" w:sz="0" w:space="0" w:color="auto"/>
        <w:bottom w:val="none" w:sz="0" w:space="0" w:color="auto"/>
        <w:right w:val="none" w:sz="0" w:space="0" w:color="auto"/>
      </w:divBdr>
    </w:div>
    <w:div w:id="2140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584F-EFB3-4C12-946D-DB83AD68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9303</TotalTime>
  <Pages>49</Pages>
  <Words>11226</Words>
  <Characters>63990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75066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Алексей</cp:lastModifiedBy>
  <cp:revision>14</cp:revision>
  <cp:lastPrinted>2017-12-28T11:03:00Z</cp:lastPrinted>
  <dcterms:created xsi:type="dcterms:W3CDTF">2010-04-06T11:13:00Z</dcterms:created>
  <dcterms:modified xsi:type="dcterms:W3CDTF">2017-12-28T11:03:00Z</dcterms:modified>
</cp:coreProperties>
</file>