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79" w:rsidRPr="00F93E79" w:rsidRDefault="00F93E79" w:rsidP="00F93E79">
      <w:pPr>
        <w:jc w:val="center"/>
        <w:rPr>
          <w:b/>
          <w:i/>
          <w:sz w:val="24"/>
          <w:szCs w:val="24"/>
        </w:rPr>
      </w:pPr>
      <w:r w:rsidRPr="00F93E79">
        <w:rPr>
          <w:rFonts w:ascii="Arial" w:hAnsi="Arial" w:cs="Arial"/>
          <w:b/>
          <w:i/>
          <w:color w:val="0B2B3D"/>
          <w:sz w:val="24"/>
          <w:szCs w:val="24"/>
          <w:shd w:val="clear" w:color="auto" w:fill="F5FBFD"/>
        </w:rPr>
        <w:t xml:space="preserve">Среди огромного множества архивных документов, которые хранят архивы, особое место занимают </w:t>
      </w:r>
      <w:r w:rsidRPr="00F93E79">
        <w:rPr>
          <w:rFonts w:ascii="Arial" w:hAnsi="Arial" w:cs="Arial"/>
          <w:b/>
          <w:i/>
          <w:color w:val="0B2B3D"/>
          <w:sz w:val="28"/>
          <w:szCs w:val="28"/>
          <w:shd w:val="clear" w:color="auto" w:fill="F5FBFD"/>
        </w:rPr>
        <w:t>фонды личного происхождения.</w:t>
      </w:r>
    </w:p>
    <w:p w:rsidR="00F93E79" w:rsidRDefault="00F93E79"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143250" cy="2095500"/>
            <wp:effectExtent l="19050" t="0" r="0" b="0"/>
            <wp:docPr id="2" name="Рисунок 2" descr="C:\Users\nacharh\Desktop\Документы отдела\САЙТ\IMG_68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arh\Desktop\Документы отдела\САЙТ\IMG_6891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2016" cy="2102511"/>
            <wp:effectExtent l="19050" t="0" r="0" b="0"/>
            <wp:docPr id="3" name="Рисунок 1" descr="C:\Users\nacharh\Desktop\Документы отдела\САЙТ\chto_sohranyayut_v_pamyat_o_voyn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arh\Desktop\Документы отдела\САЙТ\chto_sohranyayut_v_pamyat_o_voyne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52" cy="210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79" w:rsidRPr="00F93E79" w:rsidRDefault="00F93E79" w:rsidP="00F9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93E79" w:rsidRDefault="00F93E79" w:rsidP="00F93E7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  <w:shd w:val="clear" w:color="auto" w:fill="F5FBFD"/>
        </w:rPr>
      </w:pPr>
      <w:r w:rsidRPr="00F93E79">
        <w:rPr>
          <w:rFonts w:ascii="Times New Roman" w:eastAsia="Arial Unicode MS" w:hAnsi="Times New Roman" w:cs="Times New Roman"/>
          <w:i/>
          <w:sz w:val="28"/>
          <w:szCs w:val="28"/>
          <w:shd w:val="clear" w:color="auto" w:fill="F5FBFD"/>
        </w:rPr>
        <w:t xml:space="preserve">Разнообразные по своему составу и содержанию эти документы отражают жизненный путь, творческий процесс интересных людей города, района, области. </w:t>
      </w:r>
    </w:p>
    <w:p w:rsidR="00F93E79" w:rsidRDefault="00F93E79" w:rsidP="00F93E79">
      <w:pPr>
        <w:spacing w:after="0" w:line="360" w:lineRule="auto"/>
        <w:ind w:firstLine="708"/>
        <w:jc w:val="both"/>
        <w:rPr>
          <w:rStyle w:val="apple-converted-space"/>
          <w:rFonts w:ascii="Times New Roman" w:eastAsia="Arial Unicode MS" w:hAnsi="Times New Roman" w:cs="Times New Roman"/>
          <w:i/>
          <w:sz w:val="28"/>
          <w:szCs w:val="28"/>
          <w:shd w:val="clear" w:color="auto" w:fill="F5FBFD"/>
        </w:rPr>
      </w:pPr>
      <w:r w:rsidRPr="00F93E79">
        <w:rPr>
          <w:rFonts w:ascii="Times New Roman" w:eastAsia="Arial Unicode MS" w:hAnsi="Times New Roman" w:cs="Times New Roman"/>
          <w:i/>
          <w:sz w:val="28"/>
          <w:szCs w:val="28"/>
          <w:shd w:val="clear" w:color="auto" w:fill="F5FBFD"/>
        </w:rPr>
        <w:t>Документы личного происхождения – это документы, охватывающие те стороны человеческой деятельности, где на первый план выступает индивидуальное творчество,  кроме того, в них отражено время, в котором жили и работали эти люди.</w:t>
      </w:r>
      <w:r w:rsidRPr="00F93E79">
        <w:rPr>
          <w:rStyle w:val="apple-converted-space"/>
          <w:rFonts w:ascii="Times New Roman" w:eastAsia="Arial Unicode MS" w:hAnsi="Times New Roman" w:cs="Times New Roman"/>
          <w:i/>
          <w:sz w:val="28"/>
          <w:szCs w:val="28"/>
          <w:shd w:val="clear" w:color="auto" w:fill="F5FBFD"/>
        </w:rPr>
        <w:t> </w:t>
      </w:r>
    </w:p>
    <w:p w:rsidR="00F93E79" w:rsidRDefault="00F93E79" w:rsidP="00F93E7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  <w:shd w:val="clear" w:color="auto" w:fill="F5FBFD"/>
        </w:rPr>
      </w:pPr>
      <w:r w:rsidRPr="00F93E79">
        <w:rPr>
          <w:rFonts w:ascii="Times New Roman" w:eastAsia="Arial Unicode MS" w:hAnsi="Times New Roman" w:cs="Times New Roman"/>
          <w:i/>
          <w:sz w:val="28"/>
          <w:szCs w:val="28"/>
          <w:shd w:val="clear" w:color="auto" w:fill="F5FBFD"/>
        </w:rPr>
        <w:t>Документы личного происхождения представляют большой исторический и научный интерес для исследователей и других пользователей архивной информации.</w:t>
      </w:r>
    </w:p>
    <w:p w:rsidR="00F93E79" w:rsidRDefault="00F93E79" w:rsidP="00F93E7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93E79">
        <w:rPr>
          <w:rFonts w:ascii="Times New Roman" w:eastAsia="Arial Unicode MS" w:hAnsi="Times New Roman" w:cs="Times New Roman"/>
          <w:b/>
          <w:i/>
          <w:sz w:val="28"/>
          <w:szCs w:val="28"/>
        </w:rPr>
        <w:t>Архивный отдел приглашает всех</w:t>
      </w:r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 неравнодушных к сохранению истории </w:t>
      </w:r>
      <w:proofErr w:type="spell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Кинеля</w:t>
      </w:r>
      <w:proofErr w:type="spell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 жителей принять участие в формировании личных фондов наших замечательных земляков.</w:t>
      </w:r>
    </w:p>
    <w:p w:rsidR="00F93E79" w:rsidRDefault="00F93E79" w:rsidP="00F93E7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 Документы личных фондов являются ценными источниками, раскрывающими все стороны жизни человека и общества, помогают осветить страницы истории, раскрывают новые имена и события. Социально-политические события последнего десятилетия </w:t>
      </w:r>
      <w:proofErr w:type="spell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XX</w:t>
      </w:r>
      <w:proofErr w:type="gram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. коренным образом изменили жизнь российского общества. В частности, эти изменения коснулись переоценки роли личности в историческом процессе. </w:t>
      </w:r>
    </w:p>
    <w:p w:rsidR="00F93E79" w:rsidRDefault="00F93E79" w:rsidP="00F93E7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Архивы, откликаясь на веяния времени, усилили работу по сбору и описанию документов личного происхождения. Личный фонд состоит из документов, </w:t>
      </w:r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 xml:space="preserve">образующихся в результате жизни и деятельности одного лица. Такие фонды являются одной из групп исторических источников, помогающих глубже понять и почувствовать время, в которое жил </w:t>
      </w:r>
      <w:proofErr w:type="spell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фондообразователь</w:t>
      </w:r>
      <w:proofErr w:type="spell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. </w:t>
      </w:r>
    </w:p>
    <w:p w:rsidR="00F93E79" w:rsidRDefault="00F93E79" w:rsidP="00F93E7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К фонду личного происхождения могут быть отнесены различные группы документов, такие как биографические, документы служебной и общественной деятельности, творческие документы, документы, собранные </w:t>
      </w:r>
      <w:proofErr w:type="spell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фондообразователем</w:t>
      </w:r>
      <w:proofErr w:type="spell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 для работы, переписка, дарственные надписи, адресованные </w:t>
      </w:r>
      <w:proofErr w:type="spell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фондообразователю</w:t>
      </w:r>
      <w:proofErr w:type="spell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 (на книгах, брошюрах,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монографиях и т.д.)</w:t>
      </w:r>
      <w:proofErr w:type="gram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,</w:t>
      </w:r>
      <w:proofErr w:type="spell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и</w:t>
      </w:r>
      <w:proofErr w:type="gram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мущественно-хозяйственные</w:t>
      </w:r>
      <w:proofErr w:type="spell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 и бытовые материалы, отражающие экономические и материальные условия жизни </w:t>
      </w:r>
      <w:proofErr w:type="spell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фондообразователя</w:t>
      </w:r>
      <w:proofErr w:type="spell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, документы о </w:t>
      </w:r>
      <w:proofErr w:type="spell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фондообразователе</w:t>
      </w:r>
      <w:proofErr w:type="spell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, изобразительные материалы. </w:t>
      </w:r>
    </w:p>
    <w:p w:rsidR="00F93E79" w:rsidRDefault="00F93E79" w:rsidP="00F93E7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Документы личных архивов граждан являются ценнейшим историческим источником, позволяющим через личную жизнь гражданина увидеть развитие многих событий и фактов. Сохраняя личные архивы, сохраняется память о наших выдающихся современниках, о наших земляках, прославивших своим трудом наш край. </w:t>
      </w:r>
    </w:p>
    <w:p w:rsidR="006D6E24" w:rsidRPr="00F93E79" w:rsidRDefault="00F93E79" w:rsidP="00F93E7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На сегодняшний день в архивном отделе хранятся два фонда личного происхождения: </w:t>
      </w:r>
      <w:proofErr w:type="gram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Личный фонд Жирова Алексея Яковлевича (30 марта 1922 г.–20 февраля 2004г.)- почетного гражданина Кинельского района Самарской области, участника Великой Отечественной войны 1941-1945 гг. (1915-2004 гг.) и Личный фонд </w:t>
      </w:r>
      <w:proofErr w:type="spellStart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Требунских</w:t>
      </w:r>
      <w:proofErr w:type="spell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 Петра Александровича (01 января 1924 г. – 15 июля 2009г.) – редактора </w:t>
      </w:r>
      <w:proofErr w:type="spellStart"/>
      <w:r>
        <w:rPr>
          <w:rFonts w:ascii="Times New Roman" w:eastAsia="Arial Unicode MS" w:hAnsi="Times New Roman" w:cs="Times New Roman"/>
          <w:i/>
          <w:sz w:val="28"/>
          <w:szCs w:val="28"/>
        </w:rPr>
        <w:t>К</w:t>
      </w:r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>инельской</w:t>
      </w:r>
      <w:proofErr w:type="spellEnd"/>
      <w:r w:rsidRPr="00F93E79">
        <w:rPr>
          <w:rFonts w:ascii="Times New Roman" w:eastAsia="Arial Unicode MS" w:hAnsi="Times New Roman" w:cs="Times New Roman"/>
          <w:i/>
          <w:sz w:val="28"/>
          <w:szCs w:val="28"/>
        </w:rPr>
        <w:t xml:space="preserve"> газеты «Путь к коммунизму», участника Великой Отечественной войны 1941-1945гг., Почетного гражданина городского округа Кинель Самарской области (1941-2010 гг.).</w:t>
      </w:r>
      <w:proofErr w:type="gramEnd"/>
    </w:p>
    <w:sectPr w:rsidR="006D6E24" w:rsidRPr="00F93E79" w:rsidSect="00F93E7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79"/>
    <w:rsid w:val="006D6E24"/>
    <w:rsid w:val="00F9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3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2015-10-20T05:36:00Z</dcterms:created>
  <dcterms:modified xsi:type="dcterms:W3CDTF">2015-10-20T05:46:00Z</dcterms:modified>
</cp:coreProperties>
</file>