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8E41C7" w:rsidRDefault="008E41C7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E41C7">
        <w:rPr>
          <w:b/>
          <w:sz w:val="28"/>
          <w:szCs w:val="28"/>
        </w:rPr>
        <w:t>1</w:t>
      </w:r>
      <w:r w:rsidR="009A6303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» </w:t>
      </w:r>
      <w:r w:rsidR="008E41C7">
        <w:rPr>
          <w:b/>
          <w:sz w:val="28"/>
          <w:szCs w:val="28"/>
        </w:rPr>
        <w:t>мая</w:t>
      </w:r>
      <w:r w:rsidRPr="00985AAB">
        <w:rPr>
          <w:b/>
          <w:sz w:val="28"/>
          <w:szCs w:val="28"/>
        </w:rPr>
        <w:t xml:space="preserve">  201</w:t>
      </w:r>
      <w:r w:rsidR="008E41C7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9A6303">
        <w:rPr>
          <w:b/>
          <w:sz w:val="28"/>
          <w:szCs w:val="28"/>
        </w:rPr>
        <w:t>4</w:t>
      </w:r>
      <w:r w:rsidR="008E41C7">
        <w:rPr>
          <w:b/>
          <w:sz w:val="28"/>
          <w:szCs w:val="28"/>
        </w:rPr>
        <w:t>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9A6303" w:rsidRDefault="009A6303" w:rsidP="009A6303">
      <w:pPr>
        <w:rPr>
          <w:b/>
          <w:i/>
          <w:sz w:val="28"/>
          <w:szCs w:val="28"/>
          <w:lang w:eastAsia="ru-RU"/>
        </w:rPr>
      </w:pPr>
      <w:r w:rsidRPr="00B90FA5">
        <w:rPr>
          <w:b/>
          <w:i/>
          <w:sz w:val="28"/>
          <w:szCs w:val="28"/>
          <w:lang w:eastAsia="ru-RU"/>
        </w:rPr>
        <w:t xml:space="preserve">Об организации работы </w:t>
      </w:r>
      <w:proofErr w:type="gramStart"/>
      <w:r w:rsidRPr="00B90FA5">
        <w:rPr>
          <w:b/>
          <w:i/>
          <w:sz w:val="28"/>
          <w:szCs w:val="28"/>
          <w:lang w:eastAsia="ru-RU"/>
        </w:rPr>
        <w:t>по</w:t>
      </w:r>
      <w:proofErr w:type="gramEnd"/>
      <w:r w:rsidRPr="00B90FA5">
        <w:rPr>
          <w:b/>
          <w:i/>
          <w:sz w:val="28"/>
          <w:szCs w:val="28"/>
          <w:lang w:eastAsia="ru-RU"/>
        </w:rPr>
        <w:t xml:space="preserve"> </w:t>
      </w:r>
    </w:p>
    <w:p w:rsidR="009A6303" w:rsidRDefault="009A6303" w:rsidP="009A6303">
      <w:pPr>
        <w:rPr>
          <w:b/>
          <w:i/>
          <w:sz w:val="28"/>
          <w:szCs w:val="28"/>
          <w:lang w:eastAsia="ru-RU"/>
        </w:rPr>
      </w:pPr>
      <w:r w:rsidRPr="00B90FA5">
        <w:rPr>
          <w:b/>
          <w:i/>
          <w:sz w:val="28"/>
          <w:szCs w:val="28"/>
          <w:lang w:eastAsia="ru-RU"/>
        </w:rPr>
        <w:t>сохранению</w:t>
      </w:r>
      <w:r>
        <w:rPr>
          <w:b/>
          <w:i/>
          <w:sz w:val="28"/>
          <w:szCs w:val="28"/>
          <w:lang w:eastAsia="ru-RU"/>
        </w:rPr>
        <w:t xml:space="preserve">, </w:t>
      </w:r>
      <w:r w:rsidRPr="00B90FA5">
        <w:rPr>
          <w:b/>
          <w:i/>
          <w:sz w:val="28"/>
          <w:szCs w:val="28"/>
          <w:lang w:eastAsia="ru-RU"/>
        </w:rPr>
        <w:t xml:space="preserve"> увеличению </w:t>
      </w:r>
      <w:r>
        <w:rPr>
          <w:b/>
          <w:i/>
          <w:sz w:val="28"/>
          <w:szCs w:val="28"/>
          <w:lang w:eastAsia="ru-RU"/>
        </w:rPr>
        <w:t xml:space="preserve"> и </w:t>
      </w:r>
    </w:p>
    <w:p w:rsidR="009A6303" w:rsidRDefault="009A6303" w:rsidP="009A6303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благоустройству </w:t>
      </w:r>
      <w:proofErr w:type="gramStart"/>
      <w:r w:rsidRPr="00B90FA5">
        <w:rPr>
          <w:b/>
          <w:i/>
          <w:sz w:val="28"/>
          <w:szCs w:val="28"/>
          <w:lang w:eastAsia="ru-RU"/>
        </w:rPr>
        <w:t>рекреационных</w:t>
      </w:r>
      <w:proofErr w:type="gramEnd"/>
      <w:r w:rsidRPr="00B90FA5">
        <w:rPr>
          <w:b/>
          <w:i/>
          <w:sz w:val="28"/>
          <w:szCs w:val="28"/>
          <w:lang w:eastAsia="ru-RU"/>
        </w:rPr>
        <w:t xml:space="preserve"> </w:t>
      </w:r>
    </w:p>
    <w:p w:rsidR="00F650E6" w:rsidRDefault="009A6303" w:rsidP="009A6303">
      <w:pPr>
        <w:rPr>
          <w:b/>
          <w:i/>
          <w:sz w:val="28"/>
          <w:szCs w:val="28"/>
          <w:lang w:eastAsia="ru-RU"/>
        </w:rPr>
      </w:pPr>
      <w:r w:rsidRPr="00B90FA5">
        <w:rPr>
          <w:b/>
          <w:i/>
          <w:sz w:val="28"/>
          <w:szCs w:val="28"/>
          <w:lang w:eastAsia="ru-RU"/>
        </w:rPr>
        <w:t xml:space="preserve">зон, парков, скверов в </w:t>
      </w:r>
      <w:proofErr w:type="spellStart"/>
      <w:r w:rsidRPr="00B90FA5">
        <w:rPr>
          <w:b/>
          <w:i/>
          <w:sz w:val="28"/>
          <w:szCs w:val="28"/>
          <w:lang w:eastAsia="ru-RU"/>
        </w:rPr>
        <w:t>г.о</w:t>
      </w:r>
      <w:proofErr w:type="gramStart"/>
      <w:r w:rsidRPr="00B90FA5">
        <w:rPr>
          <w:b/>
          <w:i/>
          <w:sz w:val="28"/>
          <w:szCs w:val="28"/>
          <w:lang w:eastAsia="ru-RU"/>
        </w:rPr>
        <w:t>.К</w:t>
      </w:r>
      <w:proofErr w:type="gramEnd"/>
      <w:r w:rsidRPr="00B90FA5">
        <w:rPr>
          <w:b/>
          <w:i/>
          <w:sz w:val="28"/>
          <w:szCs w:val="28"/>
          <w:lang w:eastAsia="ru-RU"/>
        </w:rPr>
        <w:t>инель</w:t>
      </w:r>
      <w:proofErr w:type="spellEnd"/>
    </w:p>
    <w:p w:rsidR="009A6303" w:rsidRDefault="009A6303" w:rsidP="009A6303">
      <w:pPr>
        <w:rPr>
          <w:b/>
          <w:i/>
          <w:sz w:val="28"/>
          <w:szCs w:val="28"/>
          <w:lang w:eastAsia="ru-RU"/>
        </w:rPr>
      </w:pPr>
    </w:p>
    <w:p w:rsidR="009A6303" w:rsidRPr="00F914C4" w:rsidRDefault="009A6303" w:rsidP="009A6303">
      <w:pPr>
        <w:rPr>
          <w:sz w:val="28"/>
          <w:szCs w:val="28"/>
        </w:rPr>
      </w:pPr>
    </w:p>
    <w:p w:rsidR="00CC462C" w:rsidRDefault="003675B6" w:rsidP="003675B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C462C">
        <w:rPr>
          <w:color w:val="000000"/>
          <w:sz w:val="28"/>
          <w:szCs w:val="28"/>
        </w:rPr>
        <w:t xml:space="preserve">В ходе </w:t>
      </w:r>
      <w:r w:rsidR="009A6303" w:rsidRPr="00CC462C">
        <w:rPr>
          <w:color w:val="000000"/>
          <w:sz w:val="28"/>
          <w:szCs w:val="28"/>
        </w:rPr>
        <w:t>подготовки вопроса «</w:t>
      </w:r>
      <w:r w:rsidR="009A6303" w:rsidRPr="00CC462C">
        <w:rPr>
          <w:sz w:val="28"/>
          <w:szCs w:val="28"/>
          <w:lang w:eastAsia="ru-RU"/>
        </w:rPr>
        <w:t xml:space="preserve">Об организации работы по сохранению,  увеличению  и благоустройству рекреационных зон, парков, скверов в </w:t>
      </w:r>
      <w:proofErr w:type="spellStart"/>
      <w:r w:rsidR="009A6303" w:rsidRPr="00CC462C">
        <w:rPr>
          <w:sz w:val="28"/>
          <w:szCs w:val="28"/>
          <w:lang w:eastAsia="ru-RU"/>
        </w:rPr>
        <w:t>г.о</w:t>
      </w:r>
      <w:proofErr w:type="gramStart"/>
      <w:r w:rsidR="009A6303" w:rsidRPr="00CC462C">
        <w:rPr>
          <w:sz w:val="28"/>
          <w:szCs w:val="28"/>
          <w:lang w:eastAsia="ru-RU"/>
        </w:rPr>
        <w:t>.К</w:t>
      </w:r>
      <w:proofErr w:type="gramEnd"/>
      <w:r w:rsidR="009A6303" w:rsidRPr="00CC462C">
        <w:rPr>
          <w:sz w:val="28"/>
          <w:szCs w:val="28"/>
          <w:lang w:eastAsia="ru-RU"/>
        </w:rPr>
        <w:t>инель</w:t>
      </w:r>
      <w:proofErr w:type="spellEnd"/>
      <w:r w:rsidR="009A6303" w:rsidRPr="00CC462C">
        <w:rPr>
          <w:color w:val="000000"/>
          <w:sz w:val="28"/>
          <w:szCs w:val="28"/>
        </w:rPr>
        <w:t>» был выявлен ряд территорий, которые могу</w:t>
      </w:r>
      <w:r w:rsidR="00CC462C" w:rsidRPr="00CC462C">
        <w:rPr>
          <w:color w:val="000000"/>
          <w:sz w:val="28"/>
          <w:szCs w:val="28"/>
        </w:rPr>
        <w:t>т</w:t>
      </w:r>
      <w:r w:rsidR="009A6303" w:rsidRPr="00CC462C">
        <w:rPr>
          <w:color w:val="000000"/>
          <w:sz w:val="28"/>
          <w:szCs w:val="28"/>
        </w:rPr>
        <w:t xml:space="preserve"> быть использованы</w:t>
      </w:r>
      <w:r w:rsidR="009A6303">
        <w:rPr>
          <w:color w:val="000000"/>
          <w:sz w:val="28"/>
          <w:szCs w:val="28"/>
        </w:rPr>
        <w:t xml:space="preserve"> после соответствующего оформления и </w:t>
      </w:r>
      <w:r w:rsidR="00CC462C">
        <w:rPr>
          <w:color w:val="000000"/>
          <w:sz w:val="28"/>
          <w:szCs w:val="28"/>
        </w:rPr>
        <w:t>благоустройства</w:t>
      </w:r>
      <w:r w:rsidR="009A6303">
        <w:rPr>
          <w:color w:val="000000"/>
          <w:sz w:val="28"/>
          <w:szCs w:val="28"/>
        </w:rPr>
        <w:t xml:space="preserve"> (список прилагается) в качестве </w:t>
      </w:r>
      <w:r w:rsidR="00CC462C">
        <w:rPr>
          <w:color w:val="000000"/>
          <w:sz w:val="28"/>
          <w:szCs w:val="28"/>
        </w:rPr>
        <w:t>общественных</w:t>
      </w:r>
      <w:r w:rsidR="009A6303">
        <w:rPr>
          <w:color w:val="000000"/>
          <w:sz w:val="28"/>
          <w:szCs w:val="28"/>
        </w:rPr>
        <w:t xml:space="preserve"> территорий</w:t>
      </w:r>
      <w:r w:rsidR="00CC462C">
        <w:rPr>
          <w:color w:val="000000"/>
          <w:sz w:val="28"/>
          <w:szCs w:val="28"/>
        </w:rPr>
        <w:t>, имеющих назначение «зона отдыха».</w:t>
      </w:r>
    </w:p>
    <w:p w:rsidR="003675B6" w:rsidRDefault="00732C56" w:rsidP="003675B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53BCD">
        <w:rPr>
          <w:color w:val="000000"/>
          <w:sz w:val="28"/>
          <w:szCs w:val="28"/>
        </w:rPr>
        <w:t xml:space="preserve">Заслушав и обсудив </w:t>
      </w:r>
      <w:r w:rsidR="00CC462C">
        <w:rPr>
          <w:color w:val="000000"/>
          <w:sz w:val="28"/>
          <w:szCs w:val="28"/>
        </w:rPr>
        <w:t>представленную информацию</w:t>
      </w:r>
      <w:r w:rsidR="003675B6" w:rsidRPr="00B53BCD">
        <w:rPr>
          <w:color w:val="000000"/>
          <w:sz w:val="28"/>
          <w:szCs w:val="28"/>
        </w:rPr>
        <w:t xml:space="preserve">, Общественная палата городского округа  </w:t>
      </w:r>
    </w:p>
    <w:p w:rsidR="00B53BCD" w:rsidRPr="00B53BCD" w:rsidRDefault="00B53BCD" w:rsidP="003675B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675B6" w:rsidRDefault="003675B6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3675B6" w:rsidRDefault="003675B6" w:rsidP="003675B6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Рекомендовать:</w:t>
      </w:r>
    </w:p>
    <w:p w:rsidR="003675B6" w:rsidRPr="00CC462C" w:rsidRDefault="00CC462C" w:rsidP="00772861">
      <w:pPr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462C">
        <w:rPr>
          <w:color w:val="000000"/>
          <w:sz w:val="28"/>
          <w:szCs w:val="28"/>
        </w:rPr>
        <w:t>Комитету по управлению муниципальным имущес</w:t>
      </w:r>
      <w:r>
        <w:rPr>
          <w:color w:val="000000"/>
          <w:sz w:val="28"/>
          <w:szCs w:val="28"/>
        </w:rPr>
        <w:t>тво</w:t>
      </w:r>
      <w:r w:rsidRPr="00CC462C">
        <w:rPr>
          <w:color w:val="000000"/>
          <w:sz w:val="28"/>
          <w:szCs w:val="28"/>
        </w:rPr>
        <w:t xml:space="preserve">м </w:t>
      </w:r>
      <w:r w:rsidR="003675B6" w:rsidRPr="00CC462C">
        <w:rPr>
          <w:color w:val="000000"/>
          <w:sz w:val="28"/>
          <w:szCs w:val="28"/>
        </w:rPr>
        <w:t xml:space="preserve"> городского округа Кинель Самарской области (</w:t>
      </w:r>
      <w:r>
        <w:rPr>
          <w:color w:val="000000"/>
          <w:sz w:val="28"/>
          <w:szCs w:val="28"/>
        </w:rPr>
        <w:t>М.В.Максимов</w:t>
      </w:r>
      <w:r w:rsidR="003675B6" w:rsidRPr="00CC462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Управлению архитектуры и градостроительства администрации</w:t>
      </w:r>
      <w:r w:rsidRPr="00CC462C">
        <w:rPr>
          <w:color w:val="000000"/>
          <w:sz w:val="28"/>
          <w:szCs w:val="28"/>
        </w:rPr>
        <w:t xml:space="preserve"> городского округа Кинель Самарской области (</w:t>
      </w:r>
      <w:r>
        <w:rPr>
          <w:color w:val="000000"/>
          <w:sz w:val="28"/>
          <w:szCs w:val="28"/>
        </w:rPr>
        <w:t>С.Г.Федюкин</w:t>
      </w:r>
      <w:r w:rsidRPr="00CC462C">
        <w:rPr>
          <w:color w:val="000000"/>
          <w:sz w:val="28"/>
          <w:szCs w:val="28"/>
        </w:rPr>
        <w:t>)</w:t>
      </w:r>
      <w:r w:rsidR="003675B6" w:rsidRPr="00CC462C">
        <w:rPr>
          <w:color w:val="000000"/>
          <w:sz w:val="28"/>
          <w:szCs w:val="28"/>
        </w:rPr>
        <w:t>:</w:t>
      </w:r>
    </w:p>
    <w:p w:rsidR="00772861" w:rsidRPr="009264B8" w:rsidRDefault="00772861" w:rsidP="00772861">
      <w:pPr>
        <w:numPr>
          <w:ilvl w:val="2"/>
          <w:numId w:val="4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64B8">
        <w:rPr>
          <w:color w:val="000000"/>
          <w:sz w:val="28"/>
          <w:szCs w:val="28"/>
        </w:rPr>
        <w:t>провести соответствующее оформление земельных участков, выявленных в ходе подготовки вопроса, дающее право использовать их в дальнейшем как рекреационные зоны</w:t>
      </w:r>
      <w:r>
        <w:rPr>
          <w:color w:val="000000"/>
          <w:sz w:val="28"/>
          <w:szCs w:val="28"/>
        </w:rPr>
        <w:t>,</w:t>
      </w:r>
      <w:r w:rsidRPr="009264B8">
        <w:rPr>
          <w:color w:val="000000"/>
          <w:sz w:val="28"/>
          <w:szCs w:val="28"/>
        </w:rPr>
        <w:t xml:space="preserve"> и после </w:t>
      </w:r>
      <w:r>
        <w:rPr>
          <w:color w:val="000000"/>
          <w:sz w:val="28"/>
          <w:szCs w:val="28"/>
        </w:rPr>
        <w:t xml:space="preserve">их </w:t>
      </w:r>
      <w:r w:rsidRPr="009264B8">
        <w:rPr>
          <w:color w:val="000000"/>
          <w:sz w:val="28"/>
          <w:szCs w:val="28"/>
        </w:rPr>
        <w:t xml:space="preserve">благоустройства </w:t>
      </w:r>
      <w:r>
        <w:rPr>
          <w:color w:val="000000"/>
          <w:sz w:val="28"/>
          <w:szCs w:val="28"/>
        </w:rPr>
        <w:t xml:space="preserve">- </w:t>
      </w:r>
      <w:r w:rsidRPr="009264B8">
        <w:rPr>
          <w:color w:val="000000"/>
          <w:sz w:val="28"/>
          <w:szCs w:val="28"/>
        </w:rPr>
        <w:t>как зоны отдыха жителей города (список прилагается);</w:t>
      </w:r>
    </w:p>
    <w:p w:rsidR="00CC462C" w:rsidRDefault="00CC462C" w:rsidP="00772861">
      <w:pPr>
        <w:pStyle w:val="a4"/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462C">
        <w:rPr>
          <w:color w:val="000000"/>
          <w:sz w:val="28"/>
          <w:szCs w:val="28"/>
        </w:rPr>
        <w:t>Управлению архитектуры и градостроительства администрации городского округа Кинель Самарской области (С.Г.Федюкин):</w:t>
      </w:r>
    </w:p>
    <w:p w:rsidR="00CC462C" w:rsidRDefault="00CC462C" w:rsidP="00CC462C">
      <w:pPr>
        <w:pStyle w:val="a4"/>
        <w:numPr>
          <w:ilvl w:val="2"/>
          <w:numId w:val="4"/>
        </w:numPr>
        <w:suppressAutoHyphens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включить в план благоустройства городского округа вновь выявленные рекреационные зоны, в том числе в программу </w:t>
      </w:r>
      <w:r w:rsidRPr="00B53BCD">
        <w:rPr>
          <w:sz w:val="28"/>
          <w:szCs w:val="28"/>
        </w:rPr>
        <w:t xml:space="preserve">«Формирование комфортной городской среды </w:t>
      </w:r>
      <w:proofErr w:type="spellStart"/>
      <w:r w:rsidRPr="00B53BCD">
        <w:rPr>
          <w:sz w:val="28"/>
          <w:szCs w:val="28"/>
        </w:rPr>
        <w:t>г.о</w:t>
      </w:r>
      <w:proofErr w:type="gramStart"/>
      <w:r w:rsidRPr="00B53BCD">
        <w:rPr>
          <w:sz w:val="28"/>
          <w:szCs w:val="28"/>
        </w:rPr>
        <w:t>.К</w:t>
      </w:r>
      <w:proofErr w:type="gramEnd"/>
      <w:r w:rsidRPr="00B53BCD">
        <w:rPr>
          <w:sz w:val="28"/>
          <w:szCs w:val="28"/>
        </w:rPr>
        <w:t>инель</w:t>
      </w:r>
      <w:proofErr w:type="spellEnd"/>
      <w:r w:rsidRPr="00B53BC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C462C" w:rsidRPr="00CC462C" w:rsidRDefault="00635F32" w:rsidP="00635F32">
      <w:pPr>
        <w:pStyle w:val="a4"/>
        <w:numPr>
          <w:ilvl w:val="2"/>
          <w:numId w:val="4"/>
        </w:numPr>
        <w:suppressAutoHyphens w:val="0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предусмотреть наличие зон отдыха (парков, скверов и т.п.) при разработке планов застройки новых микрорайонов городского округа Кинель.</w:t>
      </w:r>
    </w:p>
    <w:p w:rsidR="00635F32" w:rsidRDefault="00B53BCD" w:rsidP="00B53BCD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A4D88" w:rsidRPr="004A4D88">
        <w:rPr>
          <w:color w:val="000000"/>
          <w:sz w:val="28"/>
          <w:szCs w:val="28"/>
        </w:rPr>
        <w:t xml:space="preserve">Общественной палате </w:t>
      </w:r>
      <w:proofErr w:type="spellStart"/>
      <w:r w:rsidR="004A4D88" w:rsidRPr="004A4D88">
        <w:rPr>
          <w:color w:val="000000"/>
          <w:sz w:val="28"/>
          <w:szCs w:val="28"/>
        </w:rPr>
        <w:t>г.о</w:t>
      </w:r>
      <w:proofErr w:type="gramStart"/>
      <w:r w:rsidR="004A4D88" w:rsidRPr="004A4D88">
        <w:rPr>
          <w:color w:val="000000"/>
          <w:sz w:val="28"/>
          <w:szCs w:val="28"/>
        </w:rPr>
        <w:t>.К</w:t>
      </w:r>
      <w:proofErr w:type="gramEnd"/>
      <w:r w:rsidR="004A4D88" w:rsidRPr="004A4D88">
        <w:rPr>
          <w:color w:val="000000"/>
          <w:sz w:val="28"/>
          <w:szCs w:val="28"/>
        </w:rPr>
        <w:t>инель</w:t>
      </w:r>
      <w:proofErr w:type="spellEnd"/>
      <w:r w:rsidR="004A4D88" w:rsidRPr="004A4D88">
        <w:rPr>
          <w:color w:val="000000"/>
          <w:sz w:val="28"/>
          <w:szCs w:val="28"/>
        </w:rPr>
        <w:t xml:space="preserve"> </w:t>
      </w:r>
      <w:r w:rsidR="004A4D88">
        <w:rPr>
          <w:color w:val="000000"/>
          <w:sz w:val="28"/>
          <w:szCs w:val="28"/>
        </w:rPr>
        <w:t>(</w:t>
      </w:r>
      <w:proofErr w:type="spellStart"/>
      <w:r w:rsidR="004A4D88">
        <w:rPr>
          <w:color w:val="000000"/>
          <w:sz w:val="28"/>
          <w:szCs w:val="28"/>
        </w:rPr>
        <w:t>Н.К.Русанова</w:t>
      </w:r>
      <w:proofErr w:type="spellEnd"/>
      <w:r w:rsidR="004A4D88">
        <w:rPr>
          <w:color w:val="000000"/>
          <w:sz w:val="28"/>
          <w:szCs w:val="28"/>
        </w:rPr>
        <w:t xml:space="preserve">) </w:t>
      </w:r>
      <w:r w:rsidR="00635F32">
        <w:rPr>
          <w:color w:val="000000"/>
          <w:sz w:val="28"/>
          <w:szCs w:val="28"/>
        </w:rPr>
        <w:t>организовать работу с территориальными общественными советами по активизации жителей городского округа на работу по благоустройству и подготовке материалов для включения в программу «</w:t>
      </w:r>
      <w:r w:rsidR="00635F32" w:rsidRPr="00B53BCD">
        <w:rPr>
          <w:sz w:val="28"/>
          <w:szCs w:val="28"/>
        </w:rPr>
        <w:t xml:space="preserve">Формирование комфортной городской среды </w:t>
      </w:r>
      <w:proofErr w:type="spellStart"/>
      <w:r w:rsidR="00635F32" w:rsidRPr="00B53BCD">
        <w:rPr>
          <w:sz w:val="28"/>
          <w:szCs w:val="28"/>
        </w:rPr>
        <w:t>г.о.Кинель</w:t>
      </w:r>
      <w:proofErr w:type="spellEnd"/>
      <w:r w:rsidR="00635F32" w:rsidRPr="00B53BCD">
        <w:rPr>
          <w:sz w:val="28"/>
          <w:szCs w:val="28"/>
        </w:rPr>
        <w:t>»</w:t>
      </w:r>
      <w:r w:rsidR="00635F32">
        <w:rPr>
          <w:sz w:val="28"/>
          <w:szCs w:val="28"/>
        </w:rPr>
        <w:t xml:space="preserve"> вновь выявленных участков.</w:t>
      </w:r>
    </w:p>
    <w:p w:rsidR="00B53BCD" w:rsidRDefault="00B53BCD" w:rsidP="00B53BCD">
      <w:pPr>
        <w:suppressAutoHyphens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3675B6">
        <w:rPr>
          <w:color w:val="000000"/>
          <w:sz w:val="28"/>
          <w:szCs w:val="28"/>
        </w:rPr>
        <w:t>Контроль за</w:t>
      </w:r>
      <w:proofErr w:type="gramEnd"/>
      <w:r w:rsidR="003675B6">
        <w:rPr>
          <w:color w:val="000000"/>
          <w:sz w:val="28"/>
          <w:szCs w:val="28"/>
        </w:rPr>
        <w:t xml:space="preserve"> выполнением решения возложить на </w:t>
      </w:r>
      <w:r w:rsidR="00635F32">
        <w:rPr>
          <w:color w:val="000000"/>
          <w:sz w:val="28"/>
          <w:szCs w:val="28"/>
        </w:rPr>
        <w:t xml:space="preserve">рабочую группу </w:t>
      </w:r>
      <w:r w:rsidR="003675B6">
        <w:rPr>
          <w:color w:val="000000"/>
          <w:sz w:val="28"/>
          <w:szCs w:val="28"/>
        </w:rPr>
        <w:t>Общественной палаты городского округа.</w:t>
      </w:r>
    </w:p>
    <w:p w:rsidR="00985AAB" w:rsidRDefault="00985AAB" w:rsidP="00985AAB">
      <w:pPr>
        <w:rPr>
          <w:sz w:val="24"/>
          <w:szCs w:val="24"/>
        </w:rPr>
      </w:pPr>
    </w:p>
    <w:p w:rsidR="00635F32" w:rsidRDefault="00635F32" w:rsidP="00985AAB">
      <w:pPr>
        <w:rPr>
          <w:sz w:val="24"/>
          <w:szCs w:val="24"/>
        </w:rPr>
      </w:pPr>
    </w:p>
    <w:p w:rsidR="00635F32" w:rsidRDefault="00635F32" w:rsidP="00985AAB">
      <w:pPr>
        <w:rPr>
          <w:sz w:val="24"/>
          <w:szCs w:val="24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772861" w:rsidRDefault="00772861">
      <w:pPr>
        <w:rPr>
          <w:sz w:val="28"/>
          <w:szCs w:val="28"/>
        </w:rPr>
      </w:pPr>
    </w:p>
    <w:p w:rsidR="00772861" w:rsidRDefault="00772861">
      <w:pPr>
        <w:rPr>
          <w:sz w:val="28"/>
          <w:szCs w:val="28"/>
        </w:rPr>
      </w:pPr>
    </w:p>
    <w:p w:rsidR="00772861" w:rsidRDefault="00772861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>
      <w:pPr>
        <w:rPr>
          <w:sz w:val="28"/>
          <w:szCs w:val="28"/>
        </w:rPr>
      </w:pPr>
    </w:p>
    <w:p w:rsidR="00CA65EA" w:rsidRDefault="00CA65EA" w:rsidP="00CA65E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CA65EA" w:rsidRDefault="00CA65EA" w:rsidP="00CA65EA">
      <w:pPr>
        <w:jc w:val="center"/>
        <w:rPr>
          <w:color w:val="000000"/>
          <w:sz w:val="28"/>
          <w:szCs w:val="28"/>
        </w:rPr>
      </w:pPr>
    </w:p>
    <w:p w:rsidR="002B2621" w:rsidRDefault="00CA65EA" w:rsidP="00CA65E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</w:t>
      </w:r>
      <w:r w:rsidRPr="00CC462C">
        <w:rPr>
          <w:color w:val="000000"/>
          <w:sz w:val="28"/>
          <w:szCs w:val="28"/>
        </w:rPr>
        <w:t xml:space="preserve">территорий, </w:t>
      </w:r>
    </w:p>
    <w:p w:rsidR="00CA65EA" w:rsidRDefault="00CA65EA" w:rsidP="00CA65EA">
      <w:pPr>
        <w:jc w:val="center"/>
        <w:rPr>
          <w:color w:val="000000"/>
          <w:sz w:val="28"/>
          <w:szCs w:val="28"/>
        </w:rPr>
      </w:pPr>
      <w:r w:rsidRPr="00CC462C">
        <w:rPr>
          <w:color w:val="000000"/>
          <w:sz w:val="28"/>
          <w:szCs w:val="28"/>
        </w:rPr>
        <w:t xml:space="preserve">которые могут быть </w:t>
      </w:r>
      <w:r w:rsidR="002B2621">
        <w:rPr>
          <w:color w:val="000000"/>
          <w:sz w:val="28"/>
          <w:szCs w:val="28"/>
        </w:rPr>
        <w:t xml:space="preserve">использованы </w:t>
      </w:r>
      <w:r>
        <w:rPr>
          <w:color w:val="000000"/>
          <w:sz w:val="28"/>
          <w:szCs w:val="28"/>
        </w:rPr>
        <w:t>как рекреационные зоны</w:t>
      </w:r>
      <w:r w:rsidR="002B2621">
        <w:rPr>
          <w:color w:val="000000"/>
          <w:sz w:val="28"/>
          <w:szCs w:val="28"/>
        </w:rPr>
        <w:t xml:space="preserve">, парки, скверы </w:t>
      </w:r>
    </w:p>
    <w:p w:rsidR="00CA65EA" w:rsidRDefault="00CA65EA">
      <w:pPr>
        <w:rPr>
          <w:color w:val="000000"/>
          <w:sz w:val="28"/>
          <w:szCs w:val="28"/>
        </w:rPr>
      </w:pPr>
    </w:p>
    <w:p w:rsidR="00CA65EA" w:rsidRDefault="00CA65EA">
      <w:pPr>
        <w:rPr>
          <w:color w:val="000000"/>
          <w:sz w:val="28"/>
          <w:szCs w:val="28"/>
        </w:rPr>
      </w:pPr>
    </w:p>
    <w:p w:rsid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Орджоникидзе (от ул. Крымская до ул. Д. Бедного);</w:t>
      </w:r>
    </w:p>
    <w:p w:rsidR="00CA65EA" w:rsidRDefault="002B2621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пересечение</w:t>
      </w:r>
      <w:r w:rsidR="00CA65EA">
        <w:rPr>
          <w:color w:val="000000"/>
          <w:sz w:val="28"/>
          <w:szCs w:val="28"/>
        </w:rPr>
        <w:t xml:space="preserve"> ул</w:t>
      </w:r>
      <w:r>
        <w:rPr>
          <w:color w:val="000000"/>
          <w:sz w:val="28"/>
          <w:szCs w:val="28"/>
        </w:rPr>
        <w:t>.</w:t>
      </w:r>
      <w:r w:rsidR="00CA65EA">
        <w:rPr>
          <w:color w:val="000000"/>
          <w:sz w:val="28"/>
          <w:szCs w:val="28"/>
        </w:rPr>
        <w:t xml:space="preserve"> </w:t>
      </w:r>
      <w:proofErr w:type="gramStart"/>
      <w:r w:rsidR="00CA65EA">
        <w:rPr>
          <w:color w:val="000000"/>
          <w:sz w:val="28"/>
          <w:szCs w:val="28"/>
        </w:rPr>
        <w:t>Ульяновская</w:t>
      </w:r>
      <w:proofErr w:type="gramEnd"/>
      <w:r w:rsidR="00CA65E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ул. О</w:t>
      </w:r>
      <w:r w:rsidR="00CA65EA">
        <w:rPr>
          <w:color w:val="000000"/>
          <w:sz w:val="28"/>
          <w:szCs w:val="28"/>
        </w:rPr>
        <w:t>ктябрьская</w:t>
      </w:r>
    </w:p>
    <w:p w:rsid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Украинская 81-83</w:t>
      </w:r>
    </w:p>
    <w:p w:rsid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набережная озера «Ладное»</w:t>
      </w:r>
    </w:p>
    <w:p w:rsid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Мостовая (вместо снесенного пятиэтажного дома)</w:t>
      </w:r>
    </w:p>
    <w:p w:rsid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ул. Герцена (от площади до ул. Мостовая, или от ул. Мостовой </w:t>
      </w:r>
      <w:r w:rsidR="002B2621">
        <w:rPr>
          <w:color w:val="000000"/>
          <w:sz w:val="28"/>
          <w:szCs w:val="28"/>
        </w:rPr>
        <w:t>в сторону кафе «Полина»</w:t>
      </w:r>
      <w:r>
        <w:rPr>
          <w:color w:val="000000"/>
          <w:sz w:val="28"/>
          <w:szCs w:val="28"/>
        </w:rPr>
        <w:t>)</w:t>
      </w:r>
    </w:p>
    <w:p w:rsid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пересечение ул. Деповская и ул. Ленина</w:t>
      </w:r>
    </w:p>
    <w:p w:rsid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ул. </w:t>
      </w:r>
      <w:proofErr w:type="gramStart"/>
      <w:r>
        <w:rPr>
          <w:color w:val="000000"/>
          <w:sz w:val="28"/>
          <w:szCs w:val="28"/>
        </w:rPr>
        <w:t>Спортивная</w:t>
      </w:r>
      <w:proofErr w:type="gramEnd"/>
      <w:r>
        <w:rPr>
          <w:color w:val="000000"/>
          <w:sz w:val="28"/>
          <w:szCs w:val="28"/>
        </w:rPr>
        <w:t xml:space="preserve"> (</w:t>
      </w:r>
      <w:r w:rsidR="002B2621">
        <w:rPr>
          <w:color w:val="000000"/>
          <w:sz w:val="28"/>
          <w:szCs w:val="28"/>
        </w:rPr>
        <w:t xml:space="preserve">в районе </w:t>
      </w:r>
      <w:r>
        <w:rPr>
          <w:color w:val="000000"/>
          <w:sz w:val="28"/>
          <w:szCs w:val="28"/>
        </w:rPr>
        <w:t>магазина «Юбилейный»)</w:t>
      </w:r>
    </w:p>
    <w:p w:rsid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Российская</w:t>
      </w:r>
      <w:r w:rsidR="002B2621">
        <w:rPr>
          <w:color w:val="000000"/>
          <w:sz w:val="28"/>
          <w:szCs w:val="28"/>
        </w:rPr>
        <w:t xml:space="preserve"> (выезд из города Кинель, река </w:t>
      </w:r>
      <w:proofErr w:type="spellStart"/>
      <w:r w:rsidR="002B2621">
        <w:rPr>
          <w:color w:val="000000"/>
          <w:sz w:val="28"/>
          <w:szCs w:val="28"/>
        </w:rPr>
        <w:t>Язевка</w:t>
      </w:r>
      <w:proofErr w:type="spellEnd"/>
      <w:r w:rsidR="002B2621">
        <w:rPr>
          <w:color w:val="000000"/>
          <w:sz w:val="28"/>
          <w:szCs w:val="28"/>
        </w:rPr>
        <w:t>)</w:t>
      </w:r>
    </w:p>
    <w:p w:rsid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сквер по ул. Шоссейная (ул. Ленина)</w:t>
      </w:r>
    </w:p>
    <w:p w:rsidR="00CA65EA" w:rsidRPr="00CA65EA" w:rsidRDefault="00CA65EA" w:rsidP="00CA65EA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набережная озера по ул. Крымская (в районе городского рынка)</w:t>
      </w:r>
    </w:p>
    <w:p w:rsidR="00CA65EA" w:rsidRDefault="00CA65EA"/>
    <w:sectPr w:rsidR="00CA65EA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7344DB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7F0667D"/>
    <w:multiLevelType w:val="hybridMultilevel"/>
    <w:tmpl w:val="955A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84491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72DDA"/>
    <w:rsid w:val="000775E7"/>
    <w:rsid w:val="00081B08"/>
    <w:rsid w:val="000862A3"/>
    <w:rsid w:val="0009328F"/>
    <w:rsid w:val="000D0083"/>
    <w:rsid w:val="0010606C"/>
    <w:rsid w:val="0011429E"/>
    <w:rsid w:val="00146BA7"/>
    <w:rsid w:val="001854E0"/>
    <w:rsid w:val="00196B5A"/>
    <w:rsid w:val="001E3084"/>
    <w:rsid w:val="001E6597"/>
    <w:rsid w:val="00203A76"/>
    <w:rsid w:val="00252128"/>
    <w:rsid w:val="002B2621"/>
    <w:rsid w:val="002F3781"/>
    <w:rsid w:val="003675B6"/>
    <w:rsid w:val="003D5972"/>
    <w:rsid w:val="00491CDB"/>
    <w:rsid w:val="004A4D88"/>
    <w:rsid w:val="004E2290"/>
    <w:rsid w:val="004E24F6"/>
    <w:rsid w:val="005119BF"/>
    <w:rsid w:val="005164B8"/>
    <w:rsid w:val="00556C26"/>
    <w:rsid w:val="005925D4"/>
    <w:rsid w:val="00593B09"/>
    <w:rsid w:val="00595992"/>
    <w:rsid w:val="005E24C7"/>
    <w:rsid w:val="00635F32"/>
    <w:rsid w:val="00656DAA"/>
    <w:rsid w:val="00711EC4"/>
    <w:rsid w:val="00732C56"/>
    <w:rsid w:val="007473E9"/>
    <w:rsid w:val="00763114"/>
    <w:rsid w:val="00772861"/>
    <w:rsid w:val="00780D83"/>
    <w:rsid w:val="0079327F"/>
    <w:rsid w:val="007D6044"/>
    <w:rsid w:val="008E41C7"/>
    <w:rsid w:val="008F178E"/>
    <w:rsid w:val="00956566"/>
    <w:rsid w:val="00985AAB"/>
    <w:rsid w:val="009A6303"/>
    <w:rsid w:val="009E4B33"/>
    <w:rsid w:val="00A03A3D"/>
    <w:rsid w:val="00A33157"/>
    <w:rsid w:val="00A80B51"/>
    <w:rsid w:val="00B53BCD"/>
    <w:rsid w:val="00B907A0"/>
    <w:rsid w:val="00BC4608"/>
    <w:rsid w:val="00C16EA0"/>
    <w:rsid w:val="00C7016F"/>
    <w:rsid w:val="00CA65EA"/>
    <w:rsid w:val="00CC462C"/>
    <w:rsid w:val="00D82148"/>
    <w:rsid w:val="00DE0B90"/>
    <w:rsid w:val="00DE4D1D"/>
    <w:rsid w:val="00E242FA"/>
    <w:rsid w:val="00E32F93"/>
    <w:rsid w:val="00E35534"/>
    <w:rsid w:val="00E63101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2018-05-08T06:12:00Z</cp:lastPrinted>
  <dcterms:created xsi:type="dcterms:W3CDTF">2018-05-15T05:53:00Z</dcterms:created>
  <dcterms:modified xsi:type="dcterms:W3CDTF">2018-05-29T06:29:00Z</dcterms:modified>
</cp:coreProperties>
</file>