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смотре-конкурсе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комиссию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проведению смотра-конкурса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лучшую организацию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по охране труда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Самарской области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участие в смотре-конкурсе на лучшую организацию работы по охране труда в Самарской области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Cs w:val="24"/>
          <w:lang w:eastAsia="ru-RU"/>
        </w:rPr>
        <w:t>(заполняется на бланке организации)*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зарегистрировать __________________________________________,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(указывается полное наименование организации)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расположенную__________________________________________________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(фактический и юридический адрес организации, ОКВЭД, тел./факс, эл. почта)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качестве участника смотра-конкурса на лучшую организацию работы по охране труда в Самарской области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номинации____________________________________________________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Pr="00EB489F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полностью номинация)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Контактное лицо от организации: 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Фамилия, имя, отчество, должность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Телефон: код______ номер_________ Моб.тел. 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организации _________________________________________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М.П.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профсоюзного комитета (иного уполномоченного работниками представительного органа)______________________________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М.П.</w:t>
      </w: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*- заявка и пакет документов (</w:t>
      </w:r>
      <w:r w:rsidRPr="00EB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о проведенной работе по охране труда за отчетный период и таблица показателей состояния условий и охраны труда в организации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смотр-конкурс направляются организациями по адресу:                443068, г. Самара, ул. Скляренко, д.20, к.218, департамент условий и охраны труда министерства труда, занятости и миграционной политики Самарской области, либо на адрес электронной почты: 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BalmyshevaDV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samaratrud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смотре-конкурсе</w:t>
      </w:r>
    </w:p>
    <w:p w:rsidR="00F83CEB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F83C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состояния условий и охраны труда в организации-участнике смотра-конкурса на лучшую организацию работы по охране труда в Самарской области 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номинации_____________________________________________________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(полное наименование организации, юридический адрес, тел/факс)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B489F" w:rsidRPr="007E62C0" w:rsidRDefault="00EB489F" w:rsidP="007E62C0">
      <w:pPr>
        <w:pStyle w:val="af2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62C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Общие сведения</w:t>
      </w:r>
      <w:r w:rsidR="007E62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489F" w:rsidRPr="00EB489F" w:rsidRDefault="00D81D4B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B489F"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 </w:t>
      </w:r>
      <w:r w:rsidR="007E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экономической </w:t>
      </w:r>
      <w:r w:rsidR="00EB489F"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</w:t>
      </w:r>
      <w:r w:rsidR="007E62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ОКВЭД</w:t>
      </w:r>
      <w:r w:rsidR="00EB489F"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_______________________________________________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402"/>
        <w:gridCol w:w="825"/>
        <w:gridCol w:w="873"/>
      </w:tblGrid>
      <w:tr w:rsidR="00664516" w:rsidRPr="00EB489F" w:rsidTr="00320BE4">
        <w:trPr>
          <w:tblHeader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показателей</w:t>
            </w:r>
          </w:p>
        </w:tc>
        <w:tc>
          <w:tcPr>
            <w:tcW w:w="825" w:type="dxa"/>
            <w:vAlign w:val="center"/>
          </w:tcPr>
          <w:p w:rsidR="00664516" w:rsidRPr="00EB489F" w:rsidRDefault="00664516" w:rsidP="000A3774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Данные  за 202</w:t>
            </w:r>
            <w:r w:rsidR="000A3774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год</w:t>
            </w: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Количество</w:t>
            </w: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баллов</w:t>
            </w:r>
          </w:p>
        </w:tc>
      </w:tr>
      <w:tr w:rsidR="00280EEB" w:rsidRPr="00EB489F" w:rsidTr="00320BE4">
        <w:tc>
          <w:tcPr>
            <w:tcW w:w="959" w:type="dxa"/>
          </w:tcPr>
          <w:p w:rsidR="00280EEB" w:rsidRPr="00EB489F" w:rsidRDefault="00280EEB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280EEB" w:rsidRPr="00280EEB" w:rsidRDefault="00280EEB" w:rsidP="00280EEB">
            <w:pPr>
              <w:pStyle w:val="af2"/>
              <w:widowControl w:val="0"/>
              <w:numPr>
                <w:ilvl w:val="0"/>
                <w:numId w:val="17"/>
              </w:numPr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80E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сведения об организации</w:t>
            </w:r>
          </w:p>
        </w:tc>
        <w:tc>
          <w:tcPr>
            <w:tcW w:w="825" w:type="dxa"/>
          </w:tcPr>
          <w:p w:rsidR="00280EEB" w:rsidRPr="00EB489F" w:rsidRDefault="00280EEB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280EEB" w:rsidRPr="00EB489F" w:rsidRDefault="00280EEB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Среднесписочная численность работников, человек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них:</w:t>
            </w:r>
          </w:p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руководителей и специалистов,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 рабочих профессий,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Занятые в условиях труда, не отвечающих санитарно-гигиеническим нормам</w:t>
            </w:r>
            <w:r w:rsidRPr="00EB489F"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ru-RU"/>
              </w:rPr>
              <w:t xml:space="preserve">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(количество работников, занятых на работах с вредными и/или опасными условиями труда):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% к среднесписочной численности работников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работающих на оборудовании, не отвечающем требованиям безопасности: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% к среднесписочной численности работников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45B3B" w:rsidRPr="00EB489F" w:rsidTr="00320BE4">
        <w:trPr>
          <w:cantSplit/>
        </w:trPr>
        <w:tc>
          <w:tcPr>
            <w:tcW w:w="9059" w:type="dxa"/>
            <w:gridSpan w:val="4"/>
          </w:tcPr>
          <w:p w:rsidR="00E45B3B" w:rsidRPr="00EB489F" w:rsidRDefault="00E45B3B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 Показатели, характеризующие организацию работ по охране труда в организации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нормативного документа, регламентирующего систему управления охраной труда в организации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комиссию)/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нет)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документа, регламентирующего процедуру  оценки профессиональных рисков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Определение документально оформленных полномочий, обязанностей и ответственности руководителей разного уровня и других категорий работников (да/нет)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руководителей и специалистов, подлежащих обучению и проверке знаний по охране труда,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обучением по охране труда руководителей и специалистов в % от их общей численности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 рабочих профессий, подлежащих обучению и проверке знаний по охране труда,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обучением по охране труда работников рабочих профессий в % от их общей численности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инструктажем по охране труда работников в % от их общей численности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402" w:type="dxa"/>
          </w:tcPr>
          <w:p w:rsidR="00664516" w:rsidRPr="00280EEB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службы (отдела, бюро, специалиста) охраны труда, либо лица или организации, выполняющих соответствующие функции по договору (да (численность,</w:t>
            </w:r>
            <w:r w:rsidRPr="00280EEB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 копия положения представляется в комиссию</w:t>
            </w:r>
            <w:r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)/нет)  </w:t>
            </w:r>
          </w:p>
        </w:tc>
        <w:tc>
          <w:tcPr>
            <w:tcW w:w="825" w:type="dxa"/>
          </w:tcPr>
          <w:p w:rsidR="00664516" w:rsidRPr="000722C5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0722C5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402" w:type="dxa"/>
          </w:tcPr>
          <w:p w:rsidR="00664516" w:rsidRPr="00280EEB" w:rsidRDefault="00664516" w:rsidP="000722C5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комитета (комиссии) по охране труда (да</w:t>
            </w:r>
            <w:r w:rsidR="00E144BD"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</w:t>
            </w:r>
            <w:r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     (</w:t>
            </w:r>
            <w:r w:rsidRPr="00280EEB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приказа (положения) представляется в комиссию)</w:t>
            </w:r>
            <w:r w:rsidRPr="00280EE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76FE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 уполномоченных (доверенных) лиц по охране труда (да (чел.)/нет)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плана мероприятий по улучшению и оздоровлению условий труда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комиссию)/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 выполнения плана мероприятий по улучшению и оздоровлению условий труда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Израсходовано средств на выполнение плана мероприятий по улучшению и оздоровлению условий труда (тыс. руб.)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Наличие корпоративной программы «Нулевой травматизм» (да 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(копия предоставляется в комиссию)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Наличие коллективного договора (соглашения) (да </w:t>
            </w:r>
            <w:r w:rsidRPr="00E144BD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(дата утверждения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402" w:type="dxa"/>
          </w:tcPr>
          <w:p w:rsidR="00664516" w:rsidRPr="00EB489F" w:rsidRDefault="00664516" w:rsidP="009918EE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раздела по охране труда в коллективном договоре (соглашении) (да/нет)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уровень его выполнения, % от общего числа запланированных мероприятий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условия труда которых были улучшены в результате проведения плановых мероприятий по охране труда,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Сумма средств, израсходованных на охрану труда в год, тыс.руб.: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расчете на  1 работника, тыс. руб.</w:t>
            </w:r>
          </w:p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6402" w:type="dxa"/>
          </w:tcPr>
          <w:p w:rsidR="00664516" w:rsidRPr="00EB489F" w:rsidRDefault="00664516" w:rsidP="009918EE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затрат на мероприятия по улучшению условий и охраны  труда от суммы затрат на производство продукции (работ, услуг)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которым предусмотрена выдача бесплатных средств индивидуальной защиты,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2.17.1</w:t>
            </w:r>
          </w:p>
        </w:tc>
        <w:tc>
          <w:tcPr>
            <w:tcW w:w="6402" w:type="dxa"/>
          </w:tcPr>
          <w:p w:rsidR="00664516" w:rsidRPr="00EB489F" w:rsidRDefault="00664516" w:rsidP="009918EE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Обеспеченность и применение сертифицированной спецодежды, спецобуви и других средств индивидуальной защиты, в  % от потребности на год   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6402" w:type="dxa"/>
          </w:tcPr>
          <w:p w:rsidR="00664516" w:rsidRPr="00EB489F" w:rsidRDefault="00664516" w:rsidP="009918EE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Количество рабочих мест на которых проведена специальная оценка условий труда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2.18.1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Из них:</w:t>
            </w:r>
          </w:p>
          <w:p w:rsidR="00664516" w:rsidRPr="00EB489F" w:rsidRDefault="00664516" w:rsidP="009918EE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количество рабочих мест, на которых условия труда отнесены к вредным, %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2.18.2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Количество рабочих мест, на которых условия труда отнесены к опасным, %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Уровень проведения специальной оценки условий труда в организации (количество рабочих мест, на которых проведена специальная оценка условий труда к общему количеству рабочих мест в организации, в %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Численность работников, подлежащих прохождению периодических медицинских осмотров,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2.20.1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Уровень охвата работников медицинскими осмотрами (обследованиями), в % от количества работников, подлежащих данным осмотрам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оборудованного  кабинета (уголка(ов)) по охране труда (да/нет)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rPr>
          <w:cantSplit/>
        </w:trPr>
        <w:tc>
          <w:tcPr>
            <w:tcW w:w="959" w:type="dxa"/>
          </w:tcPr>
          <w:p w:rsidR="00664516" w:rsidRPr="00EB489F" w:rsidRDefault="00664516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6402" w:type="dxa"/>
          </w:tcPr>
          <w:p w:rsidR="00664516" w:rsidRPr="00EB489F" w:rsidRDefault="00664516" w:rsidP="00E45B3B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Проведено Дней охраны труда (проводились (кол-во)/не проводились)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8B5672" w:rsidRPr="00EB489F" w:rsidTr="00320BE4">
        <w:trPr>
          <w:cantSplit/>
        </w:trPr>
        <w:tc>
          <w:tcPr>
            <w:tcW w:w="9059" w:type="dxa"/>
            <w:gridSpan w:val="4"/>
          </w:tcPr>
          <w:p w:rsidR="008B5672" w:rsidRPr="008B5672" w:rsidRDefault="008B5672" w:rsidP="008B5672">
            <w:pPr>
              <w:pStyle w:val="af2"/>
              <w:widowControl w:val="0"/>
              <w:numPr>
                <w:ilvl w:val="0"/>
                <w:numId w:val="15"/>
              </w:numPr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8B567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Показатели производственного травматизма, профессиональной заболеваемости, аварийности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 w:val="restart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пострадавших в результате несчастных случаев на производстве,  всего, чел., в том числе: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несчастных случаях, отнесенных по степени тяжести к легким 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тяжелых несчастных случаях,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несчастных случаях со смертельным исходом,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rPr>
          <w:cantSplit/>
        </w:trPr>
        <w:tc>
          <w:tcPr>
            <w:tcW w:w="959" w:type="dxa"/>
            <w:vMerge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групповых несчастных случаях, чел.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  <w:vAlign w:val="center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пострадавших в результате несчастных случаев на производстве в расчете на 1 тыс. работающих (коэффициент частоты)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6402" w:type="dxa"/>
          </w:tcPr>
          <w:p w:rsidR="00664516" w:rsidRPr="00320BE4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20B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Число дней нетрудоспособности у пострадавших в результате несчастных случаев на производстве с утратой трудоспособности на 1 рабочий день и более в расчете на 1 пострадавшего (коэффициент тяжести)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402" w:type="dxa"/>
          </w:tcPr>
          <w:p w:rsidR="00664516" w:rsidRPr="00320BE4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20BE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лиц с  впервые установленным профзаболеванием, всего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Аварийность на опасных производственных объектах (да/нет)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664516" w:rsidRPr="00EB489F" w:rsidTr="00320BE4">
        <w:tc>
          <w:tcPr>
            <w:tcW w:w="959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402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Уровень аварийности на подведомственном автотранспорте, количество аварий в расчете на единицу автотранспортных средств</w:t>
            </w:r>
          </w:p>
        </w:tc>
        <w:tc>
          <w:tcPr>
            <w:tcW w:w="825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664516" w:rsidRPr="00EB489F" w:rsidRDefault="00664516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EB489F" w:rsidRPr="00EB489F" w:rsidRDefault="00EB489F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Cs w:val="16"/>
          <w:lang w:eastAsia="ru-RU"/>
        </w:rPr>
      </w:pPr>
      <w:r w:rsidRPr="00EB489F">
        <w:rPr>
          <w:rFonts w:ascii="Times New Roman" w:eastAsia="Times New Roman" w:hAnsi="Times New Roman" w:cs="Times New Roman"/>
          <w:szCs w:val="16"/>
          <w:lang w:eastAsia="ru-RU"/>
        </w:rPr>
        <w:t>* - информационные данные, учитываемые комиссией при равенстве баллов и решении спорных вопросов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организации _________________________________________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профсоюзного комитета (иного уполномоченного работниками представительного органа)______________________________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90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B489F" w:rsidRPr="00EB489F" w:rsidRDefault="00EB489F" w:rsidP="00E90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смотре-конкурсе </w:t>
      </w:r>
    </w:p>
    <w:p w:rsidR="00E90154" w:rsidRDefault="00EB489F" w:rsidP="00E90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E90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keepNext/>
        <w:autoSpaceDE w:val="0"/>
        <w:autoSpaceDN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оценочных показателей 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751"/>
        <w:gridCol w:w="1440"/>
      </w:tblGrid>
      <w:tr w:rsidR="00EB489F" w:rsidRPr="00EB489F" w:rsidTr="00053D40">
        <w:trPr>
          <w:cantSplit/>
          <w:trHeight w:val="33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№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  <w:lang w:eastAsia="ru-RU"/>
              </w:rPr>
            </w:pPr>
            <w:r w:rsidRPr="00EB489F">
              <w:rPr>
                <w:rFonts w:ascii="Times New Roman" w:eastAsia="Times New Roman" w:hAnsi="Times New Roman" w:cs="Arial"/>
                <w:bCs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баллов</w:t>
            </w:r>
          </w:p>
        </w:tc>
      </w:tr>
      <w:tr w:rsidR="00EB489F" w:rsidRPr="00EB489F" w:rsidTr="00053D40">
        <w:trPr>
          <w:trHeight w:val="240"/>
        </w:trPr>
        <w:tc>
          <w:tcPr>
            <w:tcW w:w="10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1. Общие сведения об организации</w:t>
            </w:r>
          </w:p>
        </w:tc>
      </w:tr>
      <w:tr w:rsidR="00EB489F" w:rsidRPr="00EB489F" w:rsidTr="00053D40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Среднесписочная численность работников,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них:</w:t>
            </w:r>
          </w:p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руководителей и специалистов,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 рабочих профессий, 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Занятые в условиях труда, не отвечающих санитарно-гигиеническим нормам: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%  к среднесписочной численности работников: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15%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15% - 25%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0.5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25%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67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работающих на оборудовании, не отвечающем требованиям безопасности: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173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% к среднесписочной численности работников: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до 0,10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0,10-0,15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0.5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свыше 0,15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581"/>
        </w:trPr>
        <w:tc>
          <w:tcPr>
            <w:tcW w:w="100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 Показатели, характеризующие организацию работ по охране труда в организации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нормативного документа, регламентирующего систему управления охраной труда в организации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)/нет)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документа, регламентирующего процедуру  оценки профессиональных рисков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)/нет)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2.3.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Определение документально оформленных полномочий, обязанностей и ответственности в части охраны труда руководителей разного уровня и других категорий работников (да/нет)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руководителей и специалистов, подлежащих обучению и проверке знаний по охране труда,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67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2.4.1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Охват обучением по охране труда руководителей и специалистов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>в % от их общей численности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80%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80% до 90%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90 %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2.5.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 рабочих профессий, подлежащих обучению и проверке знаний по охране труда,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2.5.1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обучением по охране труда работников рабочих профессий в % от их общей численности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80%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80% до 90%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622"/>
        </w:trPr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2.6.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инструктажем по охране труда работников в % от их общей численности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70 %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70% до 90%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2.7.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F503F2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503F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службы (отдела, бюро, специалиста) охраны труда, либо лица или организации, выполняющих соответствующие функции по договору (да (численность,</w:t>
            </w:r>
            <w:r w:rsidRPr="00F503F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 копия положения представляется в комиссию</w:t>
            </w:r>
            <w:r w:rsidRPr="00F503F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)/нет)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CF6825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 устранения нарушений, отраженных в предписаниях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cantSplit/>
          <w:trHeight w:val="529"/>
        </w:trPr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2.8.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F503F2" w:rsidP="00FC59C3">
            <w:pPr>
              <w:widowControl w:val="0"/>
              <w:tabs>
                <w:tab w:val="left" w:pos="6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503F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комитета (комиссии) по охране труда (да, (</w:t>
            </w:r>
            <w:r w:rsidRPr="00F503F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приказа (положения) представляется в комиссию)</w:t>
            </w:r>
            <w:r w:rsidRPr="00F503F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/нет)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F503F2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6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2.9.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 уполномоченных (доверенных) лиц по охране труда (да (чел.)/нет):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1и более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5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2.10.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плана мероприятий по улучшению и оздоровлению условий труда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копия представляется в комиссию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 выполнения плана мероприятий по улучшению и оздоровлению условий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Израсходовано средств на выполнение плана мероприятий по улучшению и оздоровлению условий труда (тыс. 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2.11.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Наличие корпоративной программы «Нулевой травматизм» (да 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(копия предоставляется в комиссию)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2.12.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коллективного договора (соглашения) (да (дата утверждения)/нет)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2.13.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раздела по охране труда в коллективном договоре (соглашении) (да/нет)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trHeight w:val="40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уровень его выполнения, % от общего числа запланированных мероприятий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2.14.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условия труда которых были улучшены в результате проведения плановых мероприятий по охране труда,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2.15.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Сумма средств, израсходованных на охрану труда, тыс.руб.: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расчете на  1 работника в год, тыс. руб.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2.16.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затрат на мероприятия по улучшению условий и охраны  труда от суммы затрат на производство продукции (работ,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2.17.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которым предусмотрена выдача бесплатных средств индивидуальной защиты, чел.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2.17.1</w:t>
            </w: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Обеспеченность сертифицированной спецодеждой, спецобувью и другими средствами индивидуальной защиты, в  % от потребности на год (** если выдача спецодежды, спецобуви и других средств индивидуальной защиты не предусмотрена, то по показателям п.2.17.1. ставится максимальный балл)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до 60 %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от 60%  до 90%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90% ,**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2.18.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рабочих мест на которых проведена специальная оценка условий труда, (*** если проведение специальной оценки условий труда законодательством не предусмотрено, то по показателям 2.18.1 и 2.18.2 ставится максимальный балл)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2.18.1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них:</w:t>
            </w:r>
          </w:p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рабочих мест, на которых условия труда отнесены к вредным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 15%, ***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15-25%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0,5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Свыше 25%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2.18.2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Количество рабочих мест, на которых условия труда отнесены к опасным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До 15%. 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15-25%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0,5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Свыше 25%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2.19.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Уровень проведения специальной оценки условий труда в организации (количество рабочих мест, на которых проведена специальная оценка условий труда, к общему количеству рабочих мест в организации), в %, (*** если проведение специальной оценки условий труда законодательством не предусмотрено, то по показателям п.2.19. ставится максимальный балл)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менее 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50% до 90%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свыше 90%, ***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2.20.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работников, подлежащих прохождению периодических медицинских осмотров, чел., (**** если проведение периодических медицинских осмотров законодательством не предусмотрено, то по показателям п.2.20.1 ставится максимальный балл)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2.20.1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Уровень охвата работников медицинскими осмотрами (обследованиями), в % от количества работников, подлежащих данным осмотрам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до 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60% до 90%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90%-****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2.21.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оборудованного  кабинета (уголка(ов)) по охране труда (да/нет)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6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2.22.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Проведено Дней охраны труда (проводились (кол-во)/не проводились)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Проводились (количество*)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 проводились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3.Показатели производственного травматизма,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>профессиональной заболеваемости, аварийности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пострадавших в результате несчастных случаев на производстве,  всего, чел., в том числе: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несчастных случаях, отнесенных по степени тяжести к легким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тяжелых несчастных случаях,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несчастных случаях со смертельным исходом,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групповых несчастных случаях,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пострадавших в результате несчастных случаев на производстве в расчете на 1 тыс. работающих (коэффициент частоты)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4 до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Число дней нетрудоспособности у пострадавших</w:t>
            </w:r>
            <w:r w:rsidR="001B518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 результате несчастных случаев</w:t>
            </w:r>
            <w:r w:rsidR="00E41383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на производстве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с утратой трудоспособности на 1 рабочий день и более в расчете на 1 пострадавшего (коэффициент тяжести)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до 20 дней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20 до 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свыше 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3.4.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лиц с впервые установленным профзаболеванием, 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1 до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3.5.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Аварийность на опасных производственных объектах (да/нет)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3.6.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Уровень аварийности на подведомственном автотранспорте, количество аварий в расчете на единицу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</w:tbl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B489F" w:rsidRPr="00EB489F" w:rsidRDefault="00EB489F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* - информационные данные, учитываемые комиссией при равенстве баллов и решении спорных вопросов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3029" w:rsidRDefault="00573029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7B4A" w:rsidRDefault="003B7B4A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смотре-конкурсе</w:t>
      </w: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комиссию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проведению смотра-конкурса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лучшую организацию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по охране труда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Самарской области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Заявка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участие в смотре-конкурсе на лучшую организацию работы по охране труда в Самарской области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Cs w:val="24"/>
          <w:lang w:eastAsia="ru-RU"/>
        </w:rPr>
        <w:t>(заполняется на бланке организации)*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зарегистрировать __________________________________________, 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(указывается наименование органа местного самоуправления)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расположенного__________________________________________________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(фактический и юридический адрес органа местного самоуправления, тел./факс, эл. почта)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качестве участника смотра-конкурса на лучшую организацию работы по</w:t>
      </w:r>
      <w:r w:rsidRPr="00EB489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охране труда в Самарской области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номинации____________________________________________________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полностью номинация)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органа местного самоуправления_________________________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*- заявка и пакет документов (</w:t>
      </w:r>
      <w:r w:rsidRPr="00EB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аналитическая справка о проведенной работе по охране труда за отчетный период и таблица показателей состояния условий и охраны труда </w:t>
      </w:r>
      <w:r w:rsidRPr="00EB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организации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смотр-конкурс направляются организациями по адресу:                443068, г. Самара, ул. Скляренко, д.20, к.218, департамент условий и охраны труда министерства труда, занятости и миграционной политики Самарской области, либо на адрес электронной почты: 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BalmyshevaDV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samaratrud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48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1C5" w:rsidRDefault="00EC11C5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4A" w:rsidRDefault="003B7B4A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смотре-конкурсе</w:t>
      </w:r>
    </w:p>
    <w:p w:rsidR="00053D40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053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состояния условий и охраны труда в муниципальном образовании – участнике смотра-конкурса на лучшую организацию работы по охране труда в Самарской области</w:t>
      </w:r>
    </w:p>
    <w:p w:rsidR="00EB489F" w:rsidRPr="00EB489F" w:rsidRDefault="00EB489F" w:rsidP="00EB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(наименование органа местного самоуправления, юридический адрес, тел/факс)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6536"/>
        <w:gridCol w:w="850"/>
        <w:gridCol w:w="900"/>
      </w:tblGrid>
      <w:tr w:rsidR="005127EA" w:rsidRPr="00EB489F" w:rsidTr="005127EA">
        <w:trPr>
          <w:tblHeader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показателей</w:t>
            </w:r>
          </w:p>
        </w:tc>
        <w:tc>
          <w:tcPr>
            <w:tcW w:w="850" w:type="dxa"/>
            <w:vAlign w:val="center"/>
          </w:tcPr>
          <w:p w:rsidR="005127EA" w:rsidRPr="00EB489F" w:rsidRDefault="005127EA" w:rsidP="005127EA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Данные  за 202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год</w:t>
            </w: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Количество</w:t>
            </w:r>
            <w:r w:rsidRPr="00EB489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баллов</w:t>
            </w:r>
          </w:p>
        </w:tc>
      </w:tr>
      <w:tr w:rsidR="005127EA" w:rsidRPr="00EB489F" w:rsidTr="00991748">
        <w:tc>
          <w:tcPr>
            <w:tcW w:w="8982" w:type="dxa"/>
            <w:gridSpan w:val="4"/>
          </w:tcPr>
          <w:p w:rsidR="005127EA" w:rsidRPr="005127EA" w:rsidRDefault="005127EA" w:rsidP="005127EA">
            <w:pPr>
              <w:pStyle w:val="af2"/>
              <w:widowControl w:val="0"/>
              <w:numPr>
                <w:ilvl w:val="0"/>
                <w:numId w:val="10"/>
              </w:numPr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Общие сведения о муниципальном образовании</w:t>
            </w: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организаций в муниципальном образовании, всего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 подведомственных организаций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лиц, занятых в экономике муниципального образования, человек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 в подведомственных организациях, чел.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 w:val="restart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лиц, занятых в условиях труда, не отвечающих санитарно-гигиеническим нормам (количество работников, занятых на работах с вредными и/или опасными условиями труда): 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% к среднесписочной численности работников 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05458B" w:rsidRPr="00EB489F" w:rsidTr="00B72754">
        <w:trPr>
          <w:cantSplit/>
        </w:trPr>
        <w:tc>
          <w:tcPr>
            <w:tcW w:w="8982" w:type="dxa"/>
            <w:gridSpan w:val="4"/>
          </w:tcPr>
          <w:p w:rsidR="0005458B" w:rsidRPr="0005458B" w:rsidRDefault="0005458B" w:rsidP="0005458B">
            <w:pPr>
              <w:pStyle w:val="af2"/>
              <w:widowControl w:val="0"/>
              <w:numPr>
                <w:ilvl w:val="0"/>
                <w:numId w:val="10"/>
              </w:numPr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Показатели, характеризующие организацию работ по охране труда в муниципальном образовании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и реализация в отчетном периоде муниципальной программы (плана мероприятий) улучшения условий и охраны труда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указать в пояснительной записке наименование программы (плана мероприятий), перечень выполненных мероприятий с указанием сумм использованных финансовых средств и источников финансирования по каждому мероприятию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 / нет)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рассмотренных вопросов по охране труда на заседаниях межведомственной комиссии (координационного совета) по охране труда, трехсторонней комиссии по регулированию социально-трудовых отношений  муниципального образования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 пояснительной записке указать дату заседания, повестку, принятые решения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) / нет)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организаций, внедривших программу «Нулевой травматизм» от кол-ва организаций, в которых численность свыше 5 чел., %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Уровень проведения специальной оценки условий труда (количество рабочих мест, на которых проведена  специальная оценка к общему количеству рабочих мест в муниципальном образовании), в %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обучением по охране труда руководителей и специалистов в % от их общей численности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 w:val="restart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работодателей, у которых создана служба охраны труда или введена штатная должность специалиста по охране труда, всего,  в том числе: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работодателей, с численностью работников более 50 человек, у которых создана служба охраны труда или введена штатная должность специалиста по охране труда, в %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оборудованного  кабинета (уголка(ов)) в органе местного самоуправления по охране труда (да/нет)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Проведено Дней, месячников охраны труда, смотров-конкурсов по охране труда (проводились (кол-во)/не проводились)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rPr>
          <w:cantSplit/>
        </w:trPr>
        <w:tc>
          <w:tcPr>
            <w:tcW w:w="696" w:type="dxa"/>
          </w:tcPr>
          <w:p w:rsidR="005127EA" w:rsidRPr="00EB489F" w:rsidRDefault="005127EA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нормативного правового акта (актов) регламентирующего деятельность по государственному управлению охраной труда в муниципальном образовании (да/нет)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9121AC" w:rsidRPr="00EB489F" w:rsidTr="003850DF">
        <w:trPr>
          <w:cantSplit/>
        </w:trPr>
        <w:tc>
          <w:tcPr>
            <w:tcW w:w="8982" w:type="dxa"/>
            <w:gridSpan w:val="4"/>
          </w:tcPr>
          <w:p w:rsidR="009121AC" w:rsidRPr="009121AC" w:rsidRDefault="009121AC" w:rsidP="009121AC">
            <w:pPr>
              <w:pStyle w:val="af2"/>
              <w:widowControl w:val="0"/>
              <w:numPr>
                <w:ilvl w:val="0"/>
                <w:numId w:val="10"/>
              </w:numPr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Показатели производственного травматизма, профессиональной заболеваемости, аварийности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 w:val="restart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пострадавших в результате несчастных случаев на производстве,  всего, чел., в том числе: 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несчастных случаях, отнесенных по степени тяжести к легким 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тяжелых несчастных случаях, чел.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несчастных случаях со смертельным исходом, чел.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rPr>
          <w:cantSplit/>
        </w:trPr>
        <w:tc>
          <w:tcPr>
            <w:tcW w:w="696" w:type="dxa"/>
            <w:vMerge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групповых несчастных случаях, чел.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пострадавших в результате несчастных случаев на производстве в расчете на 1 тыс. работающих (коэффициент частоты)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127EA" w:rsidRPr="00EB489F" w:rsidTr="005127EA">
        <w:tc>
          <w:tcPr>
            <w:tcW w:w="69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536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лиц с  впервые установленным профзаболеванием, всего</w:t>
            </w:r>
          </w:p>
        </w:tc>
        <w:tc>
          <w:tcPr>
            <w:tcW w:w="85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5127EA" w:rsidRPr="00EB489F" w:rsidRDefault="005127EA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</w:tbl>
    <w:p w:rsidR="00EB489F" w:rsidRPr="00EB489F" w:rsidRDefault="00EB489F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Cs w:val="16"/>
          <w:lang w:eastAsia="ru-RU"/>
        </w:rPr>
      </w:pPr>
      <w:r w:rsidRPr="00EB489F">
        <w:rPr>
          <w:rFonts w:ascii="Times New Roman" w:eastAsia="Times New Roman" w:hAnsi="Times New Roman" w:cs="Times New Roman"/>
          <w:szCs w:val="16"/>
          <w:lang w:eastAsia="ru-RU"/>
        </w:rPr>
        <w:t>* - информационные данные, учитываемые комиссией при равенстве баллов и решении спорных вопросов</w:t>
      </w:r>
    </w:p>
    <w:p w:rsidR="00EB489F" w:rsidRDefault="00EB489F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Cs w:val="16"/>
          <w:lang w:eastAsia="ru-RU"/>
        </w:rPr>
      </w:pPr>
    </w:p>
    <w:p w:rsidR="00F61D42" w:rsidRPr="00EB489F" w:rsidRDefault="00F61D42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Cs w:val="16"/>
          <w:lang w:eastAsia="ru-RU"/>
        </w:rPr>
      </w:pP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органа местного самоуправления________________________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(Ф.И.О., подпись, дата)</w:t>
      </w:r>
    </w:p>
    <w:p w:rsidR="00EB489F" w:rsidRPr="00EB489F" w:rsidRDefault="00EB489F" w:rsidP="00EB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A4C" w:rsidRDefault="00A77A4C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A4C" w:rsidRDefault="00A77A4C" w:rsidP="00EB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89F" w:rsidRPr="00EB489F" w:rsidRDefault="00EB489F" w:rsidP="00A77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EB489F" w:rsidRPr="00EB489F" w:rsidRDefault="00EB489F" w:rsidP="00A77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смотре-конкурсе</w:t>
      </w:r>
    </w:p>
    <w:p w:rsidR="00A77A4C" w:rsidRDefault="00EB489F" w:rsidP="00A77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лучшую организацию работы </w:t>
      </w:r>
    </w:p>
    <w:p w:rsidR="00EB489F" w:rsidRPr="00EB489F" w:rsidRDefault="00EB489F" w:rsidP="00A77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в Самарской области </w:t>
      </w:r>
    </w:p>
    <w:p w:rsidR="00EB489F" w:rsidRPr="00EB489F" w:rsidRDefault="00EB489F" w:rsidP="00EB489F">
      <w:pPr>
        <w:keepNext/>
        <w:autoSpaceDE w:val="0"/>
        <w:autoSpaceDN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оценочных показателей </w:t>
      </w:r>
    </w:p>
    <w:p w:rsidR="00EB489F" w:rsidRPr="00EB489F" w:rsidRDefault="00EB489F" w:rsidP="00EB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7920"/>
        <w:gridCol w:w="1440"/>
      </w:tblGrid>
      <w:tr w:rsidR="00EB489F" w:rsidRPr="00EB489F" w:rsidTr="00053D40">
        <w:trPr>
          <w:cantSplit/>
          <w:trHeight w:val="496"/>
          <w:tblHeader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№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  <w:lang w:eastAsia="ru-RU"/>
              </w:rPr>
            </w:pPr>
            <w:r w:rsidRPr="00EB489F">
              <w:rPr>
                <w:rFonts w:ascii="Times New Roman" w:eastAsia="Times New Roman" w:hAnsi="Times New Roman" w:cs="Arial"/>
                <w:bCs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баллов</w:t>
            </w:r>
          </w:p>
        </w:tc>
      </w:tr>
      <w:tr w:rsidR="00EB489F" w:rsidRPr="00EB489F" w:rsidTr="00053D40">
        <w:trPr>
          <w:trHeight w:val="240"/>
        </w:trPr>
        <w:tc>
          <w:tcPr>
            <w:tcW w:w="10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1. Общие сведения о муниципальном образовании</w:t>
            </w:r>
          </w:p>
        </w:tc>
      </w:tr>
      <w:tr w:rsidR="00EB489F" w:rsidRPr="00EB489F" w:rsidTr="00053D40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Количество организаций в муниципальном образовании, 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 подведомственных организаций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лиц, занятых в экономике муниципального образования,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Из них в подведомственных организациях, 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лиц, занятых в условиях труда, не отвечающих санитарно-гигиеническим нормам: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40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%  к среднесписочной численности работников: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4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15%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15% до 25%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40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25%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581"/>
        </w:trPr>
        <w:tc>
          <w:tcPr>
            <w:tcW w:w="100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2. Показатели, характеризующие организацию работ по охране труда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br/>
              <w:t>в муниципальном образовании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2.1.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и реализация в отчетном периоде территориальной целевой программы (плана мероприятий) улучшения условий и охраны труда (да (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указать в пояснительной записке наименование программы (плана мероприятий), перечень выполненных мероприятий с указанием сумм использованных финансовых средств и источников финансирования по каждому мероприятию)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/ 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Количество рассмотренных вопросов по охране труда на заседаниях межведомственной комиссии (координационного совета) по охране труда, трехсторонней комиссии по регулированию социально-трудовых отношений  муниципального образования (да </w:t>
            </w:r>
            <w:r w:rsidRPr="00EB489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(в пояснительной записке указать дату заседания, повестку, принятые решения)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/ нет)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4 до 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менее 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2.3.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организаций, внедривших программу «Нулевой травматизм» от кол-ва организаций, в которых численность свыше 5 чел.,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20%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20 до 50%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50 до 100 %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 xml:space="preserve">Уровень проведения специальной оценки условий труда (количество рабочих мест, на которых проведена специальная оценка к общему количеству рабочих мест в муниципальном образовании), в %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(** если проведение специальной оценки условий труда не предусмотрено законодательством, то по показателям п.2.4. ставится максимальный балл)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от 80% до 100%, 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50% до 80%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4"/>
                <w:lang w:eastAsia="ru-RU"/>
              </w:rPr>
              <w:t>менее 50%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678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2.5.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Охват обучением по охране труда руководителей и специалистов в % от их общей численности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90 %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70% до 90%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70%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2.6.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работодателей, у которых создана службы охраны труда или введена штатная должность специалиста по охране труда, всего,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доля работодателей, с численностью работников более 50 человек, у которых создана служба охраны труда или введена штатная должность специалиста по охране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свыше 70%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от 60% до 70%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до 60%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оборудованного кабинета (уголка (ов)) в органе местного самоуправления (да/нет)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trHeight w:val="317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2.8.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Проведено Дней, месячников охраны труда, смотров-конкурсов по охране труда (проводились (кол-во)/не проводились)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Проводились (количество*)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5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 проводились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Наличие нормативного правового акта (актов) регламентирующего деятельность по государственному управлению охраной труда в муниципальном образовании (да/нет)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3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trHeight w:val="286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DB00D1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3.Показатели производственного травматизма,</w:t>
            </w:r>
            <w:r w:rsidR="00DB00D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профессиональной заболеваемости, аварийности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пострадавших в результате несчастных случаев на производстве,  всего, чел., в том числе: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в несчастных случаях, отнесенных по степени тяжести к легким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тяжелых несчастных случаях,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несчастных случаях со смертельным исходом,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28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в групповых несчастных случаях,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*</w:t>
            </w:r>
          </w:p>
        </w:tc>
      </w:tr>
      <w:tr w:rsidR="00EB489F" w:rsidRPr="00EB489F" w:rsidTr="00053D40">
        <w:trPr>
          <w:trHeight w:val="9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F61D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Численность пострадавших в результате несчастных случаев на производстве в расчете на 1 тыс. работающих (коэффициент частоты)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EB489F" w:rsidRPr="00EB489F" w:rsidTr="00053D40">
        <w:trPr>
          <w:trHeight w:val="45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до 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</w:tr>
      <w:tr w:rsidR="00EB489F" w:rsidRPr="00EB489F" w:rsidTr="00053D40">
        <w:trPr>
          <w:trHeight w:val="45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от 0,5 до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</w:tr>
      <w:tr w:rsidR="00EB489F" w:rsidRPr="00EB489F" w:rsidTr="00053D40">
        <w:trPr>
          <w:trHeight w:val="383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свыше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</w:p>
        </w:tc>
      </w:tr>
      <w:tr w:rsidR="00EB489F" w:rsidRPr="00EB489F" w:rsidTr="00053D40">
        <w:trPr>
          <w:cantSplit/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9F" w:rsidRPr="00EB489F" w:rsidRDefault="00EB489F" w:rsidP="00EB489F">
            <w:pPr>
              <w:widowControl w:val="0"/>
              <w:tabs>
                <w:tab w:val="left" w:pos="9000"/>
                <w:tab w:val="left" w:pos="9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Численность лиц с впервые установленным профзаболеванием, всего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9F" w:rsidRPr="00EB489F" w:rsidRDefault="00EB489F" w:rsidP="00EB48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  <w:r w:rsidRPr="00EB489F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*</w:t>
            </w:r>
          </w:p>
        </w:tc>
      </w:tr>
    </w:tbl>
    <w:p w:rsidR="00EB489F" w:rsidRPr="00EB489F" w:rsidRDefault="00EB489F" w:rsidP="00EB4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B489F" w:rsidRPr="00EB489F" w:rsidRDefault="00EB489F" w:rsidP="00EB489F">
      <w:pPr>
        <w:autoSpaceDE w:val="0"/>
        <w:autoSpaceDN w:val="0"/>
        <w:spacing w:after="120" w:line="240" w:lineRule="auto"/>
        <w:ind w:right="98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EB489F">
        <w:rPr>
          <w:rFonts w:ascii="Times New Roman" w:eastAsia="Times New Roman" w:hAnsi="Times New Roman" w:cs="Times New Roman"/>
          <w:sz w:val="24"/>
          <w:szCs w:val="24"/>
          <w:lang w:eastAsia="ru-RU"/>
        </w:rPr>
        <w:t>* - информационные данные, учитываемые комиссией при равенстве баллов и решении спорных вопросов</w:t>
      </w:r>
    </w:p>
    <w:p w:rsidR="00AB5B5B" w:rsidRDefault="00AB5B5B"/>
    <w:sectPr w:rsidR="00AB5B5B" w:rsidSect="00053D40">
      <w:headerReference w:type="even" r:id="rId7"/>
      <w:headerReference w:type="default" r:id="rId8"/>
      <w:pgSz w:w="11906" w:h="16838"/>
      <w:pgMar w:top="1258" w:right="924" w:bottom="1079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F3" w:rsidRDefault="00E011F3">
      <w:pPr>
        <w:spacing w:after="0" w:line="240" w:lineRule="auto"/>
      </w:pPr>
      <w:r>
        <w:separator/>
      </w:r>
    </w:p>
  </w:endnote>
  <w:endnote w:type="continuationSeparator" w:id="0">
    <w:p w:rsidR="00E011F3" w:rsidRDefault="00E0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F3" w:rsidRDefault="00E011F3">
      <w:pPr>
        <w:spacing w:after="0" w:line="240" w:lineRule="auto"/>
      </w:pPr>
      <w:r>
        <w:separator/>
      </w:r>
    </w:p>
  </w:footnote>
  <w:footnote w:type="continuationSeparator" w:id="0">
    <w:p w:rsidR="00E011F3" w:rsidRDefault="00E0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40" w:rsidRDefault="00053D40" w:rsidP="00053D4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53D40" w:rsidRDefault="00053D4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40" w:rsidRDefault="00053D40" w:rsidP="00053D4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62188">
      <w:rPr>
        <w:rStyle w:val="ac"/>
        <w:noProof/>
      </w:rPr>
      <w:t>16</w:t>
    </w:r>
    <w:r>
      <w:rPr>
        <w:rStyle w:val="ac"/>
      </w:rPr>
      <w:fldChar w:fldCharType="end"/>
    </w:r>
  </w:p>
  <w:p w:rsidR="00053D40" w:rsidRDefault="00053D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1B360AC1"/>
    <w:multiLevelType w:val="hybridMultilevel"/>
    <w:tmpl w:val="C4D6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E6AC6"/>
    <w:multiLevelType w:val="hybridMultilevel"/>
    <w:tmpl w:val="FE5E1E4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0674B"/>
    <w:multiLevelType w:val="hybridMultilevel"/>
    <w:tmpl w:val="6A584BD6"/>
    <w:lvl w:ilvl="0" w:tplc="FC782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E63F6B"/>
    <w:multiLevelType w:val="hybridMultilevel"/>
    <w:tmpl w:val="36DC114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A97553"/>
    <w:multiLevelType w:val="hybridMultilevel"/>
    <w:tmpl w:val="A368628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38256F"/>
    <w:multiLevelType w:val="multilevel"/>
    <w:tmpl w:val="08DE7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0F96A2C"/>
    <w:multiLevelType w:val="hybridMultilevel"/>
    <w:tmpl w:val="307688A4"/>
    <w:lvl w:ilvl="0" w:tplc="B3D0B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D1C54"/>
    <w:multiLevelType w:val="hybridMultilevel"/>
    <w:tmpl w:val="14F0A9F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B7B7B"/>
    <w:multiLevelType w:val="hybridMultilevel"/>
    <w:tmpl w:val="222437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34EB7"/>
    <w:multiLevelType w:val="hybridMultilevel"/>
    <w:tmpl w:val="B0F40FF6"/>
    <w:lvl w:ilvl="0" w:tplc="1CCC3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696BA4"/>
    <w:multiLevelType w:val="hybridMultilevel"/>
    <w:tmpl w:val="A62A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30D9C"/>
    <w:multiLevelType w:val="hybridMultilevel"/>
    <w:tmpl w:val="B712BC40"/>
    <w:lvl w:ilvl="0" w:tplc="315ACE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14"/>
  </w:num>
  <w:num w:numId="13">
    <w:abstractNumId w:val="5"/>
  </w:num>
  <w:num w:numId="14">
    <w:abstractNumId w:val="16"/>
  </w:num>
  <w:num w:numId="15">
    <w:abstractNumId w:val="1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9F"/>
    <w:rsid w:val="00047446"/>
    <w:rsid w:val="00053D40"/>
    <w:rsid w:val="0005458B"/>
    <w:rsid w:val="000722C5"/>
    <w:rsid w:val="000A3774"/>
    <w:rsid w:val="001B5181"/>
    <w:rsid w:val="00206E80"/>
    <w:rsid w:val="00280EEB"/>
    <w:rsid w:val="00320BE4"/>
    <w:rsid w:val="003B7B4A"/>
    <w:rsid w:val="005127EA"/>
    <w:rsid w:val="00573029"/>
    <w:rsid w:val="005A4FF5"/>
    <w:rsid w:val="00642814"/>
    <w:rsid w:val="00664516"/>
    <w:rsid w:val="006C7AA0"/>
    <w:rsid w:val="00773E85"/>
    <w:rsid w:val="007E62C0"/>
    <w:rsid w:val="008B5672"/>
    <w:rsid w:val="009121AC"/>
    <w:rsid w:val="00962188"/>
    <w:rsid w:val="00985500"/>
    <w:rsid w:val="009918EE"/>
    <w:rsid w:val="00A77A4C"/>
    <w:rsid w:val="00AB5B5B"/>
    <w:rsid w:val="00C51B44"/>
    <w:rsid w:val="00C8649A"/>
    <w:rsid w:val="00CF6825"/>
    <w:rsid w:val="00D81D4B"/>
    <w:rsid w:val="00D86473"/>
    <w:rsid w:val="00DA7E13"/>
    <w:rsid w:val="00DB00D1"/>
    <w:rsid w:val="00E011F3"/>
    <w:rsid w:val="00E144BD"/>
    <w:rsid w:val="00E41383"/>
    <w:rsid w:val="00E45B3B"/>
    <w:rsid w:val="00E90154"/>
    <w:rsid w:val="00EB489F"/>
    <w:rsid w:val="00EC11C5"/>
    <w:rsid w:val="00EF7EAB"/>
    <w:rsid w:val="00F503F2"/>
    <w:rsid w:val="00F61D42"/>
    <w:rsid w:val="00F76FED"/>
    <w:rsid w:val="00F83CEB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60891-8478-472F-BC4A-DE49D3D6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B489F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B489F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48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48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B489F"/>
  </w:style>
  <w:style w:type="paragraph" w:styleId="a3">
    <w:name w:val="Body Text Indent"/>
    <w:basedOn w:val="a"/>
    <w:link w:val="a4"/>
    <w:rsid w:val="00EB489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8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EB48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B4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B48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B4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EB489F"/>
    <w:rPr>
      <w:vertAlign w:val="superscript"/>
    </w:rPr>
  </w:style>
  <w:style w:type="paragraph" w:styleId="a8">
    <w:name w:val="footnote text"/>
    <w:basedOn w:val="a"/>
    <w:link w:val="a9"/>
    <w:semiHidden/>
    <w:rsid w:val="00EB48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EB4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B489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B48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EB489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48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EB4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B4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B489F"/>
  </w:style>
  <w:style w:type="paragraph" w:customStyle="1" w:styleId="13pt">
    <w:name w:val="Обычный + 13 pt"/>
    <w:aliases w:val="вправо"/>
    <w:basedOn w:val="a"/>
    <w:rsid w:val="00EB489F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d">
    <w:name w:val="Обычный + вправо"/>
    <w:basedOn w:val="a"/>
    <w:rsid w:val="00EB489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4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e">
    <w:name w:val="Balloon Text"/>
    <w:basedOn w:val="a"/>
    <w:link w:val="af"/>
    <w:semiHidden/>
    <w:rsid w:val="00EB48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EB48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rsid w:val="00EB4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B4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E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Балмышева Дарья Викторовна</dc:creator>
  <cp:lastModifiedBy>Машкина</cp:lastModifiedBy>
  <cp:revision>2</cp:revision>
  <cp:lastPrinted>2022-01-17T12:50:00Z</cp:lastPrinted>
  <dcterms:created xsi:type="dcterms:W3CDTF">2022-03-11T11:25:00Z</dcterms:created>
  <dcterms:modified xsi:type="dcterms:W3CDTF">2022-03-11T11:25:00Z</dcterms:modified>
</cp:coreProperties>
</file>