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F56AD2" w:rsidRDefault="00F56AD2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9D8">
        <w:rPr>
          <w:rFonts w:ascii="Times New Roman" w:hAnsi="Times New Roman" w:cs="Times New Roman"/>
          <w:sz w:val="28"/>
          <w:szCs w:val="28"/>
        </w:rPr>
        <w:t xml:space="preserve">4 апреля 2018 года </w:t>
      </w:r>
      <w:r>
        <w:rPr>
          <w:rFonts w:ascii="Times New Roman" w:hAnsi="Times New Roman" w:cs="Times New Roman"/>
          <w:sz w:val="28"/>
          <w:szCs w:val="28"/>
        </w:rPr>
        <w:t>на территории поселка Красная Глинка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Самара) дежурный электромонтер по ремонту оборудования организации, осуществляющей добычу камня для строительства, при выполнении работы по отсоединению проводов от временной опоры линии электропередач упал с высоты и погиб на месте происшествия.</w:t>
      </w:r>
    </w:p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325FA9"/>
    <w:rsid w:val="004939D8"/>
    <w:rsid w:val="0050036D"/>
    <w:rsid w:val="007E39D7"/>
    <w:rsid w:val="00F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2018-04-24T05:36:00Z</dcterms:created>
  <dcterms:modified xsi:type="dcterms:W3CDTF">2018-05-04T05:43:00Z</dcterms:modified>
</cp:coreProperties>
</file>