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81" w:rsidRPr="00457A7B" w:rsidRDefault="00D20F81" w:rsidP="00D20F81">
      <w:pPr>
        <w:pStyle w:val="a6"/>
        <w:shd w:val="clear" w:color="auto" w:fill="FFFFFF"/>
        <w:spacing w:before="0" w:beforeAutospacing="0" w:after="0" w:afterAutospacing="0" w:line="165" w:lineRule="atLeast"/>
        <w:jc w:val="center"/>
        <w:rPr>
          <w:sz w:val="26"/>
          <w:szCs w:val="27"/>
        </w:rPr>
      </w:pPr>
      <w:r w:rsidRPr="00457A7B">
        <w:rPr>
          <w:rStyle w:val="a5"/>
          <w:sz w:val="26"/>
          <w:szCs w:val="27"/>
        </w:rPr>
        <w:t>ЗАКЛЮЧЕНИЕ</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r w:rsidRPr="00457A7B">
        <w:rPr>
          <w:rStyle w:val="a5"/>
          <w:sz w:val="26"/>
          <w:szCs w:val="27"/>
        </w:rPr>
        <w:t xml:space="preserve">об оценке регулирующего </w:t>
      </w:r>
      <w:proofErr w:type="gramStart"/>
      <w:r w:rsidRPr="00457A7B">
        <w:rPr>
          <w:rStyle w:val="a5"/>
          <w:sz w:val="26"/>
          <w:szCs w:val="27"/>
        </w:rPr>
        <w:t xml:space="preserve">воздействия проекта </w:t>
      </w:r>
      <w:r w:rsidR="003C7525">
        <w:rPr>
          <w:rStyle w:val="a5"/>
          <w:sz w:val="26"/>
          <w:szCs w:val="27"/>
        </w:rPr>
        <w:t xml:space="preserve">муниципального </w:t>
      </w:r>
      <w:r w:rsidRPr="00457A7B">
        <w:rPr>
          <w:rStyle w:val="a5"/>
          <w:sz w:val="26"/>
          <w:szCs w:val="27"/>
        </w:rPr>
        <w:t>нормативного правового акта администрации городского округа</w:t>
      </w:r>
      <w:proofErr w:type="gramEnd"/>
      <w:r w:rsidRPr="00457A7B">
        <w:rPr>
          <w:rStyle w:val="a5"/>
          <w:sz w:val="26"/>
          <w:szCs w:val="27"/>
        </w:rPr>
        <w:t xml:space="preserve"> Кинель, затрагивающего вопросы осуществления предпринимательской и инвестиционной деятельности  </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p>
    <w:p w:rsidR="008115B2"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1. Вид, наименование проекта </w:t>
      </w:r>
      <w:r w:rsidR="003C7525">
        <w:rPr>
          <w:rFonts w:ascii="Times New Roman" w:hAnsi="Times New Roman" w:cs="Times New Roman"/>
          <w:sz w:val="26"/>
          <w:szCs w:val="27"/>
        </w:rPr>
        <w:t xml:space="preserve">муниципального </w:t>
      </w:r>
      <w:r w:rsidRPr="00457A7B">
        <w:rPr>
          <w:rFonts w:ascii="Times New Roman" w:hAnsi="Times New Roman" w:cs="Times New Roman"/>
          <w:sz w:val="26"/>
          <w:szCs w:val="27"/>
        </w:rPr>
        <w:t xml:space="preserve">нормативного правового акта, в отношении которого была проведена оценка регулирующего воздействия (далее - ОРВ): </w:t>
      </w:r>
    </w:p>
    <w:p w:rsidR="00D20F81" w:rsidRPr="00457A7B" w:rsidRDefault="00403DEF" w:rsidP="008115B2">
      <w:pPr>
        <w:pStyle w:val="a4"/>
        <w:ind w:firstLine="708"/>
        <w:jc w:val="both"/>
        <w:rPr>
          <w:rFonts w:ascii="Times New Roman" w:hAnsi="Times New Roman" w:cs="Times New Roman"/>
          <w:sz w:val="26"/>
          <w:szCs w:val="27"/>
        </w:rPr>
      </w:pPr>
      <w:proofErr w:type="gramStart"/>
      <w:r w:rsidRPr="00403DEF">
        <w:rPr>
          <w:rFonts w:ascii="Times New Roman" w:hAnsi="Times New Roman" w:cs="Times New Roman"/>
          <w:sz w:val="26"/>
          <w:szCs w:val="27"/>
          <w:u w:val="single"/>
        </w:rPr>
        <w:t>Проект постановления администрации городского округа Кинель Самарской области «</w:t>
      </w:r>
      <w:r w:rsidR="00D10778" w:rsidRPr="00D10778">
        <w:rPr>
          <w:rFonts w:ascii="Times New Roman" w:hAnsi="Times New Roman" w:cs="Times New Roman"/>
          <w:sz w:val="26"/>
          <w:szCs w:val="27"/>
          <w:u w:val="single"/>
        </w:rPr>
        <w:t xml:space="preserve"> «</w:t>
      </w:r>
      <w:r w:rsidR="00323F26" w:rsidRPr="00323F26">
        <w:rPr>
          <w:rFonts w:ascii="Times New Roman" w:hAnsi="Times New Roman" w:cs="Times New Roman"/>
          <w:bCs/>
          <w:sz w:val="26"/>
          <w:szCs w:val="27"/>
          <w:u w:val="single"/>
        </w:rPr>
        <w:t>О внесении изменений и дополнения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 утверждённый постановлением администрации городского округа Кинель Самарской области от 31.03.2016г. №1230 (с изменениями от 05.05.2016г., 14.02.2017г., 24.08.2017г.)</w:t>
      </w:r>
      <w:r w:rsidRPr="00403DEF">
        <w:rPr>
          <w:rFonts w:ascii="Times New Roman" w:hAnsi="Times New Roman" w:cs="Times New Roman"/>
          <w:sz w:val="26"/>
          <w:szCs w:val="27"/>
          <w:u w:val="single"/>
        </w:rPr>
        <w:t>»</w:t>
      </w:r>
      <w:r w:rsidR="00D20F81" w:rsidRPr="00457A7B">
        <w:rPr>
          <w:rFonts w:ascii="Times New Roman" w:hAnsi="Times New Roman" w:cs="Times New Roman"/>
          <w:b/>
          <w:sz w:val="26"/>
          <w:szCs w:val="27"/>
        </w:rPr>
        <w:t xml:space="preserve"> </w:t>
      </w:r>
      <w:r w:rsidR="00D20F81" w:rsidRPr="00457A7B">
        <w:rPr>
          <w:rFonts w:ascii="Times New Roman" w:hAnsi="Times New Roman" w:cs="Times New Roman"/>
          <w:sz w:val="26"/>
          <w:szCs w:val="27"/>
        </w:rPr>
        <w:t>(далее - проект</w:t>
      </w:r>
      <w:proofErr w:type="gramEnd"/>
      <w:r w:rsidR="00D20F81" w:rsidRPr="00457A7B">
        <w:rPr>
          <w:rFonts w:ascii="Times New Roman" w:hAnsi="Times New Roman" w:cs="Times New Roman"/>
          <w:sz w:val="26"/>
          <w:szCs w:val="27"/>
        </w:rPr>
        <w:t xml:space="preserve"> нормативного акта)</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2. Разработчик, подготовивший проект нормативного акта:</w:t>
      </w:r>
    </w:p>
    <w:p w:rsidR="00D20F81" w:rsidRPr="00457A7B" w:rsidRDefault="00323F26" w:rsidP="008115B2">
      <w:pPr>
        <w:pStyle w:val="ConsPlusNonformat"/>
        <w:ind w:firstLine="708"/>
        <w:jc w:val="both"/>
        <w:rPr>
          <w:rFonts w:ascii="Times New Roman" w:hAnsi="Times New Roman" w:cs="Times New Roman"/>
          <w:b/>
          <w:sz w:val="26"/>
          <w:szCs w:val="27"/>
        </w:rPr>
      </w:pPr>
      <w:r w:rsidRPr="00323F26">
        <w:rPr>
          <w:rFonts w:ascii="Times New Roman" w:hAnsi="Times New Roman" w:cs="Times New Roman"/>
          <w:sz w:val="26"/>
          <w:szCs w:val="27"/>
          <w:u w:val="single"/>
        </w:rPr>
        <w:t>Администрация городского округа Кинель Самарской области</w:t>
      </w:r>
      <w:r w:rsidR="00457A7B" w:rsidRPr="00457A7B">
        <w:rPr>
          <w:rFonts w:ascii="Times New Roman" w:hAnsi="Times New Roman" w:cs="Times New Roman"/>
          <w:sz w:val="26"/>
          <w:szCs w:val="27"/>
          <w:u w:val="single"/>
        </w:rPr>
        <w:t>.</w:t>
      </w:r>
    </w:p>
    <w:p w:rsidR="00D20F81" w:rsidRPr="00457A7B" w:rsidRDefault="00D20F81"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3. Дата получения управлением экономического развития, инвестиций и потребительского рынка администрации городского округа Кинель отчета о проведении ОРВ: </w:t>
      </w:r>
      <w:r w:rsidR="00323F26">
        <w:rPr>
          <w:rFonts w:ascii="Times New Roman" w:hAnsi="Times New Roman" w:cs="Times New Roman"/>
          <w:sz w:val="26"/>
          <w:szCs w:val="27"/>
          <w:u w:val="single"/>
        </w:rPr>
        <w:t>15.06</w:t>
      </w:r>
      <w:r w:rsidR="00D10778">
        <w:rPr>
          <w:rFonts w:ascii="Times New Roman" w:hAnsi="Times New Roman" w:cs="Times New Roman"/>
          <w:sz w:val="26"/>
          <w:szCs w:val="27"/>
          <w:u w:val="single"/>
        </w:rPr>
        <w:t>.</w:t>
      </w:r>
      <w:r w:rsidR="00457A7B" w:rsidRPr="00457A7B">
        <w:rPr>
          <w:rFonts w:ascii="Times New Roman" w:hAnsi="Times New Roman" w:cs="Times New Roman"/>
          <w:sz w:val="26"/>
          <w:szCs w:val="27"/>
          <w:u w:val="single"/>
        </w:rPr>
        <w:t>201</w:t>
      </w:r>
      <w:r w:rsidR="002858B6">
        <w:rPr>
          <w:rFonts w:ascii="Times New Roman" w:hAnsi="Times New Roman" w:cs="Times New Roman"/>
          <w:sz w:val="26"/>
          <w:szCs w:val="27"/>
          <w:u w:val="single"/>
        </w:rPr>
        <w:t>8</w:t>
      </w:r>
      <w:r w:rsidR="00457A7B" w:rsidRPr="00457A7B">
        <w:rPr>
          <w:rFonts w:ascii="Times New Roman" w:hAnsi="Times New Roman" w:cs="Times New Roman"/>
          <w:sz w:val="26"/>
          <w:szCs w:val="27"/>
          <w:u w:val="single"/>
        </w:rPr>
        <w:t>г.</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4. </w:t>
      </w:r>
      <w:proofErr w:type="gramStart"/>
      <w:r w:rsidRPr="00457A7B">
        <w:rPr>
          <w:rFonts w:ascii="Times New Roman" w:hAnsi="Times New Roman" w:cs="Times New Roman"/>
          <w:sz w:val="26"/>
          <w:szCs w:val="27"/>
        </w:rPr>
        <w:t xml:space="preserve">Оценка соблюдения требований, установленных </w:t>
      </w:r>
      <w:hyperlink r:id="rId4" w:history="1">
        <w:r w:rsidRPr="00457A7B">
          <w:rPr>
            <w:rStyle w:val="a3"/>
            <w:rFonts w:ascii="Times New Roman" w:hAnsi="Times New Roman"/>
            <w:color w:val="auto"/>
            <w:sz w:val="26"/>
            <w:szCs w:val="27"/>
          </w:rPr>
          <w:t>постановлением</w:t>
        </w:r>
      </w:hyperlink>
      <w:r w:rsidRPr="00457A7B">
        <w:rPr>
          <w:rFonts w:ascii="Times New Roman" w:hAnsi="Times New Roman" w:cs="Times New Roman"/>
          <w:sz w:val="26"/>
          <w:szCs w:val="27"/>
        </w:rPr>
        <w:t xml:space="preserve"> администрации городского округа Кинель от 23.12.2015 № 4016 «Об утверждении Порядка проведения оценки регулирующего воздействия проектов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и экспертизы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(далее - Порядок), к проведению процедуры ОРВ, в том числе к</w:t>
      </w:r>
      <w:proofErr w:type="gramEnd"/>
      <w:r w:rsidRPr="00457A7B">
        <w:rPr>
          <w:rFonts w:ascii="Times New Roman" w:hAnsi="Times New Roman" w:cs="Times New Roman"/>
          <w:sz w:val="26"/>
          <w:szCs w:val="27"/>
        </w:rPr>
        <w:t xml:space="preserve"> срокам осуществления отдельных действий, предусмотренных Порядком:</w:t>
      </w:r>
      <w:r w:rsidR="00457A7B" w:rsidRPr="00457A7B">
        <w:rPr>
          <w:rFonts w:ascii="Times New Roman" w:hAnsi="Times New Roman" w:cs="Times New Roman"/>
          <w:sz w:val="26"/>
          <w:szCs w:val="27"/>
        </w:rPr>
        <w:t xml:space="preserve"> </w:t>
      </w:r>
      <w:r w:rsidR="00457A7B" w:rsidRPr="00457A7B">
        <w:rPr>
          <w:rFonts w:ascii="Times New Roman" w:hAnsi="Times New Roman" w:cs="Times New Roman"/>
          <w:b/>
          <w:sz w:val="26"/>
          <w:szCs w:val="27"/>
          <w:u w:val="single"/>
        </w:rPr>
        <w:t>со</w:t>
      </w:r>
      <w:r w:rsidRPr="00457A7B">
        <w:rPr>
          <w:rFonts w:ascii="Times New Roman" w:hAnsi="Times New Roman" w:cs="Times New Roman"/>
          <w:b/>
          <w:sz w:val="26"/>
          <w:szCs w:val="27"/>
          <w:u w:val="single"/>
        </w:rPr>
        <w:t>блюдены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4. Оценка соответствия результатов выполненной процедуры ОРВ целям</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проведения ОРВ:</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5. Оценка соответствия содержания отчета о проведении ОРВ требованиям Порядка:</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6. Общая оценка достаточности предложенных в отчете о проведении ОРВ</w:t>
      </w:r>
      <w:r w:rsidR="00457A7B"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достаточны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7. Оценка эффективности предложенных в отчете о проведении ОРВ</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высокая</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8. Оценка обоснованности выводов, содержащихся в отчете о проведении ОРВ:</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выводы обоснованы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9. Выводы:</w:t>
      </w:r>
    </w:p>
    <w:p w:rsidR="003C7525" w:rsidRPr="00457A7B"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1) разработчиком соблюдены требования к процедуре проведения ОРВ, установленные Порядком;</w:t>
      </w:r>
    </w:p>
    <w:p w:rsidR="003C7525"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2) </w:t>
      </w:r>
      <w:r>
        <w:rPr>
          <w:rFonts w:ascii="Times New Roman" w:hAnsi="Times New Roman" w:cs="Times New Roman"/>
          <w:sz w:val="26"/>
          <w:szCs w:val="27"/>
        </w:rPr>
        <w:t>внести проект нормативного акта на рассмотрение Главы городского округа Кинель.</w:t>
      </w:r>
    </w:p>
    <w:p w:rsidR="00457A7B" w:rsidRDefault="00457A7B" w:rsidP="00457A7B"/>
    <w:p w:rsidR="00457A7B" w:rsidRPr="00457A7B" w:rsidRDefault="00457A7B" w:rsidP="00457A7B"/>
    <w:tbl>
      <w:tblPr>
        <w:tblW w:w="0" w:type="auto"/>
        <w:tblLook w:val="04A0"/>
      </w:tblPr>
      <w:tblGrid>
        <w:gridCol w:w="5834"/>
        <w:gridCol w:w="2459"/>
        <w:gridCol w:w="2403"/>
      </w:tblGrid>
      <w:tr w:rsidR="00D20F81" w:rsidRPr="00457A7B" w:rsidTr="008115B2">
        <w:trPr>
          <w:trHeight w:val="737"/>
        </w:trPr>
        <w:tc>
          <w:tcPr>
            <w:tcW w:w="5834" w:type="dxa"/>
          </w:tcPr>
          <w:p w:rsidR="008115B2" w:rsidRPr="00457A7B" w:rsidRDefault="008115B2" w:rsidP="00251047">
            <w:pPr>
              <w:rPr>
                <w:sz w:val="26"/>
                <w:szCs w:val="27"/>
              </w:rPr>
            </w:pPr>
          </w:p>
          <w:p w:rsidR="008115B2" w:rsidRPr="00457A7B" w:rsidRDefault="008115B2" w:rsidP="00251047">
            <w:pPr>
              <w:rPr>
                <w:sz w:val="26"/>
                <w:szCs w:val="27"/>
              </w:rPr>
            </w:pPr>
          </w:p>
          <w:p w:rsidR="00D20F81" w:rsidRPr="00457A7B" w:rsidRDefault="00D20F81" w:rsidP="00251047">
            <w:pPr>
              <w:rPr>
                <w:sz w:val="26"/>
                <w:szCs w:val="27"/>
              </w:rPr>
            </w:pPr>
            <w:r w:rsidRPr="00457A7B">
              <w:rPr>
                <w:sz w:val="26"/>
                <w:szCs w:val="27"/>
              </w:rPr>
              <w:t>Руководитель уполномоченного органа</w:t>
            </w:r>
          </w:p>
        </w:tc>
        <w:tc>
          <w:tcPr>
            <w:tcW w:w="2459" w:type="dxa"/>
            <w:vAlign w:val="center"/>
          </w:tcPr>
          <w:p w:rsidR="008115B2" w:rsidRPr="00457A7B" w:rsidRDefault="008115B2" w:rsidP="00251047">
            <w:pPr>
              <w:jc w:val="center"/>
              <w:rPr>
                <w:sz w:val="26"/>
                <w:szCs w:val="27"/>
              </w:rPr>
            </w:pPr>
          </w:p>
          <w:p w:rsidR="008115B2" w:rsidRPr="00457A7B" w:rsidRDefault="008115B2" w:rsidP="00251047">
            <w:pPr>
              <w:jc w:val="center"/>
              <w:rPr>
                <w:sz w:val="26"/>
                <w:szCs w:val="27"/>
              </w:rPr>
            </w:pPr>
          </w:p>
          <w:p w:rsidR="00D20F81" w:rsidRPr="00457A7B" w:rsidRDefault="00D20F81" w:rsidP="00251047">
            <w:pPr>
              <w:jc w:val="center"/>
              <w:rPr>
                <w:i/>
                <w:sz w:val="26"/>
                <w:szCs w:val="27"/>
              </w:rPr>
            </w:pPr>
          </w:p>
        </w:tc>
        <w:tc>
          <w:tcPr>
            <w:tcW w:w="2403" w:type="dxa"/>
          </w:tcPr>
          <w:p w:rsidR="008115B2" w:rsidRPr="00457A7B" w:rsidRDefault="008115B2" w:rsidP="00251047">
            <w:pPr>
              <w:jc w:val="center"/>
              <w:rPr>
                <w:sz w:val="26"/>
                <w:szCs w:val="27"/>
              </w:rPr>
            </w:pPr>
            <w:r w:rsidRPr="00457A7B">
              <w:rPr>
                <w:sz w:val="26"/>
                <w:szCs w:val="27"/>
              </w:rPr>
              <w:t xml:space="preserve">      </w:t>
            </w:r>
          </w:p>
          <w:p w:rsidR="008115B2" w:rsidRPr="00457A7B" w:rsidRDefault="008115B2" w:rsidP="00251047">
            <w:pPr>
              <w:jc w:val="center"/>
              <w:rPr>
                <w:sz w:val="26"/>
                <w:szCs w:val="27"/>
              </w:rPr>
            </w:pPr>
          </w:p>
          <w:p w:rsidR="00D20F81" w:rsidRPr="00457A7B" w:rsidRDefault="008115B2" w:rsidP="00251047">
            <w:pPr>
              <w:jc w:val="center"/>
              <w:rPr>
                <w:sz w:val="26"/>
                <w:szCs w:val="27"/>
              </w:rPr>
            </w:pPr>
            <w:r w:rsidRPr="00457A7B">
              <w:rPr>
                <w:sz w:val="26"/>
                <w:szCs w:val="27"/>
              </w:rPr>
              <w:t xml:space="preserve">            Л.Г. Фокина </w:t>
            </w:r>
          </w:p>
        </w:tc>
      </w:tr>
    </w:tbl>
    <w:p w:rsidR="00457A7B" w:rsidRDefault="00457A7B" w:rsidP="008115B2">
      <w:pPr>
        <w:spacing w:line="360" w:lineRule="auto"/>
        <w:jc w:val="both"/>
        <w:rPr>
          <w:sz w:val="26"/>
          <w:szCs w:val="27"/>
        </w:rPr>
      </w:pPr>
    </w:p>
    <w:p w:rsidR="001C4392" w:rsidRPr="00457A7B" w:rsidRDefault="00323F26" w:rsidP="008115B2">
      <w:pPr>
        <w:spacing w:line="360" w:lineRule="auto"/>
        <w:jc w:val="both"/>
        <w:rPr>
          <w:sz w:val="26"/>
          <w:szCs w:val="27"/>
        </w:rPr>
      </w:pPr>
      <w:r>
        <w:rPr>
          <w:sz w:val="26"/>
          <w:szCs w:val="27"/>
        </w:rPr>
        <w:t>15.06.</w:t>
      </w:r>
      <w:r w:rsidR="00457A7B">
        <w:rPr>
          <w:sz w:val="26"/>
          <w:szCs w:val="27"/>
        </w:rPr>
        <w:t>201</w:t>
      </w:r>
      <w:r w:rsidR="002858B6">
        <w:rPr>
          <w:sz w:val="26"/>
          <w:szCs w:val="27"/>
        </w:rPr>
        <w:t>8</w:t>
      </w:r>
      <w:r w:rsidR="008115B2" w:rsidRPr="00457A7B">
        <w:rPr>
          <w:sz w:val="26"/>
          <w:szCs w:val="27"/>
        </w:rPr>
        <w:t xml:space="preserve"> г.</w:t>
      </w:r>
    </w:p>
    <w:sectPr w:rsidR="001C4392" w:rsidRPr="00457A7B" w:rsidSect="008115B2">
      <w:pgSz w:w="11906" w:h="16838"/>
      <w:pgMar w:top="709"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20F81"/>
    <w:rsid w:val="00014EBD"/>
    <w:rsid w:val="00015A80"/>
    <w:rsid w:val="00034225"/>
    <w:rsid w:val="00045C96"/>
    <w:rsid w:val="00080B83"/>
    <w:rsid w:val="001371F8"/>
    <w:rsid w:val="001C4392"/>
    <w:rsid w:val="001E3431"/>
    <w:rsid w:val="00205E95"/>
    <w:rsid w:val="00251047"/>
    <w:rsid w:val="002858B6"/>
    <w:rsid w:val="00296141"/>
    <w:rsid w:val="00323F26"/>
    <w:rsid w:val="00330268"/>
    <w:rsid w:val="003766BB"/>
    <w:rsid w:val="003C7525"/>
    <w:rsid w:val="00403DEF"/>
    <w:rsid w:val="00457A7B"/>
    <w:rsid w:val="004A6E39"/>
    <w:rsid w:val="004E0631"/>
    <w:rsid w:val="0050254A"/>
    <w:rsid w:val="00727686"/>
    <w:rsid w:val="00751CAD"/>
    <w:rsid w:val="008115B2"/>
    <w:rsid w:val="009035F5"/>
    <w:rsid w:val="00A804F2"/>
    <w:rsid w:val="00C912AB"/>
    <w:rsid w:val="00D10778"/>
    <w:rsid w:val="00D20F81"/>
    <w:rsid w:val="00F4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81"/>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20F81"/>
    <w:rPr>
      <w:rFonts w:cs="Times New Roman"/>
      <w:color w:val="106BBE"/>
    </w:rPr>
  </w:style>
  <w:style w:type="paragraph" w:customStyle="1" w:styleId="a4">
    <w:name w:val="Таблицы (моноширинный)"/>
    <w:basedOn w:val="a"/>
    <w:next w:val="a"/>
    <w:uiPriority w:val="99"/>
    <w:rsid w:val="00D20F81"/>
    <w:pPr>
      <w:widowControl w:val="0"/>
      <w:autoSpaceDE w:val="0"/>
      <w:autoSpaceDN w:val="0"/>
      <w:adjustRightInd w:val="0"/>
    </w:pPr>
    <w:rPr>
      <w:rFonts w:ascii="Courier New" w:hAnsi="Courier New" w:cs="Courier New"/>
      <w:sz w:val="24"/>
      <w:szCs w:val="24"/>
    </w:rPr>
  </w:style>
  <w:style w:type="character" w:styleId="a5">
    <w:name w:val="Strong"/>
    <w:basedOn w:val="a0"/>
    <w:uiPriority w:val="99"/>
    <w:qFormat/>
    <w:rsid w:val="00D20F81"/>
    <w:rPr>
      <w:rFonts w:cs="Times New Roman"/>
      <w:b/>
      <w:bCs/>
    </w:rPr>
  </w:style>
  <w:style w:type="paragraph" w:styleId="a6">
    <w:name w:val="Normal (Web)"/>
    <w:basedOn w:val="a"/>
    <w:uiPriority w:val="99"/>
    <w:rsid w:val="00D20F81"/>
    <w:pPr>
      <w:spacing w:before="100" w:beforeAutospacing="1" w:after="100" w:afterAutospacing="1"/>
    </w:pPr>
    <w:rPr>
      <w:sz w:val="24"/>
      <w:szCs w:val="24"/>
    </w:rPr>
  </w:style>
  <w:style w:type="paragraph" w:customStyle="1" w:styleId="ConsPlusNonformat">
    <w:name w:val="ConsPlusNonformat"/>
    <w:uiPriority w:val="99"/>
    <w:rsid w:val="00D20F81"/>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2664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Links>
    <vt:vector size="6" baseType="variant">
      <vt:variant>
        <vt:i4>5832726</vt:i4>
      </vt:variant>
      <vt:variant>
        <vt:i4>0</vt:i4>
      </vt:variant>
      <vt:variant>
        <vt:i4>0</vt:i4>
      </vt:variant>
      <vt:variant>
        <vt:i4>5</vt:i4>
      </vt:variant>
      <vt:variant>
        <vt:lpwstr>garantf1://8266449.0/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Алексей</cp:lastModifiedBy>
  <cp:revision>12</cp:revision>
  <cp:lastPrinted>2018-03-13T11:53:00Z</cp:lastPrinted>
  <dcterms:created xsi:type="dcterms:W3CDTF">2016-11-15T07:37:00Z</dcterms:created>
  <dcterms:modified xsi:type="dcterms:W3CDTF">2018-08-10T10:10:00Z</dcterms:modified>
</cp:coreProperties>
</file>