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r w:rsidRPr="00457A7B">
        <w:rPr>
          <w:rStyle w:val="a5"/>
          <w:sz w:val="26"/>
          <w:szCs w:val="27"/>
        </w:rPr>
        <w:t xml:space="preserve">об оценке регулирующего 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 xml:space="preserve">нормативного правового акта администрации городского округа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CA49E7" w:rsidRPr="00145DD8" w:rsidRDefault="00403DEF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083E">
        <w:rPr>
          <w:rFonts w:ascii="Times New Roman" w:hAnsi="Times New Roman" w:cs="Times New Roman"/>
          <w:sz w:val="26"/>
          <w:szCs w:val="26"/>
        </w:rPr>
        <w:t xml:space="preserve">Проект </w:t>
      </w:r>
      <w:bookmarkStart w:id="0" w:name="_Hlk505171896"/>
      <w:r w:rsidR="0096083E" w:rsidRPr="0096083E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bookmarkEnd w:id="0"/>
      <w:r w:rsidR="00B62822">
        <w:rPr>
          <w:rFonts w:ascii="Times New Roman" w:hAnsi="Times New Roman" w:cs="Times New Roman"/>
          <w:sz w:val="26"/>
          <w:szCs w:val="26"/>
        </w:rPr>
        <w:t xml:space="preserve">администрации городского </w:t>
      </w:r>
      <w:r w:rsidR="00B62822" w:rsidRPr="00B62822">
        <w:rPr>
          <w:rFonts w:ascii="Times New Roman" w:hAnsi="Times New Roman" w:cs="Times New Roman"/>
          <w:sz w:val="26"/>
          <w:szCs w:val="26"/>
        </w:rPr>
        <w:t>округа Кинель Самарской области «О внесении изменений и дополнений в Схему размещения нестационарных торговых объектов на территории городского окр</w:t>
      </w:r>
      <w:r w:rsidR="00B62822">
        <w:rPr>
          <w:rFonts w:ascii="Times New Roman" w:hAnsi="Times New Roman" w:cs="Times New Roman"/>
          <w:sz w:val="26"/>
          <w:szCs w:val="26"/>
        </w:rPr>
        <w:t>уга Кинель</w:t>
      </w:r>
      <w:r w:rsidR="00B62822" w:rsidRPr="00B62822">
        <w:rPr>
          <w:rFonts w:ascii="Times New Roman" w:hAnsi="Times New Roman" w:cs="Times New Roman"/>
          <w:sz w:val="26"/>
          <w:szCs w:val="26"/>
        </w:rPr>
        <w:t xml:space="preserve"> Самарской области, утвержденную постановлением администрации городского округа Кинель Самарской области от 04.06.2018г. № 1412 (с изменениями от 02 июля 2018г., 28 сентября 2018г.,</w:t>
      </w:r>
      <w:r w:rsidR="00B62822" w:rsidRPr="00B628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2822" w:rsidRPr="00B62822">
        <w:rPr>
          <w:rFonts w:ascii="Times New Roman" w:hAnsi="Times New Roman" w:cs="Times New Roman"/>
          <w:sz w:val="26"/>
          <w:szCs w:val="26"/>
        </w:rPr>
        <w:t>16 ноября 2018г.)»</w:t>
      </w:r>
      <w:r w:rsidR="005C525D" w:rsidRPr="00145DD8">
        <w:rPr>
          <w:rFonts w:ascii="Times New Roman" w:hAnsi="Times New Roman" w:cs="Times New Roman"/>
          <w:sz w:val="26"/>
          <w:szCs w:val="26"/>
        </w:rPr>
        <w:t xml:space="preserve"> (далее - проект нормативного акта).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2F4EE2" w:rsidRPr="00CA49E7" w:rsidRDefault="00145DD8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145DD8">
        <w:rPr>
          <w:rFonts w:ascii="Times New Roman" w:hAnsi="Times New Roman" w:cs="Times New Roman"/>
          <w:sz w:val="26"/>
          <w:szCs w:val="27"/>
        </w:rPr>
        <w:t>Управление экономического развития, инвестиций и потребительского рынка администрации городского округа Кинель Самарской области.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</w:t>
      </w:r>
      <w:r w:rsidRPr="00CA49E7">
        <w:rPr>
          <w:rFonts w:ascii="Times New Roman" w:hAnsi="Times New Roman" w:cs="Times New Roman"/>
          <w:sz w:val="26"/>
          <w:szCs w:val="27"/>
        </w:rPr>
        <w:t xml:space="preserve">потребительского рынка администрации городского округа Кинель отчета о проведении ОРВ: </w:t>
      </w:r>
      <w:r w:rsidR="00B62822">
        <w:rPr>
          <w:rFonts w:ascii="Times New Roman" w:hAnsi="Times New Roman" w:cs="Times New Roman"/>
          <w:sz w:val="26"/>
          <w:szCs w:val="27"/>
        </w:rPr>
        <w:t>24</w:t>
      </w:r>
      <w:r w:rsidR="002F4EE2" w:rsidRPr="00CA49E7">
        <w:rPr>
          <w:rFonts w:ascii="Times New Roman" w:hAnsi="Times New Roman" w:cs="Times New Roman"/>
          <w:sz w:val="26"/>
          <w:szCs w:val="27"/>
        </w:rPr>
        <w:t>.</w:t>
      </w:r>
      <w:r w:rsidR="000236AB" w:rsidRPr="00CA49E7">
        <w:rPr>
          <w:rFonts w:ascii="Times New Roman" w:hAnsi="Times New Roman" w:cs="Times New Roman"/>
          <w:sz w:val="26"/>
          <w:szCs w:val="27"/>
        </w:rPr>
        <w:t>1</w:t>
      </w:r>
      <w:r w:rsidR="00B62822">
        <w:rPr>
          <w:rFonts w:ascii="Times New Roman" w:hAnsi="Times New Roman" w:cs="Times New Roman"/>
          <w:sz w:val="26"/>
          <w:szCs w:val="27"/>
        </w:rPr>
        <w:t>2</w:t>
      </w:r>
      <w:r w:rsidR="00D10778" w:rsidRPr="00CA49E7">
        <w:rPr>
          <w:rFonts w:ascii="Times New Roman" w:hAnsi="Times New Roman" w:cs="Times New Roman"/>
          <w:sz w:val="26"/>
          <w:szCs w:val="27"/>
        </w:rPr>
        <w:t>.</w:t>
      </w:r>
      <w:r w:rsidR="00457A7B" w:rsidRPr="00CA49E7">
        <w:rPr>
          <w:rFonts w:ascii="Times New Roman" w:hAnsi="Times New Roman" w:cs="Times New Roman"/>
          <w:sz w:val="26"/>
          <w:szCs w:val="27"/>
        </w:rPr>
        <w:t>201</w:t>
      </w:r>
      <w:r w:rsidR="002858B6" w:rsidRPr="00CA49E7">
        <w:rPr>
          <w:rFonts w:ascii="Times New Roman" w:hAnsi="Times New Roman" w:cs="Times New Roman"/>
          <w:sz w:val="26"/>
          <w:szCs w:val="27"/>
        </w:rPr>
        <w:t>8</w:t>
      </w:r>
      <w:r w:rsidR="00457A7B" w:rsidRPr="00CA49E7">
        <w:rPr>
          <w:rFonts w:ascii="Times New Roman" w:hAnsi="Times New Roman" w:cs="Times New Roman"/>
          <w:sz w:val="26"/>
          <w:szCs w:val="27"/>
        </w:rPr>
        <w:t>г.</w:t>
      </w:r>
    </w:p>
    <w:p w:rsidR="005C525D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5C525D" w:rsidTr="005C525D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5C525D" w:rsidRPr="005C525D" w:rsidRDefault="005C525D" w:rsidP="005C52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</w:rPr>
            </w:pPr>
            <w:r w:rsidRPr="005C525D">
              <w:rPr>
                <w:rFonts w:ascii="Times New Roman" w:hAnsi="Times New Roman" w:cs="Times New Roman"/>
                <w:b/>
                <w:sz w:val="26"/>
                <w:szCs w:val="27"/>
              </w:rPr>
              <w:t>соблюдены</w:t>
            </w:r>
          </w:p>
        </w:tc>
      </w:tr>
    </w:tbl>
    <w:p w:rsidR="00D20F81" w:rsidRPr="00457A7B" w:rsidRDefault="00D20F81" w:rsidP="005C525D">
      <w:pPr>
        <w:pStyle w:val="a4"/>
        <w:jc w:val="both"/>
        <w:rPr>
          <w:rFonts w:ascii="Times New Roman" w:hAnsi="Times New Roman" w:cs="Times New Roman"/>
          <w:sz w:val="26"/>
          <w:szCs w:val="27"/>
        </w:rPr>
      </w:pPr>
    </w:p>
    <w:tbl>
      <w:tblPr>
        <w:tblStyle w:val="a9"/>
        <w:tblpPr w:leftFromText="180" w:rightFromText="180" w:vertAnchor="text" w:horzAnchor="margin" w:tblpXSpec="center" w:tblpY="347"/>
        <w:tblW w:w="0" w:type="auto"/>
        <w:tblLook w:val="04A0" w:firstRow="1" w:lastRow="0" w:firstColumn="1" w:lastColumn="0" w:noHBand="0" w:noVBand="1"/>
      </w:tblPr>
      <w:tblGrid>
        <w:gridCol w:w="8755"/>
      </w:tblGrid>
      <w:tr w:rsidR="00ED345B" w:rsidTr="00ED345B">
        <w:tc>
          <w:tcPr>
            <w:tcW w:w="8755" w:type="dxa"/>
            <w:tcBorders>
              <w:top w:val="nil"/>
              <w:left w:val="nil"/>
              <w:right w:val="nil"/>
            </w:tcBorders>
          </w:tcPr>
          <w:p w:rsidR="00ED345B" w:rsidRPr="00ED345B" w:rsidRDefault="00ED345B" w:rsidP="00ED34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</w:rPr>
            </w:pPr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>соответствует</w:t>
            </w:r>
          </w:p>
        </w:tc>
      </w:tr>
    </w:tbl>
    <w:p w:rsidR="00ED345B" w:rsidRDefault="00ED345B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5</w:t>
      </w:r>
      <w:r w:rsidR="00D20F81" w:rsidRPr="00457A7B">
        <w:rPr>
          <w:rFonts w:ascii="Times New Roman" w:hAnsi="Times New Roman" w:cs="Times New Roman"/>
          <w:sz w:val="26"/>
          <w:szCs w:val="27"/>
        </w:rPr>
        <w:t>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D20F81"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p w:rsidR="00ED345B" w:rsidRDefault="00ED345B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6</w:t>
      </w:r>
      <w:r w:rsidR="00D20F81" w:rsidRPr="00457A7B">
        <w:rPr>
          <w:rFonts w:ascii="Times New Roman" w:hAnsi="Times New Roman" w:cs="Times New Roman"/>
          <w:sz w:val="26"/>
          <w:szCs w:val="27"/>
        </w:rPr>
        <w:t>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04"/>
      </w:tblGrid>
      <w:tr w:rsidR="00ED345B" w:rsidTr="00ED345B">
        <w:tc>
          <w:tcPr>
            <w:tcW w:w="10704" w:type="dxa"/>
            <w:tcBorders>
              <w:top w:val="nil"/>
              <w:left w:val="nil"/>
              <w:right w:val="nil"/>
            </w:tcBorders>
          </w:tcPr>
          <w:p w:rsidR="00ED345B" w:rsidRPr="00ED345B" w:rsidRDefault="00ED345B" w:rsidP="00ED34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</w:rPr>
            </w:pPr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>соответствует</w:t>
            </w:r>
          </w:p>
        </w:tc>
      </w:tr>
    </w:tbl>
    <w:p w:rsidR="00D20F81" w:rsidRPr="00457A7B" w:rsidRDefault="00D20F81" w:rsidP="00ED345B">
      <w:pPr>
        <w:pStyle w:val="a4"/>
        <w:jc w:val="both"/>
        <w:rPr>
          <w:rFonts w:ascii="Times New Roman" w:hAnsi="Times New Roman" w:cs="Times New Roman"/>
          <w:sz w:val="26"/>
          <w:szCs w:val="27"/>
        </w:rPr>
      </w:pPr>
    </w:p>
    <w:tbl>
      <w:tblPr>
        <w:tblStyle w:val="a9"/>
        <w:tblpPr w:leftFromText="180" w:rightFromText="180" w:vertAnchor="text" w:horzAnchor="margin" w:tblpXSpec="right" w:tblpY="313"/>
        <w:tblW w:w="0" w:type="auto"/>
        <w:tblLook w:val="04A0" w:firstRow="1" w:lastRow="0" w:firstColumn="1" w:lastColumn="0" w:noHBand="0" w:noVBand="1"/>
      </w:tblPr>
      <w:tblGrid>
        <w:gridCol w:w="6804"/>
      </w:tblGrid>
      <w:tr w:rsidR="00ED345B" w:rsidTr="00ED345B">
        <w:tc>
          <w:tcPr>
            <w:tcW w:w="6804" w:type="dxa"/>
            <w:tcBorders>
              <w:top w:val="nil"/>
              <w:left w:val="nil"/>
              <w:right w:val="nil"/>
            </w:tcBorders>
          </w:tcPr>
          <w:p w:rsidR="00ED345B" w:rsidRPr="00ED345B" w:rsidRDefault="00ED345B" w:rsidP="00ED34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</w:rPr>
            </w:pPr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>достаточны</w:t>
            </w:r>
          </w:p>
        </w:tc>
      </w:tr>
    </w:tbl>
    <w:p w:rsidR="00D20F81" w:rsidRPr="00457A7B" w:rsidRDefault="00ED345B" w:rsidP="00ED345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7</w:t>
      </w:r>
      <w:r w:rsidR="00D20F81" w:rsidRPr="00457A7B">
        <w:rPr>
          <w:rFonts w:ascii="Times New Roman" w:hAnsi="Times New Roman" w:cs="Times New Roman"/>
          <w:sz w:val="26"/>
          <w:szCs w:val="27"/>
        </w:rPr>
        <w:t>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D20F81"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tbl>
      <w:tblPr>
        <w:tblStyle w:val="a9"/>
        <w:tblpPr w:leftFromText="180" w:rightFromText="180" w:vertAnchor="text" w:horzAnchor="margin" w:tblpXSpec="right" w:tblpY="255"/>
        <w:tblW w:w="0" w:type="auto"/>
        <w:tblLook w:val="04A0" w:firstRow="1" w:lastRow="0" w:firstColumn="1" w:lastColumn="0" w:noHBand="0" w:noVBand="1"/>
      </w:tblPr>
      <w:tblGrid>
        <w:gridCol w:w="1276"/>
      </w:tblGrid>
      <w:tr w:rsidR="00ED345B" w:rsidTr="00ED345B"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ED345B" w:rsidRPr="00ED345B" w:rsidRDefault="00ED345B" w:rsidP="00ED345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7"/>
              </w:rPr>
            </w:pPr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>высокая</w:t>
            </w:r>
          </w:p>
        </w:tc>
      </w:tr>
    </w:tbl>
    <w:p w:rsidR="00D20F81" w:rsidRPr="00457A7B" w:rsidRDefault="00ED345B" w:rsidP="00ED345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8</w:t>
      </w:r>
      <w:r w:rsidR="00D20F81" w:rsidRPr="00457A7B">
        <w:rPr>
          <w:rFonts w:ascii="Times New Roman" w:hAnsi="Times New Roman" w:cs="Times New Roman"/>
          <w:sz w:val="26"/>
          <w:szCs w:val="27"/>
        </w:rPr>
        <w:t>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D20F81"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p w:rsidR="00ED345B" w:rsidRDefault="00ED345B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9</w:t>
      </w:r>
      <w:r w:rsidR="00D20F81" w:rsidRPr="00457A7B">
        <w:rPr>
          <w:rFonts w:ascii="Times New Roman" w:hAnsi="Times New Roman" w:cs="Times New Roman"/>
          <w:sz w:val="26"/>
          <w:szCs w:val="27"/>
        </w:rPr>
        <w:t>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04"/>
      </w:tblGrid>
      <w:tr w:rsidR="00ED345B" w:rsidTr="00ED345B">
        <w:tc>
          <w:tcPr>
            <w:tcW w:w="10704" w:type="dxa"/>
            <w:tcBorders>
              <w:top w:val="nil"/>
              <w:left w:val="nil"/>
              <w:right w:val="nil"/>
            </w:tcBorders>
          </w:tcPr>
          <w:p w:rsidR="00ED345B" w:rsidRPr="00ED345B" w:rsidRDefault="00ED345B" w:rsidP="00ED34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</w:rPr>
            </w:pPr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>выводы обоснованы</w:t>
            </w:r>
          </w:p>
        </w:tc>
      </w:tr>
    </w:tbl>
    <w:p w:rsidR="00D20F81" w:rsidRPr="00457A7B" w:rsidRDefault="00ED345B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10</w:t>
      </w:r>
      <w:r w:rsidR="00D20F81" w:rsidRPr="00457A7B">
        <w:rPr>
          <w:rFonts w:ascii="Times New Roman" w:hAnsi="Times New Roman" w:cs="Times New Roman"/>
          <w:sz w:val="26"/>
          <w:szCs w:val="27"/>
        </w:rPr>
        <w:t>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</w:t>
      </w:r>
      <w:bookmarkStart w:id="1" w:name="_GoBack"/>
      <w:bookmarkEnd w:id="1"/>
      <w:r w:rsidRPr="00457A7B">
        <w:rPr>
          <w:rFonts w:ascii="Times New Roman" w:hAnsi="Times New Roman" w:cs="Times New Roman"/>
          <w:sz w:val="26"/>
          <w:szCs w:val="27"/>
        </w:rPr>
        <w:t xml:space="preserve">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Pr="00457A7B" w:rsidRDefault="00457A7B" w:rsidP="00457A7B"/>
    <w:tbl>
      <w:tblPr>
        <w:tblW w:w="0" w:type="auto"/>
        <w:tblLook w:val="04A0" w:firstRow="1" w:lastRow="0" w:firstColumn="1" w:lastColumn="0" w:noHBand="0" w:noVBand="1"/>
      </w:tblPr>
      <w:tblGrid>
        <w:gridCol w:w="5834"/>
        <w:gridCol w:w="2459"/>
        <w:gridCol w:w="2403"/>
      </w:tblGrid>
      <w:tr w:rsidR="00D20F81" w:rsidRPr="00457A7B" w:rsidTr="005749DD">
        <w:trPr>
          <w:trHeight w:val="737"/>
        </w:trPr>
        <w:tc>
          <w:tcPr>
            <w:tcW w:w="5834" w:type="dxa"/>
          </w:tcPr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>Руководитель уполномоченного органа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jc w:val="center"/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</w:t>
            </w: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0236AB" w:rsidP="005749DD">
            <w:pPr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А.Н. </w:t>
            </w:r>
            <w:proofErr w:type="spellStart"/>
            <w:r>
              <w:rPr>
                <w:sz w:val="26"/>
                <w:szCs w:val="27"/>
              </w:rPr>
              <w:t>Индерейкин</w:t>
            </w:r>
            <w:proofErr w:type="spellEnd"/>
            <w:r w:rsidR="008115B2" w:rsidRPr="00457A7B">
              <w:rPr>
                <w:sz w:val="26"/>
                <w:szCs w:val="27"/>
              </w:rPr>
              <w:t xml:space="preserve"> </w:t>
            </w:r>
          </w:p>
        </w:tc>
      </w:tr>
    </w:tbl>
    <w:p w:rsidR="00ED345B" w:rsidRDefault="00ED345B" w:rsidP="008115B2">
      <w:pPr>
        <w:spacing w:line="360" w:lineRule="auto"/>
        <w:jc w:val="both"/>
        <w:rPr>
          <w:sz w:val="26"/>
          <w:szCs w:val="27"/>
        </w:rPr>
      </w:pPr>
    </w:p>
    <w:p w:rsidR="001C4392" w:rsidRPr="00457A7B" w:rsidRDefault="00422110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25</w:t>
      </w:r>
      <w:r w:rsidR="002F4EE2">
        <w:rPr>
          <w:sz w:val="26"/>
          <w:szCs w:val="27"/>
        </w:rPr>
        <w:t>.</w:t>
      </w:r>
      <w:r w:rsidR="00145DD8">
        <w:rPr>
          <w:sz w:val="26"/>
          <w:szCs w:val="27"/>
        </w:rPr>
        <w:t>1</w:t>
      </w:r>
      <w:r>
        <w:rPr>
          <w:sz w:val="26"/>
          <w:szCs w:val="27"/>
        </w:rPr>
        <w:t>2</w:t>
      </w:r>
      <w:r w:rsidR="00D10778">
        <w:rPr>
          <w:sz w:val="26"/>
          <w:szCs w:val="27"/>
        </w:rPr>
        <w:t>.</w:t>
      </w:r>
      <w:r w:rsidR="00457A7B">
        <w:rPr>
          <w:sz w:val="26"/>
          <w:szCs w:val="27"/>
        </w:rPr>
        <w:t>201</w:t>
      </w:r>
      <w:r w:rsidR="002858B6">
        <w:rPr>
          <w:sz w:val="26"/>
          <w:szCs w:val="27"/>
        </w:rPr>
        <w:t>8</w:t>
      </w:r>
      <w:r w:rsidR="008115B2" w:rsidRPr="00457A7B">
        <w:rPr>
          <w:sz w:val="26"/>
          <w:szCs w:val="27"/>
        </w:rPr>
        <w:t xml:space="preserve"> г.</w:t>
      </w:r>
    </w:p>
    <w:sectPr w:rsidR="001C4392" w:rsidRPr="00457A7B" w:rsidSect="005C525D">
      <w:pgSz w:w="11906" w:h="16838"/>
      <w:pgMar w:top="709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F81"/>
    <w:rsid w:val="00014EBD"/>
    <w:rsid w:val="00015A80"/>
    <w:rsid w:val="000236AB"/>
    <w:rsid w:val="00034225"/>
    <w:rsid w:val="00045C96"/>
    <w:rsid w:val="00080B83"/>
    <w:rsid w:val="001371F8"/>
    <w:rsid w:val="00145DD8"/>
    <w:rsid w:val="001C4392"/>
    <w:rsid w:val="001E3431"/>
    <w:rsid w:val="00205E95"/>
    <w:rsid w:val="00251047"/>
    <w:rsid w:val="002858B6"/>
    <w:rsid w:val="00296141"/>
    <w:rsid w:val="002F4EE2"/>
    <w:rsid w:val="003766BB"/>
    <w:rsid w:val="003C7525"/>
    <w:rsid w:val="00403DEF"/>
    <w:rsid w:val="00422110"/>
    <w:rsid w:val="00457A7B"/>
    <w:rsid w:val="00482586"/>
    <w:rsid w:val="004E0631"/>
    <w:rsid w:val="004F738D"/>
    <w:rsid w:val="005749DD"/>
    <w:rsid w:val="005C525D"/>
    <w:rsid w:val="00633171"/>
    <w:rsid w:val="00727686"/>
    <w:rsid w:val="00751CAD"/>
    <w:rsid w:val="00780F06"/>
    <w:rsid w:val="008115B2"/>
    <w:rsid w:val="009035F5"/>
    <w:rsid w:val="009558C7"/>
    <w:rsid w:val="0096083E"/>
    <w:rsid w:val="009748B1"/>
    <w:rsid w:val="00A1028A"/>
    <w:rsid w:val="00A41D4E"/>
    <w:rsid w:val="00A804F2"/>
    <w:rsid w:val="00B62822"/>
    <w:rsid w:val="00BD2E5D"/>
    <w:rsid w:val="00C912AB"/>
    <w:rsid w:val="00CA49E7"/>
    <w:rsid w:val="00D10778"/>
    <w:rsid w:val="00D20F81"/>
    <w:rsid w:val="00D672B7"/>
    <w:rsid w:val="00E06C02"/>
    <w:rsid w:val="00ED345B"/>
    <w:rsid w:val="00F4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171ED-7211-476B-B608-F368FB87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4F73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38D"/>
    <w:rPr>
      <w:rFonts w:ascii="Segoe UI" w:eastAsia="Times New Roman" w:hAnsi="Segoe UI" w:cs="Segoe UI"/>
      <w:sz w:val="18"/>
      <w:szCs w:val="18"/>
    </w:rPr>
  </w:style>
  <w:style w:type="table" w:styleId="a9">
    <w:name w:val="Table Grid"/>
    <w:basedOn w:val="a1"/>
    <w:uiPriority w:val="59"/>
    <w:rsid w:val="005C5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Zeezina</cp:lastModifiedBy>
  <cp:revision>27</cp:revision>
  <cp:lastPrinted>2018-12-25T06:00:00Z</cp:lastPrinted>
  <dcterms:created xsi:type="dcterms:W3CDTF">2016-11-15T07:37:00Z</dcterms:created>
  <dcterms:modified xsi:type="dcterms:W3CDTF">2018-12-25T06:00:00Z</dcterms:modified>
</cp:coreProperties>
</file>