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4295"/>
      </w:tblGrid>
      <w:tr w:rsidR="00E10AE6" w:rsidTr="00AB792D">
        <w:tc>
          <w:tcPr>
            <w:tcW w:w="4500" w:type="dxa"/>
          </w:tcPr>
          <w:p w:rsidR="00E10AE6" w:rsidRPr="00AB792D" w:rsidRDefault="00E10AE6" w:rsidP="00AB792D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E10AE6" w:rsidRPr="00AB792D" w:rsidRDefault="00E10AE6" w:rsidP="00AB792D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E10AE6" w:rsidRDefault="00E10AE6" w:rsidP="00AB792D">
            <w:pPr>
              <w:ind w:left="34"/>
              <w:jc w:val="center"/>
            </w:pPr>
          </w:p>
          <w:p w:rsidR="00E10AE6" w:rsidRPr="00AB792D" w:rsidRDefault="00E10AE6" w:rsidP="00AB792D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E10AE6" w:rsidRPr="00AB792D" w:rsidRDefault="00E10AE6" w:rsidP="00AB792D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E10AE6" w:rsidRDefault="00E10AE6" w:rsidP="00AB792D">
            <w:pPr>
              <w:ind w:left="34"/>
              <w:jc w:val="center"/>
              <w:rPr>
                <w:sz w:val="18"/>
              </w:rPr>
            </w:pPr>
          </w:p>
          <w:p w:rsidR="00E10AE6" w:rsidRDefault="00E10AE6" w:rsidP="00AB792D">
            <w:pPr>
              <w:ind w:left="34"/>
              <w:jc w:val="center"/>
              <w:rPr>
                <w:sz w:val="18"/>
              </w:rPr>
            </w:pPr>
          </w:p>
          <w:p w:rsidR="00E10AE6" w:rsidRDefault="00E10AE6" w:rsidP="00AB792D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E10AE6" w:rsidRDefault="00E10AE6" w:rsidP="00AB792D">
            <w:pPr>
              <w:ind w:left="34"/>
              <w:jc w:val="center"/>
            </w:pPr>
          </w:p>
          <w:p w:rsidR="00E10AE6" w:rsidRPr="00486EFD" w:rsidRDefault="00D54E94" w:rsidP="006C61AB">
            <w:pPr>
              <w:ind w:left="34"/>
              <w:jc w:val="center"/>
              <w:rPr>
                <w:sz w:val="16"/>
                <w:szCs w:val="16"/>
              </w:rPr>
            </w:pPr>
            <w:r>
              <w:t xml:space="preserve">от </w:t>
            </w:r>
            <w:r w:rsidR="006C61AB">
              <w:t xml:space="preserve">                               </w:t>
            </w:r>
            <w:r>
              <w:t>№</w:t>
            </w:r>
            <w:r w:rsidR="00E10AE6" w:rsidRPr="00D54E94">
              <w:rPr>
                <w:u w:val="single"/>
              </w:rPr>
              <w:t xml:space="preserve"> </w:t>
            </w:r>
            <w:r w:rsidR="009F00D0" w:rsidRPr="00D54E94">
              <w:rPr>
                <w:u w:val="single"/>
              </w:rPr>
              <w:t xml:space="preserve">               </w:t>
            </w:r>
            <w:r w:rsidR="00E10AE6" w:rsidRPr="00D54E94">
              <w:rPr>
                <w:u w:val="single"/>
              </w:rPr>
              <w:t xml:space="preserve">  </w:t>
            </w:r>
          </w:p>
        </w:tc>
        <w:tc>
          <w:tcPr>
            <w:tcW w:w="5040" w:type="dxa"/>
            <w:gridSpan w:val="2"/>
          </w:tcPr>
          <w:p w:rsidR="00E10AE6" w:rsidRDefault="006C61AB" w:rsidP="00AB792D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E10AE6" w:rsidTr="00AB7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AE6" w:rsidRPr="00BE106F" w:rsidRDefault="00A53BB5" w:rsidP="00895B6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E10AE6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E10AE6" w:rsidRPr="00BE106F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E10AE6">
              <w:rPr>
                <w:szCs w:val="28"/>
              </w:rPr>
              <w:t xml:space="preserve"> городского округа Кинель Самарской области по п</w:t>
            </w:r>
            <w:r w:rsidR="00E10AE6" w:rsidRPr="00BE106F">
              <w:rPr>
                <w:szCs w:val="28"/>
              </w:rPr>
              <w:t>овышени</w:t>
            </w:r>
            <w:r w:rsidR="00E10AE6">
              <w:rPr>
                <w:szCs w:val="28"/>
              </w:rPr>
              <w:t>ю</w:t>
            </w:r>
            <w:r w:rsidR="00E10AE6" w:rsidRPr="00BE106F">
              <w:rPr>
                <w:szCs w:val="28"/>
              </w:rPr>
              <w:t xml:space="preserve"> безопасности дорожного движения </w:t>
            </w:r>
            <w:r w:rsidR="00E10AE6">
              <w:rPr>
                <w:szCs w:val="28"/>
              </w:rPr>
              <w:t xml:space="preserve">на </w:t>
            </w:r>
            <w:r w:rsidR="00E10AE6" w:rsidRPr="00BE106F">
              <w:rPr>
                <w:szCs w:val="28"/>
              </w:rPr>
              <w:t>201</w:t>
            </w:r>
            <w:r w:rsidR="00E10AE6">
              <w:rPr>
                <w:szCs w:val="28"/>
              </w:rPr>
              <w:t>4</w:t>
            </w:r>
            <w:r w:rsidR="00E10AE6" w:rsidRPr="00BE106F">
              <w:rPr>
                <w:szCs w:val="28"/>
              </w:rPr>
              <w:t>-201</w:t>
            </w:r>
            <w:r w:rsidR="00E10AE6">
              <w:rPr>
                <w:szCs w:val="28"/>
              </w:rPr>
              <w:t>8 годы</w:t>
            </w:r>
            <w:r>
              <w:rPr>
                <w:szCs w:val="28"/>
              </w:rPr>
              <w:t xml:space="preserve">, </w:t>
            </w:r>
            <w:r w:rsidRPr="00BE106F">
              <w:rPr>
                <w:szCs w:val="28"/>
              </w:rPr>
              <w:t>утвержден</w:t>
            </w:r>
            <w:r>
              <w:rPr>
                <w:szCs w:val="28"/>
              </w:rPr>
              <w:t>н</w:t>
            </w:r>
            <w:r w:rsidR="00397BFE">
              <w:rPr>
                <w:szCs w:val="28"/>
              </w:rPr>
              <w:t>ую</w:t>
            </w:r>
            <w:r>
              <w:rPr>
                <w:szCs w:val="28"/>
              </w:rPr>
              <w:t xml:space="preserve"> постановлением администрации городского округа Кинель от 30.09.2013 № 2879</w:t>
            </w:r>
          </w:p>
        </w:tc>
      </w:tr>
    </w:tbl>
    <w:p w:rsidR="00E10AE6" w:rsidRPr="00F7578F" w:rsidRDefault="00E10AE6" w:rsidP="00895B6A">
      <w:pPr>
        <w:spacing w:before="120" w:after="120" w:line="360" w:lineRule="auto"/>
        <w:ind w:firstLine="720"/>
        <w:jc w:val="both"/>
      </w:pPr>
    </w:p>
    <w:p w:rsidR="00E10AE6" w:rsidRPr="00A95B90" w:rsidRDefault="000208CF" w:rsidP="00895B6A">
      <w:pPr>
        <w:spacing w:before="120" w:after="120" w:line="360" w:lineRule="auto"/>
        <w:ind w:firstLine="720"/>
        <w:jc w:val="both"/>
      </w:pPr>
      <w:r>
        <w:t xml:space="preserve">В соответствии </w:t>
      </w:r>
      <w:r w:rsidR="001C23ED">
        <w:t xml:space="preserve">с </w:t>
      </w:r>
      <w:r w:rsidRPr="00A95B90">
        <w:t>решени</w:t>
      </w:r>
      <w:r>
        <w:t>ем</w:t>
      </w:r>
      <w:r w:rsidRPr="00A95B90">
        <w:t xml:space="preserve"> Д</w:t>
      </w:r>
      <w:r>
        <w:t>умы городского округа Кинель от 19</w:t>
      </w:r>
      <w:r w:rsidRPr="00A95B90">
        <w:t>.12.20</w:t>
      </w:r>
      <w:r>
        <w:t>13</w:t>
      </w:r>
      <w:r w:rsidRPr="00A95B90">
        <w:t xml:space="preserve"> года № </w:t>
      </w:r>
      <w:r>
        <w:t>400</w:t>
      </w:r>
    </w:p>
    <w:p w:rsidR="00E10AE6" w:rsidRDefault="00E10AE6" w:rsidP="00895B6A">
      <w:pPr>
        <w:spacing w:before="180" w:after="180"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E10AE6" w:rsidRPr="000208CF" w:rsidRDefault="000208CF" w:rsidP="00895B6A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>Внести в муниципальную</w:t>
      </w:r>
      <w:r w:rsidRPr="00BE106F">
        <w:rPr>
          <w:szCs w:val="28"/>
        </w:rPr>
        <w:t xml:space="preserve"> программ</w:t>
      </w:r>
      <w:r>
        <w:rPr>
          <w:szCs w:val="28"/>
        </w:rPr>
        <w:t>у городского округа Кинель Самарской области по п</w:t>
      </w:r>
      <w:r w:rsidRPr="00BE106F">
        <w:rPr>
          <w:szCs w:val="28"/>
        </w:rPr>
        <w:t>овышени</w:t>
      </w:r>
      <w:r>
        <w:rPr>
          <w:szCs w:val="28"/>
        </w:rPr>
        <w:t>ю</w:t>
      </w:r>
      <w:r w:rsidRPr="00BE106F">
        <w:rPr>
          <w:szCs w:val="28"/>
        </w:rPr>
        <w:t xml:space="preserve"> безопасности дорожного движения </w:t>
      </w:r>
      <w:r>
        <w:rPr>
          <w:szCs w:val="28"/>
        </w:rPr>
        <w:t xml:space="preserve">на </w:t>
      </w:r>
      <w:r w:rsidRPr="00BE106F">
        <w:rPr>
          <w:szCs w:val="28"/>
        </w:rPr>
        <w:t>201</w:t>
      </w:r>
      <w:r>
        <w:rPr>
          <w:szCs w:val="28"/>
        </w:rPr>
        <w:t>4</w:t>
      </w:r>
      <w:r w:rsidRPr="00BE106F">
        <w:rPr>
          <w:szCs w:val="28"/>
        </w:rPr>
        <w:t>-201</w:t>
      </w:r>
      <w:r>
        <w:rPr>
          <w:szCs w:val="28"/>
        </w:rPr>
        <w:t xml:space="preserve">8 годы, </w:t>
      </w:r>
      <w:r w:rsidRPr="00BE106F">
        <w:rPr>
          <w:szCs w:val="28"/>
        </w:rPr>
        <w:t>утвержден</w:t>
      </w:r>
      <w:r>
        <w:rPr>
          <w:szCs w:val="28"/>
        </w:rPr>
        <w:t>ную постановлением администрации городского округа Кинель от 30.09.2013 № 2879, следующие</w:t>
      </w:r>
      <w:r w:rsidRPr="000208CF">
        <w:rPr>
          <w:szCs w:val="28"/>
        </w:rPr>
        <w:t xml:space="preserve"> </w:t>
      </w:r>
      <w:r w:rsidR="008E767B">
        <w:rPr>
          <w:szCs w:val="28"/>
        </w:rPr>
        <w:t>изменения:</w:t>
      </w:r>
    </w:p>
    <w:p w:rsidR="00EC4AC3" w:rsidRPr="00DF01B4" w:rsidRDefault="00944E21" w:rsidP="00895B6A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</w:rPr>
      </w:pPr>
      <w:r>
        <w:t>Р</w:t>
      </w:r>
      <w:r w:rsidR="000208CF">
        <w:t xml:space="preserve">аздел </w:t>
      </w:r>
      <w:r w:rsidR="000208CF" w:rsidRPr="00110DA8">
        <w:rPr>
          <w:szCs w:val="28"/>
        </w:rPr>
        <w:t>«</w:t>
      </w:r>
      <w:bookmarkStart w:id="1" w:name="sub_30008"/>
      <w:r w:rsidR="000208CF" w:rsidRPr="00110DA8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</w:t>
      </w:r>
      <w:bookmarkEnd w:id="1"/>
      <w:r w:rsidR="000208CF" w:rsidRPr="00110DA8">
        <w:rPr>
          <w:rStyle w:val="a4"/>
          <w:b w:val="0"/>
          <w:color w:val="auto"/>
          <w:szCs w:val="28"/>
        </w:rPr>
        <w:t>»</w:t>
      </w:r>
      <w:r w:rsidR="00110DA8" w:rsidRPr="00110DA8">
        <w:rPr>
          <w:rStyle w:val="a4"/>
          <w:b w:val="0"/>
          <w:color w:val="auto"/>
          <w:szCs w:val="28"/>
        </w:rPr>
        <w:t xml:space="preserve"> паспорта Программы</w:t>
      </w:r>
      <w:r>
        <w:rPr>
          <w:rStyle w:val="a4"/>
          <w:b w:val="0"/>
          <w:color w:val="auto"/>
          <w:szCs w:val="28"/>
        </w:rPr>
        <w:t xml:space="preserve"> изложить в новой редакции следующего содержания</w:t>
      </w:r>
      <w:r w:rsidR="00EC4AC3" w:rsidRPr="00110DA8">
        <w:rPr>
          <w:rStyle w:val="a4"/>
          <w:b w:val="0"/>
          <w:color w:val="auto"/>
          <w:szCs w:val="28"/>
        </w:rPr>
        <w:t>:</w:t>
      </w:r>
    </w:p>
    <w:p w:rsidR="006E3BD9" w:rsidRPr="006E3BD9" w:rsidRDefault="00DF01B4" w:rsidP="00895B6A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rStyle w:val="a4"/>
          <w:b w:val="0"/>
          <w:color w:val="auto"/>
          <w:szCs w:val="28"/>
        </w:rPr>
        <w:t>- после слов «</w:t>
      </w:r>
      <w:r w:rsidRPr="00944E21">
        <w:rPr>
          <w:szCs w:val="28"/>
        </w:rPr>
        <w:t>Объем финансирования Программы составит</w:t>
      </w:r>
      <w:r>
        <w:rPr>
          <w:szCs w:val="28"/>
        </w:rPr>
        <w:t>» добавить сумму «</w:t>
      </w:r>
      <w:r w:rsidRPr="009F00D0">
        <w:rPr>
          <w:rStyle w:val="a4"/>
          <w:b w:val="0"/>
          <w:color w:val="auto"/>
          <w:szCs w:val="28"/>
        </w:rPr>
        <w:t>11</w:t>
      </w:r>
      <w:r>
        <w:rPr>
          <w:rStyle w:val="a4"/>
          <w:b w:val="0"/>
          <w:color w:val="auto"/>
          <w:szCs w:val="28"/>
        </w:rPr>
        <w:t>2</w:t>
      </w:r>
      <w:r w:rsidRPr="009F00D0">
        <w:rPr>
          <w:rStyle w:val="a4"/>
          <w:b w:val="0"/>
          <w:color w:val="auto"/>
          <w:szCs w:val="28"/>
        </w:rPr>
        <w:t>3</w:t>
      </w:r>
      <w:r>
        <w:rPr>
          <w:rStyle w:val="a4"/>
          <w:b w:val="0"/>
          <w:color w:val="auto"/>
          <w:szCs w:val="28"/>
        </w:rPr>
        <w:t>3</w:t>
      </w:r>
      <w:r w:rsidRPr="009F00D0">
        <w:rPr>
          <w:rStyle w:val="a4"/>
          <w:b w:val="0"/>
          <w:color w:val="auto"/>
          <w:szCs w:val="28"/>
        </w:rPr>
        <w:t>,</w:t>
      </w:r>
      <w:r>
        <w:rPr>
          <w:rStyle w:val="a4"/>
          <w:b w:val="0"/>
          <w:color w:val="auto"/>
          <w:szCs w:val="28"/>
        </w:rPr>
        <w:t>000</w:t>
      </w:r>
      <w:r w:rsidRPr="009F00D0">
        <w:rPr>
          <w:rStyle w:val="a4"/>
          <w:b w:val="0"/>
          <w:color w:val="auto"/>
          <w:szCs w:val="28"/>
        </w:rPr>
        <w:t xml:space="preserve"> </w:t>
      </w:r>
      <w:r>
        <w:rPr>
          <w:szCs w:val="28"/>
        </w:rPr>
        <w:t xml:space="preserve">тыс. </w:t>
      </w:r>
      <w:r w:rsidRPr="000E49C2">
        <w:rPr>
          <w:szCs w:val="28"/>
        </w:rPr>
        <w:t>рублей</w:t>
      </w:r>
      <w:r>
        <w:rPr>
          <w:szCs w:val="28"/>
        </w:rPr>
        <w:t>»;</w:t>
      </w:r>
    </w:p>
    <w:p w:rsidR="006E3BD9" w:rsidRPr="009F00D0" w:rsidRDefault="006E3BD9" w:rsidP="00895B6A">
      <w:pPr>
        <w:tabs>
          <w:tab w:val="left" w:pos="1080"/>
        </w:tabs>
        <w:spacing w:line="360" w:lineRule="auto"/>
        <w:ind w:firstLine="709"/>
        <w:jc w:val="both"/>
        <w:rPr>
          <w:rStyle w:val="a4"/>
          <w:b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lastRenderedPageBreak/>
        <w:t>-</w:t>
      </w:r>
      <w:r w:rsidR="00DF01B4">
        <w:rPr>
          <w:rStyle w:val="a4"/>
          <w:b w:val="0"/>
          <w:color w:val="auto"/>
          <w:szCs w:val="28"/>
        </w:rPr>
        <w:t xml:space="preserve"> в строке «</w:t>
      </w:r>
      <w:r w:rsidRPr="009F00D0">
        <w:rPr>
          <w:rStyle w:val="a4"/>
          <w:b w:val="0"/>
          <w:color w:val="auto"/>
          <w:szCs w:val="28"/>
        </w:rPr>
        <w:t>в 2014 году</w:t>
      </w:r>
      <w:r w:rsidR="00DF01B4">
        <w:rPr>
          <w:rStyle w:val="a4"/>
          <w:b w:val="0"/>
          <w:color w:val="auto"/>
          <w:szCs w:val="28"/>
        </w:rPr>
        <w:t>»</w:t>
      </w:r>
      <w:r w:rsidRPr="009F00D0">
        <w:rPr>
          <w:rStyle w:val="a4"/>
          <w:b w:val="0"/>
          <w:color w:val="auto"/>
          <w:szCs w:val="28"/>
        </w:rPr>
        <w:t xml:space="preserve"> </w:t>
      </w:r>
      <w:r w:rsidR="00DF01B4">
        <w:rPr>
          <w:rStyle w:val="a4"/>
          <w:b w:val="0"/>
          <w:color w:val="auto"/>
          <w:szCs w:val="28"/>
        </w:rPr>
        <w:t xml:space="preserve">число «11332,655» </w:t>
      </w:r>
      <w:proofErr w:type="gramStart"/>
      <w:r w:rsidR="00DF01B4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="00DF01B4">
        <w:rPr>
          <w:rStyle w:val="a4"/>
          <w:b w:val="0"/>
          <w:color w:val="auto"/>
          <w:szCs w:val="28"/>
        </w:rPr>
        <w:t xml:space="preserve"> «</w:t>
      </w:r>
      <w:r w:rsidR="00DF01B4" w:rsidRPr="009F00D0">
        <w:rPr>
          <w:rStyle w:val="a4"/>
          <w:b w:val="0"/>
          <w:color w:val="auto"/>
          <w:szCs w:val="28"/>
        </w:rPr>
        <w:t>11</w:t>
      </w:r>
      <w:r w:rsidR="00DF01B4">
        <w:rPr>
          <w:rStyle w:val="a4"/>
          <w:b w:val="0"/>
          <w:color w:val="auto"/>
          <w:szCs w:val="28"/>
        </w:rPr>
        <w:t>2</w:t>
      </w:r>
      <w:r w:rsidR="00DF01B4" w:rsidRPr="009F00D0">
        <w:rPr>
          <w:rStyle w:val="a4"/>
          <w:b w:val="0"/>
          <w:color w:val="auto"/>
          <w:szCs w:val="28"/>
        </w:rPr>
        <w:t>3</w:t>
      </w:r>
      <w:r w:rsidR="00DF01B4">
        <w:rPr>
          <w:rStyle w:val="a4"/>
          <w:b w:val="0"/>
          <w:color w:val="auto"/>
          <w:szCs w:val="28"/>
        </w:rPr>
        <w:t>3</w:t>
      </w:r>
      <w:r w:rsidR="00DF01B4" w:rsidRPr="009F00D0">
        <w:rPr>
          <w:rStyle w:val="a4"/>
          <w:b w:val="0"/>
          <w:color w:val="auto"/>
          <w:szCs w:val="28"/>
        </w:rPr>
        <w:t>,</w:t>
      </w:r>
      <w:r w:rsidR="00DF01B4">
        <w:rPr>
          <w:rStyle w:val="a4"/>
          <w:b w:val="0"/>
          <w:color w:val="auto"/>
          <w:szCs w:val="28"/>
        </w:rPr>
        <w:t>000»</w:t>
      </w:r>
      <w:r>
        <w:rPr>
          <w:szCs w:val="28"/>
        </w:rPr>
        <w:t>;</w:t>
      </w:r>
    </w:p>
    <w:p w:rsidR="006E3BD9" w:rsidRPr="00DF01B4" w:rsidRDefault="006E3BD9" w:rsidP="00895B6A">
      <w:pPr>
        <w:tabs>
          <w:tab w:val="left" w:pos="1080"/>
        </w:tabs>
        <w:spacing w:line="360" w:lineRule="auto"/>
        <w:ind w:left="720" w:firstLine="273"/>
        <w:jc w:val="both"/>
        <w:rPr>
          <w:rStyle w:val="a4"/>
          <w:b w:val="0"/>
          <w:color w:val="auto"/>
          <w:szCs w:val="28"/>
        </w:rPr>
      </w:pPr>
      <w:r w:rsidRPr="00DF01B4">
        <w:rPr>
          <w:rStyle w:val="a4"/>
          <w:b w:val="0"/>
          <w:color w:val="auto"/>
          <w:szCs w:val="28"/>
        </w:rPr>
        <w:t xml:space="preserve">- </w:t>
      </w:r>
      <w:r w:rsidR="00DF01B4" w:rsidRPr="00DF01B4">
        <w:rPr>
          <w:rStyle w:val="a4"/>
          <w:b w:val="0"/>
          <w:color w:val="auto"/>
          <w:szCs w:val="28"/>
        </w:rPr>
        <w:t>в строке «</w:t>
      </w:r>
      <w:r w:rsidRPr="00DF01B4">
        <w:rPr>
          <w:rStyle w:val="a4"/>
          <w:b w:val="0"/>
          <w:color w:val="auto"/>
          <w:szCs w:val="28"/>
        </w:rPr>
        <w:t>в 2015 году</w:t>
      </w:r>
      <w:r w:rsidR="00DF01B4" w:rsidRPr="00DF01B4">
        <w:rPr>
          <w:rStyle w:val="a4"/>
          <w:b w:val="0"/>
          <w:color w:val="auto"/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 xml:space="preserve"> </w:t>
      </w:r>
      <w:r w:rsidR="00DF01B4" w:rsidRPr="00DF01B4">
        <w:rPr>
          <w:rStyle w:val="a4"/>
          <w:b w:val="0"/>
          <w:color w:val="auto"/>
          <w:szCs w:val="28"/>
        </w:rPr>
        <w:t>число «</w:t>
      </w:r>
      <w:r w:rsidR="00DF01B4" w:rsidRPr="00DF01B4">
        <w:rPr>
          <w:szCs w:val="28"/>
        </w:rPr>
        <w:t>12044,188</w:t>
      </w:r>
      <w:r w:rsidR="00DF01B4" w:rsidRPr="00DF01B4">
        <w:rPr>
          <w:rStyle w:val="a4"/>
          <w:b w:val="0"/>
          <w:color w:val="auto"/>
          <w:szCs w:val="28"/>
        </w:rPr>
        <w:t xml:space="preserve">» </w:t>
      </w:r>
      <w:proofErr w:type="gramStart"/>
      <w:r w:rsidR="00DF01B4" w:rsidRPr="00DF01B4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="00DF01B4" w:rsidRPr="00DF01B4">
        <w:rPr>
          <w:rStyle w:val="a4"/>
          <w:b w:val="0"/>
          <w:color w:val="auto"/>
          <w:szCs w:val="28"/>
        </w:rPr>
        <w:t xml:space="preserve"> «</w:t>
      </w:r>
      <w:r w:rsidRPr="00DF01B4">
        <w:rPr>
          <w:rStyle w:val="a4"/>
          <w:b w:val="0"/>
          <w:color w:val="auto"/>
          <w:szCs w:val="28"/>
        </w:rPr>
        <w:t>0</w:t>
      </w:r>
      <w:r w:rsidR="00DF01B4" w:rsidRPr="00DF01B4">
        <w:rPr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>;</w:t>
      </w:r>
    </w:p>
    <w:p w:rsidR="006E3BD9" w:rsidRPr="00DF01B4" w:rsidRDefault="006E3BD9" w:rsidP="00895B6A">
      <w:pPr>
        <w:tabs>
          <w:tab w:val="left" w:pos="1080"/>
        </w:tabs>
        <w:spacing w:line="360" w:lineRule="auto"/>
        <w:ind w:left="720" w:firstLine="273"/>
        <w:jc w:val="both"/>
        <w:rPr>
          <w:szCs w:val="28"/>
        </w:rPr>
      </w:pPr>
      <w:r w:rsidRPr="00DF01B4">
        <w:rPr>
          <w:rStyle w:val="a4"/>
          <w:b w:val="0"/>
          <w:color w:val="auto"/>
          <w:szCs w:val="28"/>
        </w:rPr>
        <w:t xml:space="preserve">- </w:t>
      </w:r>
      <w:r w:rsidR="00DF01B4" w:rsidRPr="00DF01B4">
        <w:rPr>
          <w:rStyle w:val="a4"/>
          <w:b w:val="0"/>
          <w:color w:val="auto"/>
          <w:szCs w:val="28"/>
        </w:rPr>
        <w:t>в строке «</w:t>
      </w:r>
      <w:r w:rsidRPr="00DF01B4">
        <w:rPr>
          <w:rStyle w:val="a4"/>
          <w:b w:val="0"/>
          <w:color w:val="auto"/>
          <w:szCs w:val="28"/>
        </w:rPr>
        <w:t>в 2016 году</w:t>
      </w:r>
      <w:r w:rsidR="00DF01B4" w:rsidRPr="00DF01B4">
        <w:rPr>
          <w:rStyle w:val="a4"/>
          <w:b w:val="0"/>
          <w:color w:val="auto"/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 xml:space="preserve"> </w:t>
      </w:r>
      <w:r w:rsidR="00DF01B4" w:rsidRPr="00DF01B4">
        <w:rPr>
          <w:rStyle w:val="a4"/>
          <w:b w:val="0"/>
          <w:color w:val="auto"/>
          <w:szCs w:val="28"/>
        </w:rPr>
        <w:t>число «</w:t>
      </w:r>
      <w:r w:rsidR="00DF01B4" w:rsidRPr="00DF01B4">
        <w:rPr>
          <w:szCs w:val="28"/>
        </w:rPr>
        <w:t>12641,047</w:t>
      </w:r>
      <w:r w:rsidR="00DF01B4" w:rsidRPr="00DF01B4">
        <w:rPr>
          <w:rStyle w:val="a4"/>
          <w:b w:val="0"/>
          <w:color w:val="auto"/>
          <w:szCs w:val="28"/>
        </w:rPr>
        <w:t xml:space="preserve">» </w:t>
      </w:r>
      <w:proofErr w:type="gramStart"/>
      <w:r w:rsidR="00DF01B4" w:rsidRPr="00DF01B4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="00DF01B4" w:rsidRPr="00DF01B4">
        <w:rPr>
          <w:rStyle w:val="a4"/>
          <w:b w:val="0"/>
          <w:color w:val="auto"/>
          <w:szCs w:val="28"/>
        </w:rPr>
        <w:t xml:space="preserve"> «</w:t>
      </w:r>
      <w:r w:rsidRPr="00DF01B4">
        <w:rPr>
          <w:rStyle w:val="a4"/>
          <w:b w:val="0"/>
          <w:color w:val="auto"/>
          <w:szCs w:val="28"/>
        </w:rPr>
        <w:t>0</w:t>
      </w:r>
      <w:r w:rsidR="00DF01B4" w:rsidRPr="00DF01B4">
        <w:rPr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>;</w:t>
      </w:r>
    </w:p>
    <w:p w:rsidR="006E3BD9" w:rsidRPr="00DF01B4" w:rsidRDefault="006E3BD9" w:rsidP="00895B6A">
      <w:pPr>
        <w:tabs>
          <w:tab w:val="left" w:pos="1080"/>
        </w:tabs>
        <w:spacing w:line="360" w:lineRule="auto"/>
        <w:ind w:left="720" w:firstLine="273"/>
        <w:jc w:val="both"/>
        <w:rPr>
          <w:szCs w:val="28"/>
        </w:rPr>
      </w:pPr>
      <w:r w:rsidRPr="00DF01B4">
        <w:rPr>
          <w:rStyle w:val="a4"/>
          <w:b w:val="0"/>
          <w:color w:val="auto"/>
          <w:szCs w:val="28"/>
        </w:rPr>
        <w:t xml:space="preserve">- </w:t>
      </w:r>
      <w:r w:rsidR="00DF01B4" w:rsidRPr="00DF01B4">
        <w:rPr>
          <w:rStyle w:val="a4"/>
          <w:b w:val="0"/>
          <w:color w:val="auto"/>
          <w:szCs w:val="28"/>
        </w:rPr>
        <w:t>в строке «</w:t>
      </w:r>
      <w:r w:rsidRPr="00DF01B4">
        <w:rPr>
          <w:rStyle w:val="a4"/>
          <w:b w:val="0"/>
          <w:color w:val="auto"/>
          <w:szCs w:val="28"/>
        </w:rPr>
        <w:t>в 2017 году</w:t>
      </w:r>
      <w:r w:rsidR="00DF01B4" w:rsidRPr="00DF01B4">
        <w:rPr>
          <w:rStyle w:val="a4"/>
          <w:b w:val="0"/>
          <w:color w:val="auto"/>
          <w:szCs w:val="28"/>
        </w:rPr>
        <w:t>» число «</w:t>
      </w:r>
      <w:r w:rsidR="00DF01B4" w:rsidRPr="00DF01B4">
        <w:rPr>
          <w:szCs w:val="28"/>
        </w:rPr>
        <w:t>13268,350</w:t>
      </w:r>
      <w:r w:rsidR="00DF01B4" w:rsidRPr="00DF01B4">
        <w:rPr>
          <w:rStyle w:val="a4"/>
          <w:b w:val="0"/>
          <w:color w:val="auto"/>
          <w:szCs w:val="28"/>
        </w:rPr>
        <w:t xml:space="preserve">» </w:t>
      </w:r>
      <w:proofErr w:type="gramStart"/>
      <w:r w:rsidR="00DF01B4" w:rsidRPr="00DF01B4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="00DF01B4" w:rsidRPr="00DF01B4">
        <w:rPr>
          <w:rStyle w:val="a4"/>
          <w:b w:val="0"/>
          <w:color w:val="auto"/>
          <w:szCs w:val="28"/>
        </w:rPr>
        <w:t xml:space="preserve"> «</w:t>
      </w:r>
      <w:r w:rsidRPr="00DF01B4">
        <w:rPr>
          <w:rStyle w:val="a4"/>
          <w:b w:val="0"/>
          <w:color w:val="auto"/>
          <w:szCs w:val="28"/>
        </w:rPr>
        <w:t>0</w:t>
      </w:r>
      <w:r w:rsidR="00DF01B4" w:rsidRPr="00DF01B4">
        <w:rPr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>;</w:t>
      </w:r>
    </w:p>
    <w:p w:rsidR="00DF01B4" w:rsidRPr="00DF01B4" w:rsidRDefault="006E3BD9" w:rsidP="00895B6A">
      <w:pPr>
        <w:tabs>
          <w:tab w:val="left" w:pos="1080"/>
        </w:tabs>
        <w:spacing w:line="360" w:lineRule="auto"/>
        <w:ind w:left="720" w:firstLine="273"/>
        <w:jc w:val="both"/>
        <w:rPr>
          <w:bCs/>
          <w:szCs w:val="28"/>
        </w:rPr>
      </w:pPr>
      <w:r w:rsidRPr="00DF01B4">
        <w:rPr>
          <w:rStyle w:val="a4"/>
          <w:b w:val="0"/>
          <w:color w:val="auto"/>
          <w:szCs w:val="28"/>
        </w:rPr>
        <w:t xml:space="preserve">- </w:t>
      </w:r>
      <w:r w:rsidR="00DF01B4" w:rsidRPr="00DF01B4">
        <w:rPr>
          <w:rStyle w:val="a4"/>
          <w:b w:val="0"/>
          <w:color w:val="auto"/>
          <w:szCs w:val="28"/>
        </w:rPr>
        <w:t>в строке «</w:t>
      </w:r>
      <w:r w:rsidRPr="00DF01B4">
        <w:rPr>
          <w:rStyle w:val="a4"/>
          <w:b w:val="0"/>
          <w:color w:val="auto"/>
          <w:szCs w:val="28"/>
        </w:rPr>
        <w:t>в 2018 году</w:t>
      </w:r>
      <w:r w:rsidR="00DF01B4" w:rsidRPr="00DF01B4">
        <w:rPr>
          <w:rStyle w:val="a4"/>
          <w:b w:val="0"/>
          <w:color w:val="auto"/>
          <w:szCs w:val="28"/>
        </w:rPr>
        <w:t>»</w:t>
      </w:r>
      <w:r w:rsidRPr="00DF01B4">
        <w:rPr>
          <w:rStyle w:val="a4"/>
          <w:b w:val="0"/>
          <w:color w:val="auto"/>
          <w:szCs w:val="28"/>
        </w:rPr>
        <w:t xml:space="preserve"> </w:t>
      </w:r>
      <w:r w:rsidR="00DF01B4" w:rsidRPr="00DF01B4">
        <w:rPr>
          <w:rStyle w:val="a4"/>
          <w:b w:val="0"/>
          <w:color w:val="auto"/>
          <w:szCs w:val="28"/>
        </w:rPr>
        <w:t>число «</w:t>
      </w:r>
      <w:r w:rsidR="00DF01B4" w:rsidRPr="00DF01B4">
        <w:rPr>
          <w:szCs w:val="28"/>
        </w:rPr>
        <w:t>13926,420</w:t>
      </w:r>
      <w:r w:rsidR="00DF01B4" w:rsidRPr="00DF01B4">
        <w:rPr>
          <w:rStyle w:val="a4"/>
          <w:b w:val="0"/>
          <w:color w:val="auto"/>
          <w:szCs w:val="28"/>
        </w:rPr>
        <w:t xml:space="preserve">» </w:t>
      </w:r>
      <w:proofErr w:type="gramStart"/>
      <w:r w:rsidR="00DF01B4" w:rsidRPr="00DF01B4">
        <w:rPr>
          <w:rStyle w:val="a4"/>
          <w:b w:val="0"/>
          <w:color w:val="auto"/>
          <w:szCs w:val="28"/>
        </w:rPr>
        <w:t>заменить</w:t>
      </w:r>
      <w:r w:rsidR="00DF01B4">
        <w:rPr>
          <w:rStyle w:val="a4"/>
          <w:b w:val="0"/>
          <w:color w:val="auto"/>
          <w:szCs w:val="28"/>
        </w:rPr>
        <w:t xml:space="preserve"> на число</w:t>
      </w:r>
      <w:proofErr w:type="gramEnd"/>
      <w:r w:rsidR="00DF01B4">
        <w:rPr>
          <w:rStyle w:val="a4"/>
          <w:b w:val="0"/>
          <w:color w:val="auto"/>
          <w:szCs w:val="28"/>
        </w:rPr>
        <w:t xml:space="preserve"> «</w:t>
      </w:r>
      <w:r w:rsidRPr="009F00D0">
        <w:rPr>
          <w:rStyle w:val="a4"/>
          <w:b w:val="0"/>
          <w:color w:val="auto"/>
          <w:szCs w:val="28"/>
        </w:rPr>
        <w:t>0</w:t>
      </w:r>
      <w:r w:rsidR="00DF01B4">
        <w:rPr>
          <w:szCs w:val="28"/>
        </w:rPr>
        <w:t>»</w:t>
      </w:r>
      <w:r w:rsidR="00DF01B4">
        <w:rPr>
          <w:rStyle w:val="a4"/>
          <w:b w:val="0"/>
          <w:color w:val="auto"/>
          <w:szCs w:val="28"/>
        </w:rPr>
        <w:t>.</w:t>
      </w:r>
    </w:p>
    <w:p w:rsidR="00EC4AC3" w:rsidRPr="000E49C2" w:rsidRDefault="009F00D0" w:rsidP="00895B6A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 w:rsidRPr="000E49C2">
        <w:t>А</w:t>
      </w:r>
      <w:r w:rsidR="00CE082A" w:rsidRPr="000E49C2">
        <w:t>бзац</w:t>
      </w:r>
      <w:r w:rsidR="00110DA8">
        <w:t> 1 раздела </w:t>
      </w:r>
      <w:r w:rsidR="00CE082A" w:rsidRPr="000E49C2">
        <w:t xml:space="preserve">5 </w:t>
      </w:r>
      <w:r w:rsidRPr="000E49C2">
        <w:t>«Обновление ресурсного обеспечения Программ» изложить в новой редакции следующего содержания:</w:t>
      </w:r>
    </w:p>
    <w:p w:rsidR="009F00D0" w:rsidRPr="000E49C2" w:rsidRDefault="009F00D0" w:rsidP="00895B6A">
      <w:pPr>
        <w:spacing w:line="360" w:lineRule="auto"/>
        <w:ind w:firstLine="720"/>
        <w:jc w:val="both"/>
        <w:rPr>
          <w:szCs w:val="28"/>
        </w:rPr>
      </w:pPr>
      <w:r w:rsidRPr="000E49C2">
        <w:t>«</w:t>
      </w:r>
      <w:bookmarkStart w:id="2" w:name="sub_501"/>
      <w:r w:rsidRPr="000E49C2">
        <w:rPr>
          <w:szCs w:val="28"/>
        </w:rPr>
        <w:t>За счет средств городского бюджета объем финансирования Программы составляет 11233,000 тыс. рублей, в том числе:</w:t>
      </w:r>
      <w:bookmarkEnd w:id="2"/>
    </w:p>
    <w:p w:rsidR="009F00D0" w:rsidRPr="009F00D0" w:rsidRDefault="00CD07B6" w:rsidP="00895B6A">
      <w:pPr>
        <w:tabs>
          <w:tab w:val="left" w:pos="1080"/>
        </w:tabs>
        <w:spacing w:line="360" w:lineRule="auto"/>
        <w:ind w:left="720" w:firstLine="273"/>
        <w:jc w:val="both"/>
        <w:rPr>
          <w:rStyle w:val="a4"/>
          <w:b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 xml:space="preserve">- </w:t>
      </w:r>
      <w:r w:rsidR="009F00D0" w:rsidRPr="009F00D0">
        <w:rPr>
          <w:rStyle w:val="a4"/>
          <w:b w:val="0"/>
          <w:color w:val="auto"/>
          <w:szCs w:val="28"/>
        </w:rPr>
        <w:t xml:space="preserve">в 2014 году </w:t>
      </w:r>
      <w:r>
        <w:rPr>
          <w:rStyle w:val="a4"/>
          <w:b w:val="0"/>
          <w:color w:val="auto"/>
          <w:szCs w:val="28"/>
        </w:rPr>
        <w:t>-</w:t>
      </w:r>
      <w:r w:rsidR="00B4688B">
        <w:rPr>
          <w:rStyle w:val="a4"/>
          <w:b w:val="0"/>
          <w:color w:val="auto"/>
          <w:szCs w:val="28"/>
        </w:rPr>
        <w:t xml:space="preserve"> </w:t>
      </w:r>
      <w:r w:rsidR="00840C2C" w:rsidRPr="000E49C2">
        <w:rPr>
          <w:szCs w:val="28"/>
        </w:rPr>
        <w:t xml:space="preserve">11233,000 </w:t>
      </w:r>
      <w:r w:rsidRPr="000E49C2">
        <w:rPr>
          <w:szCs w:val="28"/>
        </w:rPr>
        <w:t>тыс. рублей</w:t>
      </w:r>
      <w:r>
        <w:rPr>
          <w:szCs w:val="28"/>
        </w:rPr>
        <w:t>;</w:t>
      </w:r>
    </w:p>
    <w:p w:rsidR="009F00D0" w:rsidRPr="009F00D0" w:rsidRDefault="009F00D0" w:rsidP="00895B6A">
      <w:pPr>
        <w:tabs>
          <w:tab w:val="left" w:pos="1080"/>
        </w:tabs>
        <w:spacing w:line="360" w:lineRule="auto"/>
        <w:ind w:left="720" w:firstLine="273"/>
        <w:jc w:val="both"/>
        <w:rPr>
          <w:rStyle w:val="a4"/>
          <w:b w:val="0"/>
          <w:color w:val="auto"/>
          <w:szCs w:val="28"/>
        </w:rPr>
      </w:pPr>
      <w:r w:rsidRPr="009F00D0">
        <w:rPr>
          <w:rStyle w:val="a4"/>
          <w:b w:val="0"/>
          <w:color w:val="auto"/>
          <w:szCs w:val="28"/>
        </w:rPr>
        <w:t xml:space="preserve">- </w:t>
      </w:r>
      <w:r w:rsidR="00CD07B6">
        <w:rPr>
          <w:rStyle w:val="a4"/>
          <w:b w:val="0"/>
          <w:color w:val="auto"/>
          <w:szCs w:val="28"/>
        </w:rPr>
        <w:t>в 2015 году</w:t>
      </w:r>
      <w:r w:rsidRPr="009F00D0">
        <w:rPr>
          <w:rStyle w:val="a4"/>
          <w:b w:val="0"/>
          <w:color w:val="auto"/>
          <w:szCs w:val="28"/>
        </w:rPr>
        <w:t xml:space="preserve"> </w:t>
      </w:r>
      <w:r w:rsidR="00CD07B6">
        <w:rPr>
          <w:rStyle w:val="a4"/>
          <w:b w:val="0"/>
          <w:color w:val="auto"/>
          <w:szCs w:val="28"/>
        </w:rPr>
        <w:t>-</w:t>
      </w:r>
      <w:r w:rsidRPr="009F00D0">
        <w:rPr>
          <w:rStyle w:val="a4"/>
          <w:b w:val="0"/>
          <w:color w:val="auto"/>
          <w:szCs w:val="28"/>
        </w:rPr>
        <w:t xml:space="preserve"> 0</w:t>
      </w:r>
      <w:r w:rsidR="00CD07B6" w:rsidRPr="00CD07B6">
        <w:rPr>
          <w:szCs w:val="28"/>
        </w:rPr>
        <w:t xml:space="preserve"> </w:t>
      </w:r>
      <w:r w:rsidR="00CD07B6" w:rsidRPr="000E49C2">
        <w:rPr>
          <w:szCs w:val="28"/>
        </w:rPr>
        <w:t>тыс. рублей</w:t>
      </w:r>
      <w:r w:rsidRPr="009F00D0">
        <w:rPr>
          <w:rStyle w:val="a4"/>
          <w:b w:val="0"/>
          <w:color w:val="auto"/>
          <w:szCs w:val="28"/>
        </w:rPr>
        <w:t>;</w:t>
      </w:r>
    </w:p>
    <w:p w:rsidR="009F00D0" w:rsidRDefault="009F00D0" w:rsidP="00895B6A">
      <w:pPr>
        <w:tabs>
          <w:tab w:val="left" w:pos="1080"/>
        </w:tabs>
        <w:spacing w:line="360" w:lineRule="auto"/>
        <w:ind w:left="720" w:firstLine="273"/>
        <w:jc w:val="both"/>
      </w:pPr>
      <w:r w:rsidRPr="009F00D0">
        <w:rPr>
          <w:rStyle w:val="a4"/>
          <w:b w:val="0"/>
          <w:color w:val="auto"/>
          <w:szCs w:val="28"/>
        </w:rPr>
        <w:t>- в 2016 году</w:t>
      </w:r>
      <w:r w:rsidR="00CD07B6">
        <w:rPr>
          <w:rStyle w:val="a4"/>
          <w:b w:val="0"/>
          <w:color w:val="auto"/>
          <w:szCs w:val="28"/>
        </w:rPr>
        <w:t xml:space="preserve"> -</w:t>
      </w:r>
      <w:r w:rsidRPr="009F00D0">
        <w:rPr>
          <w:rStyle w:val="a4"/>
          <w:b w:val="0"/>
          <w:color w:val="auto"/>
          <w:szCs w:val="28"/>
        </w:rPr>
        <w:t xml:space="preserve"> 0</w:t>
      </w:r>
      <w:r w:rsidR="00CD07B6" w:rsidRPr="00CD07B6">
        <w:rPr>
          <w:szCs w:val="28"/>
        </w:rPr>
        <w:t xml:space="preserve"> </w:t>
      </w:r>
      <w:r w:rsidR="00CD07B6" w:rsidRPr="000E49C2">
        <w:rPr>
          <w:szCs w:val="28"/>
        </w:rPr>
        <w:t>тыс. рублей</w:t>
      </w:r>
      <w:r w:rsidRPr="009F00D0">
        <w:rPr>
          <w:rStyle w:val="a4"/>
          <w:b w:val="0"/>
          <w:color w:val="auto"/>
          <w:szCs w:val="28"/>
        </w:rPr>
        <w:t>;</w:t>
      </w:r>
    </w:p>
    <w:p w:rsidR="009F00D0" w:rsidRDefault="009F00D0" w:rsidP="00895B6A">
      <w:pPr>
        <w:tabs>
          <w:tab w:val="left" w:pos="1080"/>
        </w:tabs>
        <w:spacing w:line="360" w:lineRule="auto"/>
        <w:ind w:left="720" w:firstLine="273"/>
        <w:jc w:val="both"/>
      </w:pPr>
      <w:r w:rsidRPr="009F00D0">
        <w:rPr>
          <w:rStyle w:val="a4"/>
          <w:b w:val="0"/>
          <w:color w:val="auto"/>
          <w:szCs w:val="28"/>
        </w:rPr>
        <w:t>- в 2017 году</w:t>
      </w:r>
      <w:r w:rsidR="00CD07B6">
        <w:rPr>
          <w:rStyle w:val="a4"/>
          <w:b w:val="0"/>
          <w:color w:val="auto"/>
          <w:szCs w:val="28"/>
        </w:rPr>
        <w:t xml:space="preserve"> -</w:t>
      </w:r>
      <w:r w:rsidRPr="009F00D0">
        <w:rPr>
          <w:rStyle w:val="a4"/>
          <w:b w:val="0"/>
          <w:color w:val="auto"/>
          <w:szCs w:val="28"/>
        </w:rPr>
        <w:t xml:space="preserve"> 0</w:t>
      </w:r>
      <w:r w:rsidR="00CD07B6" w:rsidRPr="00CD07B6">
        <w:rPr>
          <w:szCs w:val="28"/>
        </w:rPr>
        <w:t xml:space="preserve"> </w:t>
      </w:r>
      <w:r w:rsidR="00CD07B6" w:rsidRPr="000E49C2">
        <w:rPr>
          <w:szCs w:val="28"/>
        </w:rPr>
        <w:t>тыс. рублей</w:t>
      </w:r>
      <w:r w:rsidRPr="009F00D0">
        <w:rPr>
          <w:rStyle w:val="a4"/>
          <w:b w:val="0"/>
          <w:color w:val="auto"/>
          <w:szCs w:val="28"/>
        </w:rPr>
        <w:t>;</w:t>
      </w:r>
    </w:p>
    <w:p w:rsidR="009F00D0" w:rsidRDefault="009F00D0" w:rsidP="00895B6A">
      <w:pPr>
        <w:tabs>
          <w:tab w:val="left" w:pos="1080"/>
        </w:tabs>
        <w:spacing w:line="360" w:lineRule="auto"/>
        <w:ind w:left="720" w:firstLine="273"/>
        <w:jc w:val="both"/>
      </w:pPr>
      <w:r w:rsidRPr="009F00D0">
        <w:rPr>
          <w:rStyle w:val="a4"/>
          <w:b w:val="0"/>
          <w:color w:val="auto"/>
          <w:szCs w:val="28"/>
        </w:rPr>
        <w:t>- в 2018 году</w:t>
      </w:r>
      <w:r w:rsidR="00CD07B6">
        <w:rPr>
          <w:rStyle w:val="a4"/>
          <w:b w:val="0"/>
          <w:color w:val="auto"/>
          <w:szCs w:val="28"/>
        </w:rPr>
        <w:t xml:space="preserve"> -</w:t>
      </w:r>
      <w:r w:rsidRPr="009F00D0">
        <w:rPr>
          <w:rStyle w:val="a4"/>
          <w:b w:val="0"/>
          <w:color w:val="auto"/>
          <w:szCs w:val="28"/>
        </w:rPr>
        <w:t xml:space="preserve"> 0</w:t>
      </w:r>
      <w:r w:rsidR="00CD07B6" w:rsidRPr="00CD07B6">
        <w:rPr>
          <w:szCs w:val="28"/>
        </w:rPr>
        <w:t xml:space="preserve"> </w:t>
      </w:r>
      <w:r w:rsidR="00CD07B6" w:rsidRPr="000E49C2">
        <w:rPr>
          <w:szCs w:val="28"/>
        </w:rPr>
        <w:t>тыс. рублей</w:t>
      </w:r>
      <w:proofErr w:type="gramStart"/>
      <w:r w:rsidRPr="009F00D0">
        <w:rPr>
          <w:rStyle w:val="a4"/>
          <w:b w:val="0"/>
          <w:color w:val="auto"/>
          <w:szCs w:val="28"/>
        </w:rPr>
        <w:t>.</w:t>
      </w:r>
      <w:r>
        <w:rPr>
          <w:rStyle w:val="a4"/>
          <w:b w:val="0"/>
          <w:color w:val="auto"/>
          <w:szCs w:val="28"/>
        </w:rPr>
        <w:t>»</w:t>
      </w:r>
      <w:r w:rsidR="00CD077D">
        <w:rPr>
          <w:rStyle w:val="a4"/>
          <w:b w:val="0"/>
          <w:color w:val="auto"/>
          <w:szCs w:val="28"/>
        </w:rPr>
        <w:t>.</w:t>
      </w:r>
      <w:proofErr w:type="gramEnd"/>
    </w:p>
    <w:p w:rsidR="003F5395" w:rsidRPr="00AB792D" w:rsidRDefault="0063190A" w:rsidP="00895B6A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 w:rsidRPr="00AB792D">
        <w:t>В таблице 3</w:t>
      </w:r>
      <w:r w:rsidR="00633333">
        <w:t xml:space="preserve"> Программы</w:t>
      </w:r>
      <w:r w:rsidR="008E767B">
        <w:t>:</w:t>
      </w:r>
      <w:r w:rsidR="00110DA8" w:rsidRPr="00AB792D">
        <w:t xml:space="preserve"> </w:t>
      </w:r>
    </w:p>
    <w:p w:rsidR="009F00D0" w:rsidRPr="00AB792D" w:rsidRDefault="00BE006C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</w:pPr>
      <w:r w:rsidRPr="00AB792D">
        <w:t>- н</w:t>
      </w:r>
      <w:r w:rsidR="003F5395" w:rsidRPr="00AB792D">
        <w:t xml:space="preserve">азвание таблицы изложить в новой редакции «Распределение средств городского бюджета на реализацию </w:t>
      </w:r>
      <w:r w:rsidRPr="00AB792D">
        <w:t xml:space="preserve">программных </w:t>
      </w:r>
      <w:r w:rsidR="003F5395" w:rsidRPr="00AB792D">
        <w:t xml:space="preserve">мероприятий </w:t>
      </w:r>
      <w:r w:rsidR="001E35F0">
        <w:rPr>
          <w:szCs w:val="28"/>
        </w:rPr>
        <w:t>по исполнителям П</w:t>
      </w:r>
      <w:r w:rsidRPr="00AB792D">
        <w:rPr>
          <w:szCs w:val="28"/>
        </w:rPr>
        <w:t>рограммы»</w:t>
      </w:r>
      <w:r w:rsidR="001725A8">
        <w:rPr>
          <w:szCs w:val="28"/>
        </w:rPr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</w:pPr>
      <w:r w:rsidRPr="00AB792D">
        <w:t xml:space="preserve">- в столбце «Всего (тыс. рублей)» число </w:t>
      </w:r>
      <w:r w:rsidR="00CD07B6">
        <w:t>«</w:t>
      </w:r>
      <w:r w:rsidRPr="00AB792D">
        <w:t>62717,660</w:t>
      </w:r>
      <w:r w:rsidR="00CD07B6">
        <w:t>»</w:t>
      </w:r>
      <w:r w:rsidRPr="00AB792D">
        <w:t xml:space="preserve"> </w:t>
      </w:r>
      <w:proofErr w:type="gramStart"/>
      <w:r w:rsidRPr="00AB792D">
        <w:t>заменить на число</w:t>
      </w:r>
      <w:proofErr w:type="gramEnd"/>
      <w:r w:rsidRPr="00AB792D">
        <w:t xml:space="preserve"> </w:t>
      </w:r>
      <w:r w:rsidR="005411F7">
        <w:t>«</w:t>
      </w:r>
      <w:r w:rsidRPr="00AB792D">
        <w:t>11233,000</w:t>
      </w:r>
      <w:r w:rsidR="005411F7">
        <w:t>»</w:t>
      </w:r>
      <w:r w:rsidRPr="00AB792D"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  <w:rPr>
          <w:rStyle w:val="a4"/>
          <w:b w:val="0"/>
          <w:color w:val="auto"/>
          <w:szCs w:val="28"/>
        </w:rPr>
      </w:pPr>
      <w:r w:rsidRPr="00AB792D">
        <w:rPr>
          <w:rStyle w:val="a4"/>
          <w:b w:val="0"/>
          <w:color w:val="auto"/>
          <w:szCs w:val="28"/>
        </w:rPr>
        <w:t xml:space="preserve">- в </w:t>
      </w:r>
      <w:r w:rsidRPr="00AB792D">
        <w:t>столбце</w:t>
      </w:r>
      <w:r w:rsidRPr="00AB792D">
        <w:rPr>
          <w:rStyle w:val="a4"/>
          <w:b w:val="0"/>
          <w:color w:val="auto"/>
          <w:szCs w:val="28"/>
        </w:rPr>
        <w:t xml:space="preserve"> «2014 год </w:t>
      </w:r>
      <w:r w:rsidRPr="00AB792D">
        <w:t>(тыс. рублей)</w:t>
      </w:r>
      <w:r w:rsidRPr="00AB792D">
        <w:rPr>
          <w:rStyle w:val="a4"/>
          <w:b w:val="0"/>
          <w:color w:val="auto"/>
          <w:szCs w:val="28"/>
        </w:rPr>
        <w:t xml:space="preserve">» число </w:t>
      </w:r>
      <w:r w:rsidR="00CD07B6">
        <w:rPr>
          <w:rStyle w:val="a4"/>
          <w:b w:val="0"/>
          <w:color w:val="auto"/>
          <w:szCs w:val="28"/>
        </w:rPr>
        <w:t>«</w:t>
      </w:r>
      <w:r w:rsidR="00E503D4">
        <w:rPr>
          <w:rStyle w:val="a4"/>
          <w:b w:val="0"/>
          <w:color w:val="auto"/>
          <w:szCs w:val="28"/>
        </w:rPr>
        <w:t>11</w:t>
      </w:r>
      <w:r w:rsidR="00E503D4" w:rsidRPr="00E503D4">
        <w:rPr>
          <w:rStyle w:val="a4"/>
          <w:b w:val="0"/>
          <w:color w:val="auto"/>
          <w:szCs w:val="28"/>
        </w:rPr>
        <w:t>2</w:t>
      </w:r>
      <w:r w:rsidRPr="00AB792D">
        <w:rPr>
          <w:rStyle w:val="a4"/>
          <w:b w:val="0"/>
          <w:color w:val="auto"/>
          <w:szCs w:val="28"/>
        </w:rPr>
        <w:t>32,655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 xml:space="preserve"> </w:t>
      </w:r>
      <w:proofErr w:type="gramStart"/>
      <w:r w:rsidRPr="00AB792D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AB792D">
        <w:rPr>
          <w:rStyle w:val="a4"/>
          <w:b w:val="0"/>
          <w:color w:val="auto"/>
          <w:szCs w:val="28"/>
        </w:rPr>
        <w:t xml:space="preserve"> </w:t>
      </w:r>
      <w:r w:rsidR="00CD07B6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11233,000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  <w:rPr>
          <w:rStyle w:val="a4"/>
          <w:b w:val="0"/>
          <w:color w:val="auto"/>
          <w:szCs w:val="28"/>
        </w:rPr>
      </w:pPr>
      <w:r w:rsidRPr="00AB792D">
        <w:rPr>
          <w:rStyle w:val="a4"/>
          <w:b w:val="0"/>
          <w:color w:val="auto"/>
          <w:szCs w:val="28"/>
        </w:rPr>
        <w:t xml:space="preserve">- в </w:t>
      </w:r>
      <w:r w:rsidRPr="00AB792D">
        <w:t>столбце</w:t>
      </w:r>
      <w:r w:rsidRPr="00AB792D">
        <w:rPr>
          <w:rStyle w:val="a4"/>
          <w:b w:val="0"/>
          <w:color w:val="auto"/>
          <w:szCs w:val="28"/>
        </w:rPr>
        <w:t xml:space="preserve"> «2015 год </w:t>
      </w:r>
      <w:r w:rsidRPr="00AB792D">
        <w:t>(тыс. рублей)</w:t>
      </w:r>
      <w:r w:rsidRPr="00AB792D">
        <w:rPr>
          <w:rStyle w:val="a4"/>
          <w:b w:val="0"/>
          <w:color w:val="auto"/>
          <w:szCs w:val="28"/>
        </w:rPr>
        <w:t xml:space="preserve">» число </w:t>
      </w:r>
      <w:r w:rsidR="00CD07B6">
        <w:rPr>
          <w:rStyle w:val="a4"/>
          <w:b w:val="0"/>
          <w:color w:val="auto"/>
          <w:szCs w:val="28"/>
        </w:rPr>
        <w:t>«</w:t>
      </w:r>
      <w:r w:rsidR="00E503D4" w:rsidRPr="00E503D4">
        <w:rPr>
          <w:rStyle w:val="a4"/>
          <w:b w:val="0"/>
          <w:color w:val="auto"/>
          <w:szCs w:val="28"/>
        </w:rPr>
        <w:t>11944.188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 xml:space="preserve"> </w:t>
      </w:r>
      <w:proofErr w:type="gramStart"/>
      <w:r w:rsidRPr="00AB792D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AB792D">
        <w:rPr>
          <w:rStyle w:val="a4"/>
          <w:b w:val="0"/>
          <w:color w:val="auto"/>
          <w:szCs w:val="28"/>
        </w:rPr>
        <w:t xml:space="preserve"> </w:t>
      </w:r>
      <w:r w:rsidR="008E767B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0</w:t>
      </w:r>
      <w:r w:rsidR="008E767B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</w:pPr>
      <w:r w:rsidRPr="00AB792D">
        <w:rPr>
          <w:rStyle w:val="a4"/>
          <w:b w:val="0"/>
          <w:color w:val="auto"/>
          <w:szCs w:val="28"/>
        </w:rPr>
        <w:t xml:space="preserve">- в </w:t>
      </w:r>
      <w:r w:rsidRPr="00AB792D">
        <w:t>столбце</w:t>
      </w:r>
      <w:r w:rsidRPr="00AB792D">
        <w:rPr>
          <w:rStyle w:val="a4"/>
          <w:b w:val="0"/>
          <w:color w:val="auto"/>
          <w:szCs w:val="28"/>
        </w:rPr>
        <w:t xml:space="preserve"> «2016 год </w:t>
      </w:r>
      <w:r w:rsidRPr="00AB792D">
        <w:t>(тыс. рублей)</w:t>
      </w:r>
      <w:r w:rsidRPr="00AB792D">
        <w:rPr>
          <w:rStyle w:val="a4"/>
          <w:b w:val="0"/>
          <w:color w:val="auto"/>
          <w:szCs w:val="28"/>
        </w:rPr>
        <w:t xml:space="preserve">» число </w:t>
      </w:r>
      <w:r w:rsidR="00CD07B6">
        <w:rPr>
          <w:rStyle w:val="a4"/>
          <w:b w:val="0"/>
          <w:color w:val="auto"/>
          <w:szCs w:val="28"/>
        </w:rPr>
        <w:t>«</w:t>
      </w:r>
      <w:r w:rsidR="00E503D4">
        <w:rPr>
          <w:rStyle w:val="a4"/>
          <w:b w:val="0"/>
          <w:color w:val="auto"/>
          <w:szCs w:val="28"/>
        </w:rPr>
        <w:t>12</w:t>
      </w:r>
      <w:r w:rsidR="00E503D4" w:rsidRPr="00E503D4">
        <w:rPr>
          <w:rStyle w:val="a4"/>
          <w:b w:val="0"/>
          <w:color w:val="auto"/>
          <w:szCs w:val="28"/>
        </w:rPr>
        <w:t>5</w:t>
      </w:r>
      <w:r w:rsidRPr="00AB792D">
        <w:rPr>
          <w:rStyle w:val="a4"/>
          <w:b w:val="0"/>
          <w:color w:val="auto"/>
          <w:szCs w:val="28"/>
        </w:rPr>
        <w:t>41,047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 xml:space="preserve"> </w:t>
      </w:r>
      <w:proofErr w:type="gramStart"/>
      <w:r w:rsidRPr="00AB792D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AB792D">
        <w:rPr>
          <w:rStyle w:val="a4"/>
          <w:b w:val="0"/>
          <w:color w:val="auto"/>
          <w:szCs w:val="28"/>
        </w:rPr>
        <w:t xml:space="preserve"> </w:t>
      </w:r>
      <w:r w:rsidR="008E767B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0</w:t>
      </w:r>
      <w:r w:rsidR="008E767B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</w:pPr>
      <w:r w:rsidRPr="00AB792D">
        <w:rPr>
          <w:rStyle w:val="a4"/>
          <w:b w:val="0"/>
          <w:color w:val="auto"/>
          <w:szCs w:val="28"/>
        </w:rPr>
        <w:t xml:space="preserve">- в </w:t>
      </w:r>
      <w:r w:rsidRPr="00AB792D">
        <w:t>столбце</w:t>
      </w:r>
      <w:r w:rsidRPr="00AB792D">
        <w:rPr>
          <w:rStyle w:val="a4"/>
          <w:b w:val="0"/>
          <w:color w:val="auto"/>
          <w:szCs w:val="28"/>
        </w:rPr>
        <w:t xml:space="preserve"> «2017 год </w:t>
      </w:r>
      <w:r w:rsidRPr="00AB792D">
        <w:t>(тыс. рублей)</w:t>
      </w:r>
      <w:r w:rsidRPr="00AB792D">
        <w:rPr>
          <w:rStyle w:val="a4"/>
          <w:b w:val="0"/>
          <w:color w:val="auto"/>
          <w:szCs w:val="28"/>
        </w:rPr>
        <w:t xml:space="preserve">» число </w:t>
      </w:r>
      <w:r w:rsidR="00CD07B6">
        <w:rPr>
          <w:rStyle w:val="a4"/>
          <w:b w:val="0"/>
          <w:color w:val="auto"/>
          <w:szCs w:val="28"/>
        </w:rPr>
        <w:t>«</w:t>
      </w:r>
      <w:r w:rsidR="00E503D4">
        <w:rPr>
          <w:rStyle w:val="a4"/>
          <w:b w:val="0"/>
          <w:color w:val="auto"/>
          <w:szCs w:val="28"/>
        </w:rPr>
        <w:t>13</w:t>
      </w:r>
      <w:r w:rsidR="00E503D4" w:rsidRPr="00E503D4">
        <w:rPr>
          <w:rStyle w:val="a4"/>
          <w:b w:val="0"/>
          <w:color w:val="auto"/>
          <w:szCs w:val="28"/>
        </w:rPr>
        <w:t>1</w:t>
      </w:r>
      <w:r w:rsidRPr="00AB792D">
        <w:rPr>
          <w:rStyle w:val="a4"/>
          <w:b w:val="0"/>
          <w:color w:val="auto"/>
          <w:szCs w:val="28"/>
        </w:rPr>
        <w:t>68,350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 xml:space="preserve"> </w:t>
      </w:r>
      <w:proofErr w:type="gramStart"/>
      <w:r w:rsidRPr="00AB792D">
        <w:rPr>
          <w:rStyle w:val="a4"/>
          <w:b w:val="0"/>
          <w:color w:val="auto"/>
          <w:szCs w:val="28"/>
        </w:rPr>
        <w:t>заменить на чи</w:t>
      </w:r>
      <w:r w:rsidRPr="00AB792D">
        <w:rPr>
          <w:bCs/>
        </w:rPr>
        <w:t>с</w:t>
      </w:r>
      <w:r w:rsidRPr="00AB792D">
        <w:rPr>
          <w:rStyle w:val="a4"/>
          <w:b w:val="0"/>
          <w:color w:val="auto"/>
          <w:szCs w:val="28"/>
        </w:rPr>
        <w:t>ло</w:t>
      </w:r>
      <w:proofErr w:type="gramEnd"/>
      <w:r w:rsidRPr="00AB792D">
        <w:rPr>
          <w:rStyle w:val="a4"/>
          <w:b w:val="0"/>
          <w:color w:val="auto"/>
          <w:szCs w:val="28"/>
        </w:rPr>
        <w:t xml:space="preserve"> </w:t>
      </w:r>
      <w:r w:rsidR="008E767B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0</w:t>
      </w:r>
      <w:r w:rsidR="008E767B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>;</w:t>
      </w:r>
    </w:p>
    <w:p w:rsidR="0063190A" w:rsidRPr="00AB792D" w:rsidRDefault="0063190A" w:rsidP="00895B6A">
      <w:pPr>
        <w:pStyle w:val="a3"/>
        <w:tabs>
          <w:tab w:val="left" w:pos="1080"/>
        </w:tabs>
        <w:spacing w:line="360" w:lineRule="auto"/>
        <w:ind w:left="0" w:firstLine="720"/>
        <w:jc w:val="both"/>
        <w:rPr>
          <w:rStyle w:val="a4"/>
          <w:b w:val="0"/>
          <w:color w:val="auto"/>
          <w:szCs w:val="28"/>
        </w:rPr>
      </w:pPr>
      <w:r w:rsidRPr="00AB792D">
        <w:rPr>
          <w:rStyle w:val="a4"/>
          <w:b w:val="0"/>
          <w:color w:val="auto"/>
          <w:szCs w:val="28"/>
        </w:rPr>
        <w:lastRenderedPageBreak/>
        <w:t xml:space="preserve">- в </w:t>
      </w:r>
      <w:r w:rsidRPr="00AB792D">
        <w:t>столбце</w:t>
      </w:r>
      <w:r w:rsidRPr="00AB792D">
        <w:rPr>
          <w:rStyle w:val="a4"/>
          <w:b w:val="0"/>
          <w:color w:val="auto"/>
          <w:szCs w:val="28"/>
        </w:rPr>
        <w:t xml:space="preserve"> «2018 год </w:t>
      </w:r>
      <w:r w:rsidRPr="00AB792D">
        <w:t>(тыс. рублей)</w:t>
      </w:r>
      <w:r w:rsidRPr="00AB792D">
        <w:rPr>
          <w:rStyle w:val="a4"/>
          <w:b w:val="0"/>
          <w:color w:val="auto"/>
          <w:szCs w:val="28"/>
        </w:rPr>
        <w:t xml:space="preserve">» число </w:t>
      </w:r>
      <w:r w:rsidR="00CD07B6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13</w:t>
      </w:r>
      <w:r w:rsidR="00E503D4" w:rsidRPr="00E33C96">
        <w:rPr>
          <w:rStyle w:val="a4"/>
          <w:b w:val="0"/>
          <w:color w:val="auto"/>
          <w:szCs w:val="28"/>
        </w:rPr>
        <w:t>8</w:t>
      </w:r>
      <w:r w:rsidRPr="00AB792D">
        <w:rPr>
          <w:rStyle w:val="a4"/>
          <w:b w:val="0"/>
          <w:color w:val="auto"/>
          <w:szCs w:val="28"/>
        </w:rPr>
        <w:t>26,420</w:t>
      </w:r>
      <w:r w:rsidR="00CD07B6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 xml:space="preserve"> </w:t>
      </w:r>
      <w:proofErr w:type="gramStart"/>
      <w:r w:rsidRPr="00AB792D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AB792D">
        <w:rPr>
          <w:rStyle w:val="a4"/>
          <w:b w:val="0"/>
          <w:color w:val="auto"/>
          <w:szCs w:val="28"/>
        </w:rPr>
        <w:t xml:space="preserve"> </w:t>
      </w:r>
      <w:r w:rsidR="008E767B">
        <w:rPr>
          <w:rStyle w:val="a4"/>
          <w:b w:val="0"/>
          <w:color w:val="auto"/>
          <w:szCs w:val="28"/>
        </w:rPr>
        <w:t>«</w:t>
      </w:r>
      <w:r w:rsidRPr="00AB792D">
        <w:rPr>
          <w:rStyle w:val="a4"/>
          <w:b w:val="0"/>
          <w:color w:val="auto"/>
          <w:szCs w:val="28"/>
        </w:rPr>
        <w:t>0</w:t>
      </w:r>
      <w:r w:rsidR="008E767B">
        <w:rPr>
          <w:rStyle w:val="a4"/>
          <w:b w:val="0"/>
          <w:color w:val="auto"/>
          <w:szCs w:val="28"/>
        </w:rPr>
        <w:t>»</w:t>
      </w:r>
      <w:r w:rsidRPr="00AB792D">
        <w:rPr>
          <w:rStyle w:val="a4"/>
          <w:b w:val="0"/>
          <w:color w:val="auto"/>
          <w:szCs w:val="28"/>
        </w:rPr>
        <w:t>;</w:t>
      </w:r>
    </w:p>
    <w:p w:rsidR="009F00D0" w:rsidRPr="00AB792D" w:rsidRDefault="0063190A" w:rsidP="00895B6A">
      <w:pPr>
        <w:pStyle w:val="a3"/>
        <w:tabs>
          <w:tab w:val="left" w:pos="1080"/>
        </w:tabs>
        <w:spacing w:line="360" w:lineRule="auto"/>
        <w:jc w:val="both"/>
        <w:rPr>
          <w:rStyle w:val="a4"/>
          <w:b w:val="0"/>
          <w:color w:val="auto"/>
          <w:szCs w:val="28"/>
        </w:rPr>
      </w:pPr>
      <w:r w:rsidRPr="00AB792D">
        <w:rPr>
          <w:rStyle w:val="a4"/>
          <w:b w:val="0"/>
          <w:color w:val="auto"/>
          <w:szCs w:val="28"/>
        </w:rPr>
        <w:t xml:space="preserve">- </w:t>
      </w:r>
      <w:r w:rsidR="00F130B6">
        <w:rPr>
          <w:rStyle w:val="a4"/>
          <w:b w:val="0"/>
          <w:color w:val="auto"/>
          <w:szCs w:val="28"/>
        </w:rPr>
        <w:t xml:space="preserve">исключить </w:t>
      </w:r>
      <w:r w:rsidRPr="00AB792D">
        <w:rPr>
          <w:rStyle w:val="a4"/>
          <w:b w:val="0"/>
          <w:color w:val="auto"/>
          <w:szCs w:val="28"/>
        </w:rPr>
        <w:t>строку «Администрация городского округа Кинель»</w:t>
      </w:r>
      <w:r w:rsidR="00110DA8" w:rsidRPr="00AB792D">
        <w:rPr>
          <w:rStyle w:val="a4"/>
          <w:b w:val="0"/>
          <w:color w:val="auto"/>
          <w:szCs w:val="28"/>
        </w:rPr>
        <w:t>.</w:t>
      </w:r>
    </w:p>
    <w:p w:rsidR="000208CF" w:rsidRPr="00AB792D" w:rsidRDefault="00EC60DC" w:rsidP="00895B6A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t>Приложение</w:t>
      </w:r>
      <w:r w:rsidR="001867C4" w:rsidRPr="00AB792D">
        <w:t xml:space="preserve"> к Программе изложить в новой редакции согласно приложению № 1</w:t>
      </w:r>
      <w:r w:rsidR="00F130B6">
        <w:t xml:space="preserve"> к настоящему постановлению (прилагается)</w:t>
      </w:r>
      <w:r w:rsidR="001867C4" w:rsidRPr="00AB792D">
        <w:t>.</w:t>
      </w:r>
    </w:p>
    <w:p w:rsidR="00E10AE6" w:rsidRDefault="00E10AE6" w:rsidP="00895B6A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 w:rsidRPr="00B402EE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</w:t>
      </w:r>
      <w:r>
        <w:t>.</w:t>
      </w:r>
    </w:p>
    <w:p w:rsidR="00220EED" w:rsidRDefault="00220EED" w:rsidP="00895B6A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 w:rsidRPr="00220EED">
        <w:rPr>
          <w:szCs w:val="28"/>
        </w:rPr>
        <w:t>Контроль</w:t>
      </w:r>
      <w:r>
        <w:t xml:space="preserve"> за исполнение постановления возложить на первого заместителя Главы администрации городского округа по ЖКХ</w:t>
      </w:r>
      <w:r w:rsidR="003343A1">
        <w:t xml:space="preserve"> (Козлова С.В.)</w:t>
      </w:r>
      <w:r>
        <w:t>.</w:t>
      </w:r>
    </w:p>
    <w:p w:rsidR="00E10AE6" w:rsidRDefault="00E10AE6" w:rsidP="00E10AE6">
      <w:pPr>
        <w:jc w:val="both"/>
      </w:pPr>
    </w:p>
    <w:p w:rsidR="00AB792D" w:rsidRDefault="00AB792D" w:rsidP="00E10AE6">
      <w:pPr>
        <w:jc w:val="both"/>
      </w:pPr>
    </w:p>
    <w:p w:rsidR="005411F7" w:rsidRDefault="005411F7" w:rsidP="00E10AE6">
      <w:pPr>
        <w:jc w:val="both"/>
      </w:pPr>
    </w:p>
    <w:p w:rsidR="005411F7" w:rsidRPr="00E503D4" w:rsidRDefault="005411F7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E10AE6" w:rsidRDefault="00E10AE6" w:rsidP="00E10AE6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А.А.Прокудин</w:t>
      </w:r>
    </w:p>
    <w:p w:rsidR="00E10AE6" w:rsidRDefault="00E10AE6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Default="005411F7" w:rsidP="00E10AE6">
      <w:pPr>
        <w:jc w:val="both"/>
      </w:pPr>
    </w:p>
    <w:p w:rsidR="005411F7" w:rsidRPr="00E503D4" w:rsidRDefault="005411F7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895B6A" w:rsidRPr="00E503D4" w:rsidRDefault="00895B6A" w:rsidP="00E10AE6">
      <w:pPr>
        <w:jc w:val="both"/>
      </w:pPr>
    </w:p>
    <w:p w:rsidR="00E10AE6" w:rsidRDefault="00E10AE6" w:rsidP="00E10AE6">
      <w:pPr>
        <w:jc w:val="both"/>
      </w:pPr>
      <w:r>
        <w:t>Козлов 21287</w:t>
      </w:r>
    </w:p>
    <w:p w:rsidR="00AB792D" w:rsidRDefault="00E10AE6" w:rsidP="00AB792D">
      <w:pPr>
        <w:jc w:val="both"/>
      </w:pPr>
      <w:r w:rsidRPr="00355124">
        <w:t xml:space="preserve">Москаленко </w:t>
      </w:r>
      <w:r>
        <w:t>21698</w:t>
      </w:r>
    </w:p>
    <w:p w:rsidR="005A3D65" w:rsidRDefault="005A3D65" w:rsidP="00AB792D">
      <w:pPr>
        <w:jc w:val="both"/>
        <w:sectPr w:rsidR="005A3D65" w:rsidSect="00C91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9" w:type="dxa"/>
        <w:tblLook w:val="01E0" w:firstRow="1" w:lastRow="1" w:firstColumn="1" w:lastColumn="1" w:noHBand="0" w:noVBand="0"/>
      </w:tblPr>
      <w:tblGrid>
        <w:gridCol w:w="9768"/>
        <w:gridCol w:w="5311"/>
      </w:tblGrid>
      <w:tr w:rsidR="00AB792D" w:rsidRPr="00C829A9" w:rsidTr="00AB792D">
        <w:tc>
          <w:tcPr>
            <w:tcW w:w="9768" w:type="dxa"/>
          </w:tcPr>
          <w:p w:rsidR="00AB792D" w:rsidRPr="00C829A9" w:rsidRDefault="00AB792D" w:rsidP="00AB7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1" w:type="dxa"/>
          </w:tcPr>
          <w:p w:rsidR="00AB792D" w:rsidRPr="00397BFE" w:rsidRDefault="00AB792D" w:rsidP="00AB792D">
            <w:pPr>
              <w:spacing w:after="120"/>
              <w:jc w:val="right"/>
              <w:rPr>
                <w:szCs w:val="28"/>
              </w:rPr>
            </w:pPr>
            <w:r w:rsidRPr="00397BFE">
              <w:rPr>
                <w:szCs w:val="28"/>
              </w:rPr>
              <w:t xml:space="preserve">Приложение № 1 </w:t>
            </w:r>
          </w:p>
          <w:p w:rsidR="00397BFE" w:rsidRDefault="00397BFE" w:rsidP="00AB792D">
            <w:pPr>
              <w:jc w:val="both"/>
              <w:rPr>
                <w:szCs w:val="28"/>
              </w:rPr>
            </w:pPr>
            <w:r w:rsidRPr="00397BFE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397BFE" w:rsidRPr="00397BFE" w:rsidRDefault="00D54E94" w:rsidP="00AB792D">
            <w:pPr>
              <w:jc w:val="both"/>
              <w:rPr>
                <w:szCs w:val="28"/>
              </w:rPr>
            </w:pPr>
            <w:r>
              <w:t>от 31.01.2014г. № 283</w:t>
            </w:r>
            <w:r w:rsidRPr="00D54E94">
              <w:rPr>
                <w:u w:val="single"/>
              </w:rPr>
              <w:t xml:space="preserve">                   </w:t>
            </w:r>
          </w:p>
          <w:p w:rsidR="00397BFE" w:rsidRPr="00397BFE" w:rsidRDefault="00397BFE" w:rsidP="00397BFE">
            <w:pPr>
              <w:jc w:val="right"/>
              <w:rPr>
                <w:szCs w:val="28"/>
              </w:rPr>
            </w:pPr>
            <w:r w:rsidRPr="00397BFE">
              <w:rPr>
                <w:szCs w:val="28"/>
              </w:rPr>
              <w:t>«Приложение № 1</w:t>
            </w:r>
          </w:p>
          <w:p w:rsidR="00AB792D" w:rsidRPr="00397BFE" w:rsidRDefault="00AB792D" w:rsidP="00397BFE">
            <w:pPr>
              <w:jc w:val="both"/>
              <w:rPr>
                <w:szCs w:val="28"/>
              </w:rPr>
            </w:pPr>
            <w:r w:rsidRPr="00397BFE">
              <w:rPr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</w:t>
            </w:r>
            <w:r w:rsidR="00397BFE" w:rsidRPr="00397BFE">
              <w:rPr>
                <w:szCs w:val="28"/>
              </w:rPr>
              <w:t>, утвержденной постановлением администрации городского округа Кинель от 30.09.2013 № 2879</w:t>
            </w:r>
            <w:r w:rsidR="00397BFE">
              <w:rPr>
                <w:szCs w:val="28"/>
              </w:rPr>
              <w:t>»</w:t>
            </w:r>
          </w:p>
        </w:tc>
      </w:tr>
    </w:tbl>
    <w:p w:rsidR="00AB792D" w:rsidRDefault="00AB792D" w:rsidP="00AB792D">
      <w:pPr>
        <w:ind w:firstLine="720"/>
        <w:jc w:val="both"/>
      </w:pPr>
    </w:p>
    <w:p w:rsidR="00AB792D" w:rsidRPr="00DF72DD" w:rsidRDefault="00AB792D" w:rsidP="00AB792D">
      <w:pPr>
        <w:pStyle w:val="1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300"/>
        <w:gridCol w:w="1134"/>
        <w:gridCol w:w="1418"/>
        <w:gridCol w:w="1276"/>
        <w:gridCol w:w="992"/>
        <w:gridCol w:w="993"/>
        <w:gridCol w:w="992"/>
        <w:gridCol w:w="992"/>
        <w:gridCol w:w="3402"/>
      </w:tblGrid>
      <w:tr w:rsidR="00AB792D" w:rsidRPr="00397BFE" w:rsidTr="00466F5D">
        <w:trPr>
          <w:tblHeader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N </w:t>
            </w:r>
            <w:proofErr w:type="gramStart"/>
            <w:r w:rsidRPr="00397BFE">
              <w:rPr>
                <w:szCs w:val="28"/>
              </w:rPr>
              <w:t>п</w:t>
            </w:r>
            <w:proofErr w:type="gramEnd"/>
            <w:r w:rsidRPr="00397BFE">
              <w:rPr>
                <w:szCs w:val="28"/>
              </w:rPr>
              <w:t>/п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1D596F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397BFE">
              <w:rPr>
                <w:szCs w:val="28"/>
              </w:rPr>
              <w:t>испол</w:t>
            </w:r>
            <w:proofErr w:type="spellEnd"/>
            <w:r w:rsidR="00397BFE">
              <w:rPr>
                <w:szCs w:val="28"/>
              </w:rPr>
              <w:t>-</w:t>
            </w:r>
            <w:r w:rsidRPr="00397BFE">
              <w:rPr>
                <w:szCs w:val="28"/>
              </w:rPr>
              <w:t>нения</w:t>
            </w:r>
            <w:proofErr w:type="gramEnd"/>
            <w:r w:rsidRPr="00397BFE">
              <w:rPr>
                <w:szCs w:val="28"/>
              </w:rPr>
              <w:t>, годы</w:t>
            </w:r>
          </w:p>
        </w:tc>
        <w:tc>
          <w:tcPr>
            <w:tcW w:w="666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Исполнитель</w:t>
            </w:r>
          </w:p>
        </w:tc>
      </w:tr>
      <w:tr w:rsidR="00AB792D" w:rsidRPr="00397BFE" w:rsidTr="00466F5D">
        <w:trPr>
          <w:tblHeader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</w:tr>
      <w:tr w:rsidR="00AB792D" w:rsidRPr="00397BFE" w:rsidTr="00466F5D">
        <w:tc>
          <w:tcPr>
            <w:tcW w:w="15276" w:type="dxa"/>
            <w:gridSpan w:val="10"/>
            <w:tcBorders>
              <w:top w:val="double" w:sz="4" w:space="0" w:color="auto"/>
            </w:tcBorders>
          </w:tcPr>
          <w:p w:rsidR="00AB792D" w:rsidRPr="00397BFE" w:rsidRDefault="00AB792D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1.1.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Создание тематических телепередач по пропаганде </w:t>
            </w:r>
            <w:proofErr w:type="gramStart"/>
            <w:r w:rsidRPr="00397BFE">
              <w:rPr>
                <w:rFonts w:cs="Tahoma"/>
                <w:szCs w:val="28"/>
              </w:rPr>
              <w:t>культуры поведения участников дорожного движения разных возрастных категорий</w:t>
            </w:r>
            <w:proofErr w:type="gramEnd"/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2014 - 2018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Отделение Государственной инспекции безопасности дорожного движения межмуниципального отдела министерства внутренних дел Российской Ф</w:t>
            </w:r>
            <w:r w:rsidR="00397BFE">
              <w:rPr>
                <w:rFonts w:cs="Tahoma"/>
                <w:szCs w:val="28"/>
              </w:rPr>
              <w:t xml:space="preserve">едерации </w:t>
            </w:r>
            <w:r w:rsidR="00397BFE">
              <w:rPr>
                <w:rFonts w:cs="Tahoma"/>
                <w:szCs w:val="28"/>
              </w:rPr>
              <w:lastRenderedPageBreak/>
              <w:t xml:space="preserve">«Кинельский» (далее - </w:t>
            </w:r>
            <w:r w:rsidRPr="00397BFE">
              <w:rPr>
                <w:rFonts w:cs="Tahoma"/>
                <w:szCs w:val="28"/>
              </w:rPr>
              <w:t xml:space="preserve">ОГИБДД МО МВД России «Кинельский» (по согласованию), управление культуры и молодежной политики администрации городского округа Кинель Самарской области (далее – управление культуры и молодежной политики), </w:t>
            </w:r>
            <w:proofErr w:type="gramEnd"/>
          </w:p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ООО ЭКТВ «Надежда» (на договорной основе)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1.2.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2014 - 2018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В рамках финансирования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согласованию),</w:t>
            </w:r>
          </w:p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МУП «Информационный центр» городского округа </w:t>
            </w:r>
            <w:r w:rsidRPr="00397BFE">
              <w:rPr>
                <w:rFonts w:cs="Tahoma"/>
                <w:szCs w:val="28"/>
              </w:rPr>
              <w:lastRenderedPageBreak/>
              <w:t>Кинель (далее – Информационный центр) (по согласованию)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1.3.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rFonts w:cs="Arial"/>
                <w:szCs w:val="28"/>
              </w:rPr>
            </w:pPr>
            <w:r w:rsidRPr="00397BFE">
              <w:rPr>
                <w:rFonts w:cs="Arial"/>
                <w:szCs w:val="28"/>
              </w:rPr>
              <w:t>Создание видео- и телевизионной информационно-</w:t>
            </w:r>
            <w:proofErr w:type="spellStart"/>
            <w:r w:rsidRPr="00397BFE">
              <w:rPr>
                <w:rFonts w:cs="Arial"/>
                <w:szCs w:val="28"/>
              </w:rPr>
              <w:t>пропогандистской</w:t>
            </w:r>
            <w:proofErr w:type="spellEnd"/>
            <w:r w:rsidRPr="00397BFE">
              <w:rPr>
                <w:rFonts w:cs="Arial"/>
                <w:szCs w:val="28"/>
              </w:rPr>
              <w:t xml:space="preserve"> продукции, организация тематической наружной социальной рекламы (баннеры, перетяжки), а также размещение материалов в средствах массовой информации, общественном транспорте</w:t>
            </w:r>
          </w:p>
          <w:p w:rsidR="00AB792D" w:rsidRPr="00397BFE" w:rsidRDefault="00AB792D" w:rsidP="00AB792D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2014 - 2018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В рамках финансирования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согласованию),</w:t>
            </w:r>
          </w:p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Управление культуры и молодежной политики,</w:t>
            </w:r>
          </w:p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ООО ЭКТВ «Надежда» (на договорной основе)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1.4.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Arial"/>
                <w:szCs w:val="28"/>
              </w:rPr>
              <w:t>Проведение акций «Внимание: пешеход!», «Вежливый водитель», «Внимание: дети!»,</w:t>
            </w:r>
            <w:r w:rsidRPr="00397BFE">
              <w:rPr>
                <w:rFonts w:cs="Tahoma"/>
                <w:szCs w:val="28"/>
              </w:rPr>
              <w:t xml:space="preserve"> «На дороге нет чужих детей!»</w:t>
            </w:r>
            <w:r w:rsidRPr="00397BFE">
              <w:rPr>
                <w:rFonts w:cs="Arial"/>
                <w:szCs w:val="28"/>
              </w:rPr>
              <w:t xml:space="preserve"> и др. с привлечением </w:t>
            </w:r>
            <w:r w:rsidRPr="00397BFE">
              <w:rPr>
                <w:rFonts w:cs="Arial"/>
                <w:szCs w:val="28"/>
              </w:rPr>
              <w:lastRenderedPageBreak/>
              <w:t>информационных и рекламных аген</w:t>
            </w:r>
            <w:proofErr w:type="gramStart"/>
            <w:r w:rsidRPr="00397BFE">
              <w:rPr>
                <w:rFonts w:cs="Arial"/>
                <w:szCs w:val="28"/>
              </w:rPr>
              <w:t>тств к пр</w:t>
            </w:r>
            <w:proofErr w:type="gramEnd"/>
            <w:r w:rsidRPr="00397BFE">
              <w:rPr>
                <w:rFonts w:cs="Arial"/>
                <w:szCs w:val="28"/>
              </w:rPr>
              <w:t>оведению профилактических акций, направленных на укрепление дисциплины участников дорожного движения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</w:t>
            </w:r>
            <w:r w:rsidR="00466F5D">
              <w:rPr>
                <w:rFonts w:cs="Tahoma"/>
                <w:szCs w:val="28"/>
              </w:rPr>
              <w:t xml:space="preserve"> </w:t>
            </w:r>
            <w:r w:rsidRPr="00397BFE">
              <w:rPr>
                <w:rFonts w:cs="Tahoma"/>
                <w:szCs w:val="28"/>
              </w:rPr>
              <w:t>(по согласованию), управление культуры и молодежной политики,</w:t>
            </w:r>
          </w:p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управление по вопросам </w:t>
            </w:r>
            <w:r w:rsidRPr="00397BFE">
              <w:rPr>
                <w:rFonts w:cs="Tahoma"/>
                <w:szCs w:val="28"/>
              </w:rPr>
              <w:lastRenderedPageBreak/>
              <w:t xml:space="preserve">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AB792D" w:rsidRPr="00397BFE" w:rsidRDefault="00AB792D" w:rsidP="00AB792D">
            <w:pPr>
              <w:rPr>
                <w:szCs w:val="28"/>
              </w:rPr>
            </w:pPr>
            <w:proofErr w:type="spellStart"/>
            <w:r w:rsidRPr="00397BFE">
              <w:rPr>
                <w:rFonts w:cs="Tahoma"/>
                <w:szCs w:val="28"/>
              </w:rPr>
              <w:t>Кинельское</w:t>
            </w:r>
            <w:proofErr w:type="spellEnd"/>
            <w:r w:rsidRPr="00397BFE">
              <w:rPr>
                <w:rFonts w:cs="Tahoma"/>
                <w:szCs w:val="28"/>
              </w:rPr>
              <w:t xml:space="preserve"> управление министерства образования и науки Самарской области (далее КУМОН С/о) (по согласованию), Информационный центр) (по согласованию)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1.5.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Организация и проведение профилактических мероприятий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В рамках финансирования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ОГИБДД МО МВД России «Кинельский»</w:t>
            </w:r>
            <w:r w:rsidRPr="00397BFE">
              <w:rPr>
                <w:szCs w:val="28"/>
              </w:rPr>
              <w:t xml:space="preserve"> (по согласованию), </w:t>
            </w:r>
            <w:r w:rsidRPr="00397BFE">
              <w:rPr>
                <w:rFonts w:cs="Tahoma"/>
                <w:szCs w:val="28"/>
              </w:rPr>
              <w:t>Информационный центр) (по согласованию)</w:t>
            </w:r>
            <w:proofErr w:type="gramEnd"/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1.6.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Организация и проведение городского конкурса «Автоледи»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В рамках финансирования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 xml:space="preserve">ОГИБДД МО МВД России «Кинельский» (по согласованию), </w:t>
            </w:r>
            <w:r w:rsidRPr="00397BFE">
              <w:rPr>
                <w:rFonts w:cs="Tahoma"/>
                <w:szCs w:val="28"/>
              </w:rPr>
              <w:lastRenderedPageBreak/>
              <w:t>управление культуры и молодежной политики, Информационный центр) (по согласованию)</w:t>
            </w:r>
            <w:proofErr w:type="gramEnd"/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b/>
                <w:szCs w:val="28"/>
              </w:rPr>
            </w:pPr>
            <w:r w:rsidRPr="00397BFE">
              <w:rPr>
                <w:rFonts w:cs="Tahoma"/>
                <w:b/>
                <w:szCs w:val="28"/>
              </w:rPr>
              <w:t>Итого по разделу 1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AB792D" w:rsidRPr="00397BFE" w:rsidRDefault="00AB792D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b/>
                <w:szCs w:val="28"/>
              </w:rPr>
            </w:pPr>
          </w:p>
        </w:tc>
      </w:tr>
      <w:tr w:rsidR="00AB792D" w:rsidRPr="00397BFE" w:rsidTr="00466F5D">
        <w:tc>
          <w:tcPr>
            <w:tcW w:w="15276" w:type="dxa"/>
            <w:gridSpan w:val="10"/>
          </w:tcPr>
          <w:p w:rsidR="00AB792D" w:rsidRPr="00397BFE" w:rsidRDefault="00AB792D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2.1.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Исследование проблемы пропускной способности дорожной сети, соответствия уровню транспортной загрузки в существующих условиях и разработка прогноза изменения пропускной способности с учетом развития автомобилизации 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Комитет по управлению муниципальным имуществом городского округа Кинель Самарской области (далее – КУМИ г.о. Кинель; </w:t>
            </w:r>
          </w:p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2.2.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Исследование проблемы ранжирования скоростных режимов дорожной сети и </w:t>
            </w:r>
            <w:r w:rsidRPr="00397BFE">
              <w:rPr>
                <w:rFonts w:cs="Tahoma"/>
                <w:szCs w:val="28"/>
              </w:rPr>
              <w:lastRenderedPageBreak/>
              <w:t xml:space="preserve">разработка </w:t>
            </w:r>
            <w:proofErr w:type="gramStart"/>
            <w:r w:rsidRPr="00397BFE">
              <w:rPr>
                <w:rFonts w:cs="Tahoma"/>
                <w:szCs w:val="28"/>
              </w:rPr>
              <w:t>методов оптимизации скоростных режимов движения транспортных средств</w:t>
            </w:r>
            <w:proofErr w:type="gramEnd"/>
            <w:r w:rsidRPr="00397BFE">
              <w:rPr>
                <w:rFonts w:cs="Tahoma"/>
                <w:szCs w:val="28"/>
              </w:rPr>
              <w:t xml:space="preserve"> на дорожной сети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ОГИБДД</w:t>
            </w:r>
            <w:r w:rsidR="00466F5D">
              <w:rPr>
                <w:rFonts w:cs="Tahoma"/>
                <w:szCs w:val="28"/>
              </w:rPr>
              <w:t xml:space="preserve"> МО МВД России «Кинельский» (по </w:t>
            </w:r>
            <w:r w:rsidRPr="00397BFE">
              <w:rPr>
                <w:rFonts w:cs="Tahoma"/>
                <w:szCs w:val="28"/>
              </w:rPr>
              <w:t xml:space="preserve">согласованию),  МБУ «Управление ЖКХ» </w:t>
            </w:r>
            <w:r w:rsidRPr="00397BFE">
              <w:rPr>
                <w:rFonts w:cs="Tahoma"/>
                <w:szCs w:val="28"/>
              </w:rPr>
              <w:lastRenderedPageBreak/>
              <w:t>городского округа Кинель Самарской области (далее – МБУ «Управление ЖКХ» (по согласованию)</w:t>
            </w:r>
            <w:proofErr w:type="gramEnd"/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2.3.</w:t>
            </w:r>
          </w:p>
        </w:tc>
        <w:tc>
          <w:tcPr>
            <w:tcW w:w="3300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градостроительства), </w:t>
            </w:r>
          </w:p>
          <w:p w:rsidR="00466F5D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КУМИ г.о. Кинель, </w:t>
            </w:r>
          </w:p>
          <w:p w:rsidR="00AB792D" w:rsidRPr="00397BFE" w:rsidRDefault="00AB792D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  <w:r w:rsidRPr="00397BFE">
              <w:rPr>
                <w:rFonts w:cs="Tahoma"/>
                <w:szCs w:val="28"/>
              </w:rPr>
              <w:t xml:space="preserve">, </w:t>
            </w:r>
          </w:p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 согласованию)</w:t>
            </w:r>
          </w:p>
        </w:tc>
      </w:tr>
      <w:tr w:rsidR="00AB792D" w:rsidRPr="00397BFE" w:rsidTr="00466F5D">
        <w:tc>
          <w:tcPr>
            <w:tcW w:w="777" w:type="dxa"/>
          </w:tcPr>
          <w:p w:rsidR="00AB792D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 w:rsidR="003B17D2">
              <w:rPr>
                <w:szCs w:val="28"/>
                <w:lang w:val="en-US"/>
              </w:rPr>
              <w:t>4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3B17D2" w:rsidRDefault="00AB792D" w:rsidP="00AB792D">
            <w:pPr>
              <w:rPr>
                <w:rFonts w:cs="Tahoma"/>
                <w:szCs w:val="28"/>
                <w:lang w:val="en-US"/>
              </w:rPr>
            </w:pPr>
            <w:r w:rsidRPr="00397BFE">
              <w:rPr>
                <w:rFonts w:cs="Tahoma"/>
                <w:szCs w:val="28"/>
              </w:rPr>
              <w:t>Приобретение и установка дорожных знаков</w:t>
            </w:r>
          </w:p>
          <w:p w:rsidR="00B64328" w:rsidRPr="00B64328" w:rsidRDefault="00B64328" w:rsidP="00AB792D">
            <w:pPr>
              <w:rPr>
                <w:rFonts w:cs="Tahoma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AB792D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1302,000</w:t>
            </w:r>
          </w:p>
        </w:tc>
        <w:tc>
          <w:tcPr>
            <w:tcW w:w="1276" w:type="dxa"/>
          </w:tcPr>
          <w:p w:rsidR="00AB792D" w:rsidRPr="00397BFE" w:rsidRDefault="00AB792D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1302,000</w:t>
            </w:r>
          </w:p>
        </w:tc>
        <w:tc>
          <w:tcPr>
            <w:tcW w:w="992" w:type="dxa"/>
          </w:tcPr>
          <w:p w:rsidR="00AB792D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AB792D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AB792D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AB792D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AB792D" w:rsidRPr="00397BFE" w:rsidRDefault="00AB792D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 w:rsidR="003B17D2">
              <w:rPr>
                <w:szCs w:val="28"/>
                <w:lang w:val="en-US"/>
              </w:rPr>
              <w:t>5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Установка </w:t>
            </w:r>
            <w:r w:rsidRPr="00397BFE">
              <w:rPr>
                <w:rFonts w:cs="Tahoma"/>
                <w:szCs w:val="28"/>
              </w:rPr>
              <w:lastRenderedPageBreak/>
              <w:t>искусственных неровностей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2014 – </w:t>
            </w:r>
            <w:r w:rsidRPr="00397BFE">
              <w:rPr>
                <w:szCs w:val="28"/>
              </w:rPr>
              <w:lastRenderedPageBreak/>
              <w:t>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</w:t>
            </w:r>
            <w:r w:rsidRPr="00397BFE">
              <w:rPr>
                <w:szCs w:val="28"/>
              </w:rPr>
              <w:lastRenderedPageBreak/>
              <w:t>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2.</w:t>
            </w:r>
            <w:r w:rsidR="003B17D2">
              <w:rPr>
                <w:szCs w:val="28"/>
                <w:lang w:val="en-US"/>
              </w:rPr>
              <w:t>6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Нанесение дорожной разметки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1684,700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1684,700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rPr>
          <w:trHeight w:val="458"/>
        </w:trPr>
        <w:tc>
          <w:tcPr>
            <w:tcW w:w="777" w:type="dxa"/>
            <w:vMerge w:val="restart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 w:rsidR="003B17D2">
              <w:rPr>
                <w:szCs w:val="28"/>
                <w:lang w:val="en-US"/>
              </w:rPr>
              <w:t>7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134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Городской бюджет</w:t>
            </w:r>
          </w:p>
        </w:tc>
        <w:tc>
          <w:tcPr>
            <w:tcW w:w="3402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rPr>
          <w:trHeight w:val="421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1038,558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1038,558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rPr>
          <w:trHeight w:val="535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color w:val="FF0000"/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color w:val="FF0000"/>
                <w:szCs w:val="28"/>
              </w:rPr>
            </w:pP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Областной бюджет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</w:p>
        </w:tc>
      </w:tr>
      <w:tr w:rsidR="00107228" w:rsidRPr="00397BFE" w:rsidTr="00466F5D">
        <w:trPr>
          <w:trHeight w:val="435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color w:val="FF0000"/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</w:p>
        </w:tc>
      </w:tr>
      <w:tr w:rsidR="00107228" w:rsidRPr="00397BFE" w:rsidTr="00466F5D">
        <w:trPr>
          <w:trHeight w:val="473"/>
        </w:trPr>
        <w:tc>
          <w:tcPr>
            <w:tcW w:w="777" w:type="dxa"/>
            <w:vMerge w:val="restart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 w:rsidR="003B17D2">
              <w:rPr>
                <w:szCs w:val="28"/>
                <w:lang w:val="en-US"/>
              </w:rPr>
              <w:t>8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Ремонт дорог</w:t>
            </w:r>
          </w:p>
        </w:tc>
        <w:tc>
          <w:tcPr>
            <w:tcW w:w="1134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Городской бюджет</w:t>
            </w:r>
          </w:p>
        </w:tc>
        <w:tc>
          <w:tcPr>
            <w:tcW w:w="3402" w:type="dxa"/>
            <w:vMerge w:val="restart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rPr>
          <w:trHeight w:val="348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107228" w:rsidRPr="00397BFE" w:rsidRDefault="00942DA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2500,000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2500,000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rPr>
          <w:trHeight w:val="474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Областной бюджет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rPr>
          <w:trHeight w:val="360"/>
        </w:trPr>
        <w:tc>
          <w:tcPr>
            <w:tcW w:w="777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3300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  <w:vMerge/>
          </w:tcPr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 w:rsidR="003B17D2">
              <w:rPr>
                <w:szCs w:val="28"/>
                <w:lang w:val="en-US"/>
              </w:rPr>
              <w:t>9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  <w:lang w:val="en-US"/>
              </w:rPr>
            </w:pPr>
            <w:r w:rsidRPr="00397BFE">
              <w:rPr>
                <w:szCs w:val="28"/>
              </w:rPr>
              <w:t>2990,345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2990,345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rPr>
          <w:trHeight w:val="73"/>
        </w:trPr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2.1</w:t>
            </w:r>
            <w:r w:rsidR="003B17D2">
              <w:rPr>
                <w:szCs w:val="28"/>
                <w:lang w:val="en-US"/>
              </w:rPr>
              <w:t>0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Установка дорожных ограждений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627,397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627,397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FD40A8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rPr>
          <w:trHeight w:val="73"/>
        </w:trPr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2.1</w:t>
            </w:r>
            <w:r w:rsidR="003B17D2">
              <w:rPr>
                <w:szCs w:val="28"/>
                <w:lang w:val="en-US"/>
              </w:rPr>
              <w:t>1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Ремонт грунтовых дорог 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  <w:lang w:val="en-US"/>
              </w:rPr>
              <w:t>10</w:t>
            </w:r>
            <w:r w:rsidRPr="00397BFE">
              <w:rPr>
                <w:szCs w:val="28"/>
              </w:rPr>
              <w:t>8</w:t>
            </w:r>
            <w:r w:rsidRPr="00397BFE">
              <w:rPr>
                <w:szCs w:val="28"/>
                <w:lang w:val="en-US"/>
              </w:rPr>
              <w:t>0</w:t>
            </w:r>
            <w:r w:rsidRPr="00397BFE">
              <w:rPr>
                <w:szCs w:val="28"/>
              </w:rPr>
              <w:t>,000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  <w:lang w:val="en-US"/>
              </w:rPr>
              <w:t>10</w:t>
            </w:r>
            <w:r w:rsidRPr="00397BFE">
              <w:rPr>
                <w:szCs w:val="28"/>
              </w:rPr>
              <w:t>8</w:t>
            </w:r>
            <w:r w:rsidRPr="00397BFE">
              <w:rPr>
                <w:szCs w:val="28"/>
                <w:lang w:val="en-US"/>
              </w:rPr>
              <w:t>0</w:t>
            </w:r>
            <w:r w:rsidRPr="00397BFE">
              <w:rPr>
                <w:szCs w:val="28"/>
              </w:rPr>
              <w:t>,000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2.1</w:t>
            </w:r>
            <w:r w:rsidR="003B17D2">
              <w:rPr>
                <w:szCs w:val="28"/>
                <w:lang w:val="en-US"/>
              </w:rPr>
              <w:t>2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Ремонт мостовых сооружений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3B17D2" w:rsidRPr="00397BFE" w:rsidTr="00D6217E">
        <w:tc>
          <w:tcPr>
            <w:tcW w:w="777" w:type="dxa"/>
          </w:tcPr>
          <w:p w:rsidR="003B17D2" w:rsidRPr="00397BFE" w:rsidRDefault="003B17D2" w:rsidP="003B17D2">
            <w:pPr>
              <w:rPr>
                <w:szCs w:val="28"/>
              </w:rPr>
            </w:pPr>
            <w:r w:rsidRPr="00397BFE">
              <w:rPr>
                <w:szCs w:val="28"/>
              </w:rPr>
              <w:t>2.</w:t>
            </w:r>
            <w:r>
              <w:rPr>
                <w:szCs w:val="28"/>
                <w:lang w:val="en-US"/>
              </w:rPr>
              <w:t>13</w:t>
            </w:r>
            <w:r w:rsidRPr="00397BFE">
              <w:rPr>
                <w:szCs w:val="28"/>
              </w:rPr>
              <w:t>.</w:t>
            </w:r>
          </w:p>
        </w:tc>
        <w:tc>
          <w:tcPr>
            <w:tcW w:w="3300" w:type="dxa"/>
          </w:tcPr>
          <w:p w:rsidR="003B17D2" w:rsidRPr="00397BFE" w:rsidRDefault="003B17D2" w:rsidP="00D6217E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1134" w:type="dxa"/>
          </w:tcPr>
          <w:p w:rsidR="003B17D2" w:rsidRPr="00397BFE" w:rsidRDefault="003B17D2" w:rsidP="00D6217E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1418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10,000</w:t>
            </w:r>
          </w:p>
        </w:tc>
        <w:tc>
          <w:tcPr>
            <w:tcW w:w="1276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10,000</w:t>
            </w:r>
          </w:p>
        </w:tc>
        <w:tc>
          <w:tcPr>
            <w:tcW w:w="992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3B17D2" w:rsidRPr="00397BFE" w:rsidRDefault="003B17D2" w:rsidP="00D6217E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0</w:t>
            </w:r>
          </w:p>
        </w:tc>
        <w:tc>
          <w:tcPr>
            <w:tcW w:w="3402" w:type="dxa"/>
          </w:tcPr>
          <w:p w:rsidR="003B17D2" w:rsidRPr="00397BFE" w:rsidRDefault="003B17D2" w:rsidP="00D6217E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МБУ «Управление ЖКХ»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Итого по разделу 2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942DA8">
            <w:pPr>
              <w:jc w:val="center"/>
              <w:rPr>
                <w:b/>
                <w:szCs w:val="28"/>
                <w:lang w:val="en-US"/>
              </w:rPr>
            </w:pPr>
            <w:r w:rsidRPr="00397BFE">
              <w:rPr>
                <w:b/>
                <w:szCs w:val="28"/>
              </w:rPr>
              <w:t>1123</w:t>
            </w:r>
            <w:r w:rsidR="00942DA8" w:rsidRPr="00397BFE">
              <w:rPr>
                <w:b/>
                <w:szCs w:val="28"/>
              </w:rPr>
              <w:t>3</w:t>
            </w:r>
            <w:r w:rsidRPr="00397BFE">
              <w:rPr>
                <w:b/>
                <w:szCs w:val="28"/>
              </w:rPr>
              <w:t>,000</w:t>
            </w:r>
          </w:p>
        </w:tc>
        <w:tc>
          <w:tcPr>
            <w:tcW w:w="1276" w:type="dxa"/>
          </w:tcPr>
          <w:p w:rsidR="00107228" w:rsidRPr="00397BFE" w:rsidRDefault="00107228" w:rsidP="00942DA8">
            <w:pPr>
              <w:ind w:left="-107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1123</w:t>
            </w:r>
            <w:r w:rsidR="00942DA8" w:rsidRPr="00397BFE">
              <w:rPr>
                <w:b/>
                <w:szCs w:val="28"/>
              </w:rPr>
              <w:t>3</w:t>
            </w:r>
            <w:r w:rsidRPr="00397BFE">
              <w:rPr>
                <w:b/>
                <w:szCs w:val="28"/>
              </w:rPr>
              <w:t>,000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7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ind w:left="-107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7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7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</w:tr>
      <w:tr w:rsidR="00107228" w:rsidRPr="00397BFE" w:rsidTr="00466F5D">
        <w:tc>
          <w:tcPr>
            <w:tcW w:w="15276" w:type="dxa"/>
            <w:gridSpan w:val="10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Раздел 3. Профилактика детского дорожно-транспортного травматизма.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3.1.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Arial"/>
                <w:szCs w:val="28"/>
              </w:rPr>
              <w:t>Проведение городских викторин, сборов, фестивалей по профилактике детского дорожного травматизма и обучению детей безопасному поведению на дорогах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 xml:space="preserve">/о (по согласованию), </w:t>
            </w:r>
          </w:p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3.2.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Arial"/>
                <w:szCs w:val="28"/>
              </w:rPr>
              <w:t>Проведение смотра-</w:t>
            </w:r>
            <w:r w:rsidRPr="00397BFE">
              <w:rPr>
                <w:rFonts w:cs="Arial"/>
                <w:szCs w:val="28"/>
              </w:rPr>
              <w:lastRenderedPageBreak/>
              <w:t>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2014 – </w:t>
            </w:r>
            <w:r w:rsidRPr="00397BFE">
              <w:rPr>
                <w:szCs w:val="28"/>
              </w:rPr>
              <w:lastRenderedPageBreak/>
              <w:t>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 xml:space="preserve">/о </w:t>
            </w:r>
            <w:r w:rsidRPr="00397BFE">
              <w:rPr>
                <w:szCs w:val="28"/>
              </w:rPr>
              <w:lastRenderedPageBreak/>
              <w:t xml:space="preserve">(по согласованию), 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3.3.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Проведение конкурса рисунков, посвященных тематике безопасности дорожного движения, среди учащихся 5-6 классов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 xml:space="preserve">/о (по согласованию), 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3.4.</w:t>
            </w:r>
          </w:p>
        </w:tc>
        <w:tc>
          <w:tcPr>
            <w:tcW w:w="3300" w:type="dxa"/>
          </w:tcPr>
          <w:p w:rsidR="003B17D2" w:rsidRPr="00FD40A8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Организация и проведение конкурса сочинения «Добрая дорога детства» среди учащихся 9-11 классов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>/о (</w:t>
            </w:r>
            <w:proofErr w:type="gramStart"/>
            <w:r w:rsidRPr="00397BFE">
              <w:rPr>
                <w:szCs w:val="28"/>
              </w:rPr>
              <w:t>по</w:t>
            </w:r>
            <w:proofErr w:type="gramEnd"/>
            <w:r w:rsidRPr="00397BFE">
              <w:rPr>
                <w:szCs w:val="28"/>
              </w:rPr>
              <w:t> согласованию),</w:t>
            </w:r>
            <w:r w:rsidRPr="00397BFE">
              <w:rPr>
                <w:rFonts w:cs="Tahoma"/>
                <w:szCs w:val="28"/>
              </w:rPr>
              <w:t xml:space="preserve"> ОГИБДД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3.5.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Проведение конкурсов среди учащихся ГБОУ СОШ: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- конкурс литературных </w:t>
            </w:r>
            <w:r w:rsidRPr="00397BFE">
              <w:rPr>
                <w:rFonts w:cs="Tahoma"/>
                <w:szCs w:val="28"/>
              </w:rPr>
              <w:lastRenderedPageBreak/>
              <w:t>работ;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- конкурс детских газет и журналов;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- конкурс комиксов и рисунков;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- конкурс среди учащихся начальных классов «Азбука наших дорог»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- конкурс среди дошколят «Зеленый огонек»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 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>/о (</w:t>
            </w:r>
            <w:proofErr w:type="gramStart"/>
            <w:r w:rsidRPr="00397BFE">
              <w:rPr>
                <w:szCs w:val="28"/>
              </w:rPr>
              <w:t>по</w:t>
            </w:r>
            <w:proofErr w:type="gramEnd"/>
            <w:r w:rsidRPr="00397BFE">
              <w:rPr>
                <w:szCs w:val="28"/>
              </w:rPr>
              <w:t> согласованию),</w:t>
            </w:r>
            <w:r w:rsidRPr="00397BFE">
              <w:rPr>
                <w:rFonts w:cs="Tahoma"/>
                <w:szCs w:val="28"/>
              </w:rPr>
              <w:t xml:space="preserve"> ОГИБДД МО МВД России «Кинельский» </w:t>
            </w:r>
            <w:r w:rsidRPr="00397BFE">
              <w:rPr>
                <w:rFonts w:cs="Tahoma"/>
                <w:szCs w:val="28"/>
              </w:rPr>
              <w:lastRenderedPageBreak/>
              <w:t>(по согласованию)</w:t>
            </w:r>
          </w:p>
          <w:p w:rsidR="00107228" w:rsidRPr="00397BFE" w:rsidRDefault="00107228" w:rsidP="00AB792D">
            <w:pPr>
              <w:rPr>
                <w:szCs w:val="28"/>
              </w:rPr>
            </w:pP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3.6.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Участие команды в областном этапе конкурса «Безопасное колесо»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>КУМОН С/о (по согласованию)</w:t>
            </w:r>
            <w:proofErr w:type="gramStart"/>
            <w:r w:rsidRPr="00397BFE">
              <w:rPr>
                <w:szCs w:val="28"/>
              </w:rPr>
              <w:t>,</w:t>
            </w:r>
            <w:r w:rsidRPr="00397BFE">
              <w:rPr>
                <w:rFonts w:cs="Tahoma"/>
                <w:szCs w:val="28"/>
              </w:rPr>
              <w:t>О</w:t>
            </w:r>
            <w:proofErr w:type="gramEnd"/>
            <w:r w:rsidRPr="00397BFE">
              <w:rPr>
                <w:rFonts w:cs="Tahoma"/>
                <w:szCs w:val="28"/>
              </w:rPr>
              <w:t>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107228">
            <w:pPr>
              <w:rPr>
                <w:szCs w:val="28"/>
              </w:rPr>
            </w:pPr>
            <w:r w:rsidRPr="00397BFE">
              <w:rPr>
                <w:szCs w:val="28"/>
              </w:rPr>
              <w:t>3.7.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Участие в областном этапе конкурса агитбригад ЮИД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>КУМОН С/о (по согласованию)</w:t>
            </w:r>
            <w:proofErr w:type="gramStart"/>
            <w:r w:rsidRPr="00397BFE">
              <w:rPr>
                <w:szCs w:val="28"/>
              </w:rPr>
              <w:t>,</w:t>
            </w:r>
            <w:r w:rsidRPr="00397BFE">
              <w:rPr>
                <w:rFonts w:cs="Tahoma"/>
                <w:szCs w:val="28"/>
              </w:rPr>
              <w:t>О</w:t>
            </w:r>
            <w:proofErr w:type="gramEnd"/>
            <w:r w:rsidRPr="00397BFE">
              <w:rPr>
                <w:rFonts w:cs="Tahoma"/>
                <w:szCs w:val="28"/>
              </w:rPr>
              <w:t>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107228">
            <w:pPr>
              <w:rPr>
                <w:szCs w:val="28"/>
              </w:rPr>
            </w:pPr>
            <w:r w:rsidRPr="00397BFE">
              <w:rPr>
                <w:szCs w:val="28"/>
              </w:rPr>
              <w:t>3.8.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 xml:space="preserve">Оборудование в </w:t>
            </w:r>
            <w:r w:rsidRPr="00397BFE">
              <w:rPr>
                <w:szCs w:val="28"/>
              </w:rPr>
              <w:lastRenderedPageBreak/>
              <w:t xml:space="preserve">образовательных учреждениях стендов по профилактике детского дорожно-транспортного травматизма 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2014 – </w:t>
            </w:r>
            <w:r w:rsidRPr="00397BFE">
              <w:rPr>
                <w:szCs w:val="28"/>
              </w:rPr>
              <w:lastRenderedPageBreak/>
              <w:t>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 xml:space="preserve">/о </w:t>
            </w:r>
            <w:r w:rsidRPr="00397BFE">
              <w:rPr>
                <w:szCs w:val="28"/>
              </w:rPr>
              <w:lastRenderedPageBreak/>
              <w:t>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107228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3.9.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Проведение семинаров по повышению квалификации преподавательского состава общеобразовательных школ на основе современных педагогических технологий по обучению детей безопасному поведению на дорогах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>/о (</w:t>
            </w:r>
            <w:proofErr w:type="gramStart"/>
            <w:r w:rsidRPr="00397BFE">
              <w:rPr>
                <w:szCs w:val="28"/>
              </w:rPr>
              <w:t>по</w:t>
            </w:r>
            <w:proofErr w:type="gramEnd"/>
            <w:r w:rsidRPr="00397BFE">
              <w:rPr>
                <w:szCs w:val="28"/>
              </w:rPr>
              <w:t> согласованию), ОГИБДД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Итого по разделу 2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</w:tr>
      <w:tr w:rsidR="00107228" w:rsidRPr="00397BFE" w:rsidTr="00466F5D">
        <w:tc>
          <w:tcPr>
            <w:tcW w:w="15276" w:type="dxa"/>
            <w:gridSpan w:val="10"/>
          </w:tcPr>
          <w:p w:rsidR="00107228" w:rsidRPr="00397BFE" w:rsidRDefault="00107228" w:rsidP="00AB792D">
            <w:pPr>
              <w:jc w:val="both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Раздел 4. Организация медицинской помощи пострадавшим в результате ДТП.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4.1.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Оснащение передвижных постов дорожно-патрульной службы </w:t>
            </w:r>
            <w:r w:rsidRPr="00397BFE">
              <w:rPr>
                <w:rFonts w:cs="Tahoma"/>
                <w:szCs w:val="28"/>
              </w:rPr>
              <w:lastRenderedPageBreak/>
              <w:t>аптечками, укомплектованными набором лекарственных сре</w:t>
            </w:r>
            <w:proofErr w:type="gramStart"/>
            <w:r w:rsidRPr="00397BFE">
              <w:rPr>
                <w:rFonts w:cs="Tahoma"/>
                <w:szCs w:val="28"/>
              </w:rPr>
              <w:t>дств дл</w:t>
            </w:r>
            <w:proofErr w:type="gramEnd"/>
            <w:r w:rsidRPr="00397BFE">
              <w:rPr>
                <w:rFonts w:cs="Tahoma"/>
                <w:szCs w:val="28"/>
              </w:rPr>
              <w:t>я оказания первой медицинской помощи</w:t>
            </w:r>
            <w:r w:rsidRPr="00397BFE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ОГИБДД МО МВД России «Кинельский» (по согласованию), 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lastRenderedPageBreak/>
              <w:t xml:space="preserve">ГБУЗ Самарской области «Кинельская ЦБГ и </w:t>
            </w:r>
            <w:proofErr w:type="gramStart"/>
            <w:r w:rsidRPr="00397BFE">
              <w:rPr>
                <w:rFonts w:cs="Tahoma"/>
                <w:szCs w:val="28"/>
              </w:rPr>
              <w:t>Р</w:t>
            </w:r>
            <w:proofErr w:type="gramEnd"/>
            <w:r w:rsidRPr="00397BFE">
              <w:rPr>
                <w:rFonts w:cs="Tahoma"/>
                <w:szCs w:val="28"/>
              </w:rPr>
              <w:t>» (далее - ГБУЗ СО «Кинельская ЦБГ и Р»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4.2.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Взаимодействие </w:t>
            </w:r>
            <w:proofErr w:type="gramStart"/>
            <w:r w:rsidRPr="00397BFE">
              <w:rPr>
                <w:szCs w:val="28"/>
              </w:rPr>
              <w:t>с пожарной службой в целях организации работы по спасению пострадавших при крупных авариях с серьезными повреждениями</w:t>
            </w:r>
            <w:proofErr w:type="gramEnd"/>
            <w:r w:rsidRPr="00397BFE">
              <w:rPr>
                <w:szCs w:val="28"/>
              </w:rPr>
              <w:t xml:space="preserve"> транспортных средств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4.3.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color w:val="FF0000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Обучение водителей и сотрудников служб, участвующих в ликвидации последствий ДТП, технологии проведения спасательных работ и оказания первой </w:t>
            </w:r>
            <w:r w:rsidRPr="00397BFE">
              <w:rPr>
                <w:rFonts w:cs="Tahoma"/>
                <w:szCs w:val="28"/>
              </w:rPr>
              <w:lastRenderedPageBreak/>
              <w:t>медицинской помощи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466F5D" w:rsidRPr="00397BFE" w:rsidRDefault="00466F5D" w:rsidP="00466F5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ГБУЗ СО «Кинельская ЦБГ и </w:t>
            </w:r>
            <w:proofErr w:type="gramStart"/>
            <w:r w:rsidRPr="00397BFE">
              <w:rPr>
                <w:rFonts w:cs="Tahoma"/>
                <w:szCs w:val="28"/>
              </w:rPr>
              <w:t>Р</w:t>
            </w:r>
            <w:proofErr w:type="gramEnd"/>
            <w:r w:rsidRPr="00397BFE">
              <w:rPr>
                <w:rFonts w:cs="Tahoma"/>
                <w:szCs w:val="28"/>
              </w:rPr>
              <w:t xml:space="preserve">» , </w:t>
            </w:r>
          </w:p>
          <w:p w:rsidR="00466F5D" w:rsidRPr="00397BFE" w:rsidRDefault="00466F5D" w:rsidP="00466F5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ОГИБДД МО МВД России «Кинельский» (</w:t>
            </w:r>
            <w:r w:rsidRPr="00397BFE">
              <w:rPr>
                <w:szCs w:val="28"/>
              </w:rPr>
              <w:t>по согласованию</w:t>
            </w:r>
            <w:r w:rsidRPr="00397BFE">
              <w:rPr>
                <w:rFonts w:cs="Tahoma"/>
                <w:szCs w:val="28"/>
              </w:rPr>
              <w:t xml:space="preserve">), </w:t>
            </w:r>
          </w:p>
          <w:p w:rsidR="00466F5D" w:rsidRDefault="00466F5D" w:rsidP="00466F5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 (по согласованию)</w:t>
            </w:r>
            <w:r>
              <w:rPr>
                <w:rFonts w:cs="Tahoma"/>
                <w:szCs w:val="28"/>
              </w:rPr>
              <w:t xml:space="preserve">, </w:t>
            </w:r>
          </w:p>
          <w:p w:rsidR="00107228" w:rsidRPr="00397BFE" w:rsidRDefault="00107228" w:rsidP="00466F5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Отдел по делам гражданской обороны и </w:t>
            </w:r>
            <w:r w:rsidRPr="00397BFE">
              <w:rPr>
                <w:rFonts w:cs="Tahoma"/>
                <w:szCs w:val="28"/>
              </w:rPr>
              <w:lastRenderedPageBreak/>
              <w:t>чрезвычайных ситуаций администрации городского округа Кинель Самарской области (далее – отдел по делам ГО и ЧС)</w:t>
            </w:r>
            <w:r w:rsidR="00466F5D" w:rsidRPr="00397BFE">
              <w:rPr>
                <w:rFonts w:cs="Tahoma"/>
                <w:szCs w:val="28"/>
              </w:rPr>
              <w:t xml:space="preserve"> 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4.</w:t>
            </w:r>
            <w:r w:rsidR="00311C00" w:rsidRPr="00397BFE">
              <w:rPr>
                <w:szCs w:val="28"/>
              </w:rPr>
              <w:t>4.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Оснащение медицинским оборудованием травматологического отделения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ГБУЗ СО «Кинельская ЦБГ и </w:t>
            </w:r>
            <w:proofErr w:type="gramStart"/>
            <w:r w:rsidRPr="00397BFE">
              <w:rPr>
                <w:rFonts w:cs="Tahoma"/>
                <w:szCs w:val="28"/>
              </w:rPr>
              <w:t>Р</w:t>
            </w:r>
            <w:proofErr w:type="gramEnd"/>
            <w:r w:rsidRPr="00397BFE">
              <w:rPr>
                <w:rFonts w:cs="Tahoma"/>
                <w:szCs w:val="28"/>
              </w:rPr>
              <w:t>»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rFonts w:cs="Tahoma"/>
                <w:b/>
                <w:szCs w:val="28"/>
              </w:rPr>
              <w:t>Итого по разделу 4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</w:tr>
      <w:tr w:rsidR="00107228" w:rsidRPr="00397BFE" w:rsidTr="00466F5D">
        <w:tc>
          <w:tcPr>
            <w:tcW w:w="15276" w:type="dxa"/>
            <w:gridSpan w:val="10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 xml:space="preserve">Раздел 5. </w:t>
            </w:r>
            <w:r w:rsidRPr="00397BFE">
              <w:rPr>
                <w:rFonts w:cs="Tahoma"/>
                <w:b/>
                <w:szCs w:val="28"/>
              </w:rPr>
              <w:t>Организационно-методическое обеспечение системы обеспечения безопасности дорожного движения.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5.1.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Arial"/>
                <w:szCs w:val="28"/>
              </w:rPr>
            </w:pPr>
            <w:r w:rsidRPr="00397BFE">
              <w:rPr>
                <w:rFonts w:cs="Arial"/>
                <w:szCs w:val="28"/>
              </w:rPr>
              <w:t xml:space="preserve">Проведение исследований правового механизма выполнения владельцами транспортных средств (должностными лицами) профилактических мероприятий, направленных на повышение безопасности </w:t>
            </w:r>
            <w:r w:rsidRPr="00397BFE">
              <w:rPr>
                <w:rFonts w:cs="Arial"/>
                <w:szCs w:val="28"/>
              </w:rPr>
              <w:lastRenderedPageBreak/>
              <w:t xml:space="preserve">дорожного движения (соблюдение режимов труда и отдыха водителей, </w:t>
            </w:r>
            <w:proofErr w:type="spellStart"/>
            <w:r w:rsidRPr="00397BFE">
              <w:rPr>
                <w:rFonts w:cs="Arial"/>
                <w:szCs w:val="28"/>
              </w:rPr>
              <w:t>предрейсовые</w:t>
            </w:r>
            <w:proofErr w:type="spellEnd"/>
            <w:r w:rsidRPr="00397BFE">
              <w:rPr>
                <w:rFonts w:cs="Arial"/>
                <w:szCs w:val="28"/>
              </w:rPr>
              <w:t xml:space="preserve">  и </w:t>
            </w:r>
            <w:proofErr w:type="spellStart"/>
            <w:r w:rsidRPr="00397BFE">
              <w:rPr>
                <w:rFonts w:cs="Arial"/>
                <w:szCs w:val="28"/>
              </w:rPr>
              <w:t>послерейсовые</w:t>
            </w:r>
            <w:proofErr w:type="spellEnd"/>
            <w:r w:rsidRPr="00397BFE">
              <w:rPr>
                <w:rFonts w:cs="Arial"/>
                <w:szCs w:val="28"/>
              </w:rPr>
              <w:t xml:space="preserve"> медицинские осмотры медицинские осмотры), в части требования Федерального закона «О безопасности дорожного движения»</w:t>
            </w:r>
          </w:p>
          <w:p w:rsidR="00EC6C01" w:rsidRPr="00397BFE" w:rsidRDefault="00EC6C01" w:rsidP="00AB792D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Транспортные организация, осуществляющие пассажирские, транспортные перевозки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5.2.</w:t>
            </w:r>
          </w:p>
        </w:tc>
        <w:tc>
          <w:tcPr>
            <w:tcW w:w="3300" w:type="dxa"/>
          </w:tcPr>
          <w:p w:rsidR="00107228" w:rsidRPr="00D15F46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Проведение специализированных обучающих семинаров по вопросам организации движения и дорожной инспекции</w:t>
            </w:r>
            <w:r w:rsidRPr="00397BFE">
              <w:rPr>
                <w:szCs w:val="28"/>
              </w:rPr>
              <w:t xml:space="preserve"> </w:t>
            </w:r>
          </w:p>
          <w:p w:rsidR="00BF700D" w:rsidRPr="00D15F46" w:rsidRDefault="00BF700D" w:rsidP="00AB792D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ОГИБДД МО МВД России «Кинельский» (</w:t>
            </w:r>
            <w:r w:rsidRPr="00397BFE">
              <w:rPr>
                <w:szCs w:val="28"/>
              </w:rPr>
              <w:t>по согласованию</w:t>
            </w:r>
            <w:proofErr w:type="gramEnd"/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5.3.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Анализ последствий ДТП автомобильных дорогах городского округа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proofErr w:type="gramStart"/>
            <w:r w:rsidRPr="00397BFE">
              <w:rPr>
                <w:rFonts w:cs="Tahoma"/>
                <w:szCs w:val="28"/>
              </w:rPr>
              <w:t>ОГИБДД МО МВД России «Кинельский» (</w:t>
            </w:r>
            <w:r w:rsidRPr="00397BFE">
              <w:rPr>
                <w:szCs w:val="28"/>
              </w:rPr>
              <w:t>по согласованию</w:t>
            </w:r>
            <w:proofErr w:type="gramEnd"/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5.4.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Приобретение </w:t>
            </w:r>
            <w:r w:rsidRPr="00397BFE">
              <w:rPr>
                <w:rFonts w:cs="Tahoma"/>
                <w:szCs w:val="28"/>
              </w:rPr>
              <w:lastRenderedPageBreak/>
              <w:t>оборудования для оснащения наркологического кабинета:</w:t>
            </w:r>
          </w:p>
          <w:p w:rsidR="00107228" w:rsidRPr="00397BFE" w:rsidRDefault="00107228" w:rsidP="00AB792D">
            <w:pPr>
              <w:rPr>
                <w:rFonts w:cs="Tahoma"/>
                <w:szCs w:val="28"/>
              </w:rPr>
            </w:pPr>
            <w:r w:rsidRPr="00397BFE">
              <w:rPr>
                <w:rFonts w:cs="Tahoma"/>
                <w:szCs w:val="28"/>
              </w:rPr>
              <w:t>- анализаторы алкоголя;</w:t>
            </w:r>
          </w:p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 xml:space="preserve"> -набор индикаторных трубок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2014 – </w:t>
            </w:r>
            <w:r w:rsidRPr="00397BFE">
              <w:rPr>
                <w:szCs w:val="28"/>
              </w:rPr>
              <w:lastRenderedPageBreak/>
              <w:t>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lastRenderedPageBreak/>
              <w:t xml:space="preserve">ГБУЗ СО «Кинельская </w:t>
            </w:r>
            <w:r w:rsidRPr="00397BFE">
              <w:rPr>
                <w:rFonts w:cs="Tahoma"/>
                <w:szCs w:val="28"/>
              </w:rPr>
              <w:lastRenderedPageBreak/>
              <w:t xml:space="preserve">ЦБГ и </w:t>
            </w:r>
            <w:proofErr w:type="gramStart"/>
            <w:r w:rsidRPr="00397BFE">
              <w:rPr>
                <w:rFonts w:cs="Tahoma"/>
                <w:szCs w:val="28"/>
              </w:rPr>
              <w:t>Р</w:t>
            </w:r>
            <w:proofErr w:type="gramEnd"/>
            <w:r w:rsidRPr="00397BFE">
              <w:rPr>
                <w:rFonts w:cs="Tahoma"/>
                <w:szCs w:val="28"/>
              </w:rPr>
              <w:t>»</w:t>
            </w:r>
            <w:r w:rsidRPr="00397BFE">
              <w:rPr>
                <w:szCs w:val="28"/>
              </w:rPr>
              <w:t xml:space="preserve">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5.5.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Приобретение напольной сюжетно-ролевой игры по обучению детей правилам безопасного поведения на дороге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proofErr w:type="spellStart"/>
            <w:r w:rsidRPr="00397BFE">
              <w:rPr>
                <w:szCs w:val="28"/>
              </w:rPr>
              <w:t>Кинельское</w:t>
            </w:r>
            <w:proofErr w:type="spellEnd"/>
            <w:r w:rsidRPr="00397BFE">
              <w:rPr>
                <w:szCs w:val="28"/>
              </w:rPr>
              <w:t xml:space="preserve"> управление образования и науки Самарской области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5.6.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rFonts w:cs="Tahoma"/>
                <w:szCs w:val="28"/>
              </w:rPr>
              <w:t>Приобретение плакатов по профилактике детского дорожно-транспортного травматизма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 – 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proofErr w:type="spellStart"/>
            <w:r w:rsidRPr="00397BFE">
              <w:rPr>
                <w:szCs w:val="28"/>
              </w:rPr>
              <w:t>Кинельское</w:t>
            </w:r>
            <w:proofErr w:type="spellEnd"/>
            <w:r w:rsidRPr="00397BFE">
              <w:rPr>
                <w:szCs w:val="28"/>
              </w:rPr>
              <w:t xml:space="preserve"> управление образования и науки Самарской области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5.7.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Оснащение образовательных учреждений основного и дополнительного образования дорожными знаками, наглядными </w:t>
            </w:r>
            <w:r w:rsidRPr="00397BFE">
              <w:rPr>
                <w:szCs w:val="28"/>
              </w:rPr>
              <w:lastRenderedPageBreak/>
              <w:t>материалами по Правилам дорожного движения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2014-2018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>/о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lastRenderedPageBreak/>
              <w:t>5.8.</w:t>
            </w: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Создание детского </w:t>
            </w:r>
            <w:proofErr w:type="spellStart"/>
            <w:r w:rsidRPr="00397BFE">
              <w:rPr>
                <w:szCs w:val="28"/>
              </w:rPr>
              <w:t>автогородка</w:t>
            </w:r>
            <w:proofErr w:type="spellEnd"/>
            <w:r w:rsidRPr="00397BFE">
              <w:rPr>
                <w:szCs w:val="28"/>
              </w:rPr>
              <w:t xml:space="preserve"> для обучения детей безопасного поведения на дорогах.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>2014-2018</w:t>
            </w:r>
          </w:p>
        </w:tc>
        <w:tc>
          <w:tcPr>
            <w:tcW w:w="6663" w:type="dxa"/>
            <w:gridSpan w:val="6"/>
          </w:tcPr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 xml:space="preserve">В рамках финансирования </w:t>
            </w:r>
          </w:p>
          <w:p w:rsidR="00107228" w:rsidRPr="00397BFE" w:rsidRDefault="00107228" w:rsidP="00AB792D">
            <w:pPr>
              <w:jc w:val="center"/>
              <w:rPr>
                <w:szCs w:val="28"/>
              </w:rPr>
            </w:pPr>
            <w:r w:rsidRPr="00397BFE">
              <w:rPr>
                <w:szCs w:val="28"/>
              </w:rPr>
              <w:t>основной деятельности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szCs w:val="28"/>
              </w:rPr>
            </w:pPr>
            <w:r w:rsidRPr="00397BFE">
              <w:rPr>
                <w:szCs w:val="28"/>
              </w:rPr>
              <w:t xml:space="preserve">КУМОН </w:t>
            </w:r>
            <w:proofErr w:type="gramStart"/>
            <w:r w:rsidRPr="00397BFE">
              <w:rPr>
                <w:szCs w:val="28"/>
              </w:rPr>
              <w:t>С</w:t>
            </w:r>
            <w:proofErr w:type="gramEnd"/>
            <w:r w:rsidRPr="00397BFE">
              <w:rPr>
                <w:szCs w:val="28"/>
              </w:rPr>
              <w:t>/о (по согласованию)</w:t>
            </w: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Итого по разделу 5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1276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</w:tr>
      <w:tr w:rsidR="00107228" w:rsidRPr="00397BFE" w:rsidTr="00466F5D">
        <w:tc>
          <w:tcPr>
            <w:tcW w:w="777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  <w:tc>
          <w:tcPr>
            <w:tcW w:w="3300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Всего по программе</w:t>
            </w:r>
          </w:p>
        </w:tc>
        <w:tc>
          <w:tcPr>
            <w:tcW w:w="1134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</w:tcPr>
          <w:p w:rsidR="00107228" w:rsidRPr="00397BFE" w:rsidRDefault="00107228" w:rsidP="00AB792D">
            <w:pPr>
              <w:jc w:val="center"/>
              <w:rPr>
                <w:b/>
                <w:szCs w:val="28"/>
                <w:lang w:val="en-US"/>
              </w:rPr>
            </w:pPr>
            <w:r w:rsidRPr="00397BFE">
              <w:rPr>
                <w:b/>
                <w:szCs w:val="28"/>
              </w:rPr>
              <w:t>11233,000</w:t>
            </w:r>
          </w:p>
        </w:tc>
        <w:tc>
          <w:tcPr>
            <w:tcW w:w="1276" w:type="dxa"/>
          </w:tcPr>
          <w:p w:rsidR="00107228" w:rsidRPr="00397BFE" w:rsidRDefault="00107228" w:rsidP="00107228">
            <w:pPr>
              <w:ind w:left="-108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11233,000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8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3" w:type="dxa"/>
          </w:tcPr>
          <w:p w:rsidR="00107228" w:rsidRPr="00397BFE" w:rsidRDefault="00107228" w:rsidP="00AB792D">
            <w:pPr>
              <w:ind w:left="-108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8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107228" w:rsidRPr="00397BFE" w:rsidRDefault="00107228" w:rsidP="00AB792D">
            <w:pPr>
              <w:ind w:left="-108" w:right="-108"/>
              <w:jc w:val="center"/>
              <w:rPr>
                <w:b/>
                <w:szCs w:val="28"/>
              </w:rPr>
            </w:pPr>
            <w:r w:rsidRPr="00397BFE">
              <w:rPr>
                <w:b/>
                <w:szCs w:val="28"/>
              </w:rPr>
              <w:t>0</w:t>
            </w:r>
          </w:p>
        </w:tc>
        <w:tc>
          <w:tcPr>
            <w:tcW w:w="3402" w:type="dxa"/>
          </w:tcPr>
          <w:p w:rsidR="00107228" w:rsidRPr="00397BFE" w:rsidRDefault="00107228" w:rsidP="00AB792D">
            <w:pPr>
              <w:rPr>
                <w:b/>
                <w:szCs w:val="28"/>
              </w:rPr>
            </w:pPr>
          </w:p>
        </w:tc>
      </w:tr>
    </w:tbl>
    <w:p w:rsidR="00AB792D" w:rsidRDefault="00AB792D" w:rsidP="00AB792D">
      <w:pPr>
        <w:ind w:firstLine="720"/>
        <w:jc w:val="both"/>
      </w:pPr>
    </w:p>
    <w:p w:rsidR="00AB792D" w:rsidRDefault="00AB792D" w:rsidP="00AB792D">
      <w:pPr>
        <w:jc w:val="both"/>
        <w:rPr>
          <w:lang w:val="en-US"/>
        </w:rPr>
      </w:pPr>
    </w:p>
    <w:p w:rsidR="00B64328" w:rsidRDefault="00B64328" w:rsidP="00AB792D">
      <w:pPr>
        <w:jc w:val="both"/>
        <w:rPr>
          <w:lang w:val="en-US"/>
        </w:rPr>
      </w:pPr>
    </w:p>
    <w:p w:rsidR="00B64328" w:rsidRDefault="00B64328" w:rsidP="00AB792D">
      <w:pPr>
        <w:jc w:val="both"/>
        <w:rPr>
          <w:lang w:val="en-US"/>
        </w:rPr>
      </w:pPr>
    </w:p>
    <w:p w:rsidR="00B64328" w:rsidRDefault="00B64328" w:rsidP="00AB792D">
      <w:pPr>
        <w:jc w:val="both"/>
        <w:rPr>
          <w:lang w:val="en-US"/>
        </w:rPr>
      </w:pPr>
    </w:p>
    <w:p w:rsidR="00B64328" w:rsidRDefault="00B64328" w:rsidP="00AB792D">
      <w:pPr>
        <w:jc w:val="both"/>
        <w:rPr>
          <w:lang w:val="en-US"/>
        </w:rPr>
      </w:pPr>
    </w:p>
    <w:p w:rsidR="00B64328" w:rsidRDefault="00B64328" w:rsidP="00AB792D">
      <w:pPr>
        <w:jc w:val="both"/>
        <w:rPr>
          <w:lang w:val="en-US"/>
        </w:rPr>
      </w:pPr>
    </w:p>
    <w:sectPr w:rsidR="00B64328" w:rsidSect="00AB792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2BC"/>
    <w:multiLevelType w:val="multilevel"/>
    <w:tmpl w:val="FF66B4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0AE6"/>
    <w:rsid w:val="0000045C"/>
    <w:rsid w:val="0000197E"/>
    <w:rsid w:val="00011BCC"/>
    <w:rsid w:val="000122AD"/>
    <w:rsid w:val="0001287A"/>
    <w:rsid w:val="00017E58"/>
    <w:rsid w:val="00017E9A"/>
    <w:rsid w:val="0002030A"/>
    <w:rsid w:val="000208CF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0FE7"/>
    <w:rsid w:val="000B5CCC"/>
    <w:rsid w:val="000B7EEF"/>
    <w:rsid w:val="000C18F4"/>
    <w:rsid w:val="000C2FE2"/>
    <w:rsid w:val="000D040A"/>
    <w:rsid w:val="000D2316"/>
    <w:rsid w:val="000D34BB"/>
    <w:rsid w:val="000E49C2"/>
    <w:rsid w:val="000E6527"/>
    <w:rsid w:val="000F0B41"/>
    <w:rsid w:val="000F147C"/>
    <w:rsid w:val="0010142D"/>
    <w:rsid w:val="00101D16"/>
    <w:rsid w:val="00103E91"/>
    <w:rsid w:val="00107228"/>
    <w:rsid w:val="00107EEC"/>
    <w:rsid w:val="00110573"/>
    <w:rsid w:val="00110DA8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806"/>
    <w:rsid w:val="001629CE"/>
    <w:rsid w:val="00167498"/>
    <w:rsid w:val="001678AC"/>
    <w:rsid w:val="001725A8"/>
    <w:rsid w:val="001803B1"/>
    <w:rsid w:val="001867C4"/>
    <w:rsid w:val="00187FBC"/>
    <w:rsid w:val="0019034D"/>
    <w:rsid w:val="0019169E"/>
    <w:rsid w:val="00191AA3"/>
    <w:rsid w:val="00197A2B"/>
    <w:rsid w:val="001A143C"/>
    <w:rsid w:val="001B60C4"/>
    <w:rsid w:val="001B664A"/>
    <w:rsid w:val="001C23ED"/>
    <w:rsid w:val="001C3703"/>
    <w:rsid w:val="001D0E31"/>
    <w:rsid w:val="001D2D68"/>
    <w:rsid w:val="001D39C7"/>
    <w:rsid w:val="001D596F"/>
    <w:rsid w:val="001E35F0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EED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5BE"/>
    <w:rsid w:val="0025781B"/>
    <w:rsid w:val="00271D2D"/>
    <w:rsid w:val="0027556E"/>
    <w:rsid w:val="00277EF7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1C00"/>
    <w:rsid w:val="00315493"/>
    <w:rsid w:val="00316E45"/>
    <w:rsid w:val="00333C3A"/>
    <w:rsid w:val="003343A1"/>
    <w:rsid w:val="00336201"/>
    <w:rsid w:val="003436F8"/>
    <w:rsid w:val="0034389F"/>
    <w:rsid w:val="00343C2B"/>
    <w:rsid w:val="003462B2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97BFE"/>
    <w:rsid w:val="003A4D05"/>
    <w:rsid w:val="003B1630"/>
    <w:rsid w:val="003B17D2"/>
    <w:rsid w:val="003B3627"/>
    <w:rsid w:val="003B5756"/>
    <w:rsid w:val="003B66B0"/>
    <w:rsid w:val="003C53FC"/>
    <w:rsid w:val="003D0941"/>
    <w:rsid w:val="003D41FE"/>
    <w:rsid w:val="003E03A4"/>
    <w:rsid w:val="003E3157"/>
    <w:rsid w:val="003F5395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66F5D"/>
    <w:rsid w:val="004739BE"/>
    <w:rsid w:val="00473F04"/>
    <w:rsid w:val="00483B8C"/>
    <w:rsid w:val="00484B0D"/>
    <w:rsid w:val="00491537"/>
    <w:rsid w:val="00492C2F"/>
    <w:rsid w:val="00494949"/>
    <w:rsid w:val="004A2387"/>
    <w:rsid w:val="004A58A9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BD0"/>
    <w:rsid w:val="00533D67"/>
    <w:rsid w:val="00534093"/>
    <w:rsid w:val="00540C56"/>
    <w:rsid w:val="005411F7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3D65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258"/>
    <w:rsid w:val="006033BC"/>
    <w:rsid w:val="006067AD"/>
    <w:rsid w:val="00606B72"/>
    <w:rsid w:val="006073C3"/>
    <w:rsid w:val="006075D6"/>
    <w:rsid w:val="0061089E"/>
    <w:rsid w:val="00613067"/>
    <w:rsid w:val="006149EE"/>
    <w:rsid w:val="00620DCE"/>
    <w:rsid w:val="00630482"/>
    <w:rsid w:val="0063190A"/>
    <w:rsid w:val="00633333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2BB6"/>
    <w:rsid w:val="006B3C15"/>
    <w:rsid w:val="006C3F37"/>
    <w:rsid w:val="006C61AB"/>
    <w:rsid w:val="006C7307"/>
    <w:rsid w:val="006D30D2"/>
    <w:rsid w:val="006D594A"/>
    <w:rsid w:val="006E1AEE"/>
    <w:rsid w:val="006E3BD9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E7625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255D3"/>
    <w:rsid w:val="00830DCE"/>
    <w:rsid w:val="008333CB"/>
    <w:rsid w:val="00836E47"/>
    <w:rsid w:val="00840C2C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5B6A"/>
    <w:rsid w:val="008974EA"/>
    <w:rsid w:val="008A0C48"/>
    <w:rsid w:val="008A5D7D"/>
    <w:rsid w:val="008D0836"/>
    <w:rsid w:val="008D5F5C"/>
    <w:rsid w:val="008D674E"/>
    <w:rsid w:val="008E1D56"/>
    <w:rsid w:val="008E767B"/>
    <w:rsid w:val="008F55F2"/>
    <w:rsid w:val="00901009"/>
    <w:rsid w:val="0090297D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42DA8"/>
    <w:rsid w:val="00944E21"/>
    <w:rsid w:val="00952DAB"/>
    <w:rsid w:val="00957B73"/>
    <w:rsid w:val="00961343"/>
    <w:rsid w:val="0096653A"/>
    <w:rsid w:val="00973F64"/>
    <w:rsid w:val="0098199B"/>
    <w:rsid w:val="0098571E"/>
    <w:rsid w:val="00985FAF"/>
    <w:rsid w:val="00993635"/>
    <w:rsid w:val="009A6745"/>
    <w:rsid w:val="009B2AA5"/>
    <w:rsid w:val="009D1841"/>
    <w:rsid w:val="009E79D9"/>
    <w:rsid w:val="009F00D0"/>
    <w:rsid w:val="009F1BC8"/>
    <w:rsid w:val="009F6FF4"/>
    <w:rsid w:val="00A02B67"/>
    <w:rsid w:val="00A06F4F"/>
    <w:rsid w:val="00A175BE"/>
    <w:rsid w:val="00A22219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3BB5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47D7"/>
    <w:rsid w:val="00AB6634"/>
    <w:rsid w:val="00AB792D"/>
    <w:rsid w:val="00AC1345"/>
    <w:rsid w:val="00AC5515"/>
    <w:rsid w:val="00AC5C16"/>
    <w:rsid w:val="00AC7650"/>
    <w:rsid w:val="00AD5893"/>
    <w:rsid w:val="00AD7781"/>
    <w:rsid w:val="00AE4F8D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4688B"/>
    <w:rsid w:val="00B52DA6"/>
    <w:rsid w:val="00B533AC"/>
    <w:rsid w:val="00B537CB"/>
    <w:rsid w:val="00B55197"/>
    <w:rsid w:val="00B563E8"/>
    <w:rsid w:val="00B606DD"/>
    <w:rsid w:val="00B64328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207F"/>
    <w:rsid w:val="00BC6728"/>
    <w:rsid w:val="00BC79D0"/>
    <w:rsid w:val="00BD425D"/>
    <w:rsid w:val="00BE006C"/>
    <w:rsid w:val="00BF3ECA"/>
    <w:rsid w:val="00BF40E7"/>
    <w:rsid w:val="00BF4137"/>
    <w:rsid w:val="00BF4B6A"/>
    <w:rsid w:val="00BF54CD"/>
    <w:rsid w:val="00BF56B7"/>
    <w:rsid w:val="00BF700D"/>
    <w:rsid w:val="00C04FC1"/>
    <w:rsid w:val="00C120E9"/>
    <w:rsid w:val="00C12F65"/>
    <w:rsid w:val="00C14ABE"/>
    <w:rsid w:val="00C16E47"/>
    <w:rsid w:val="00C22AFF"/>
    <w:rsid w:val="00C240F7"/>
    <w:rsid w:val="00C30798"/>
    <w:rsid w:val="00C317F2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C7E23"/>
    <w:rsid w:val="00CD077D"/>
    <w:rsid w:val="00CD07B6"/>
    <w:rsid w:val="00CD442C"/>
    <w:rsid w:val="00CD4A39"/>
    <w:rsid w:val="00CE082A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15F46"/>
    <w:rsid w:val="00D21562"/>
    <w:rsid w:val="00D23E7B"/>
    <w:rsid w:val="00D27DBC"/>
    <w:rsid w:val="00D322A5"/>
    <w:rsid w:val="00D338BF"/>
    <w:rsid w:val="00D412AD"/>
    <w:rsid w:val="00D43222"/>
    <w:rsid w:val="00D538B7"/>
    <w:rsid w:val="00D54E94"/>
    <w:rsid w:val="00D620D4"/>
    <w:rsid w:val="00D63682"/>
    <w:rsid w:val="00D67B3B"/>
    <w:rsid w:val="00D705A6"/>
    <w:rsid w:val="00D7258A"/>
    <w:rsid w:val="00D774F4"/>
    <w:rsid w:val="00D83676"/>
    <w:rsid w:val="00D855BF"/>
    <w:rsid w:val="00D9364A"/>
    <w:rsid w:val="00D96A06"/>
    <w:rsid w:val="00DA1370"/>
    <w:rsid w:val="00DA1DF7"/>
    <w:rsid w:val="00DA352C"/>
    <w:rsid w:val="00DA3935"/>
    <w:rsid w:val="00DA4B7A"/>
    <w:rsid w:val="00DA6320"/>
    <w:rsid w:val="00DB11BA"/>
    <w:rsid w:val="00DC0363"/>
    <w:rsid w:val="00DC04C3"/>
    <w:rsid w:val="00DC29C0"/>
    <w:rsid w:val="00DD587D"/>
    <w:rsid w:val="00DE3ABB"/>
    <w:rsid w:val="00DF01B4"/>
    <w:rsid w:val="00DF1AD6"/>
    <w:rsid w:val="00DF3DAC"/>
    <w:rsid w:val="00DF4373"/>
    <w:rsid w:val="00E00782"/>
    <w:rsid w:val="00E10AE6"/>
    <w:rsid w:val="00E154D3"/>
    <w:rsid w:val="00E17295"/>
    <w:rsid w:val="00E20908"/>
    <w:rsid w:val="00E214F0"/>
    <w:rsid w:val="00E23568"/>
    <w:rsid w:val="00E2395B"/>
    <w:rsid w:val="00E23D8B"/>
    <w:rsid w:val="00E26734"/>
    <w:rsid w:val="00E269FF"/>
    <w:rsid w:val="00E27CFA"/>
    <w:rsid w:val="00E310B3"/>
    <w:rsid w:val="00E33C96"/>
    <w:rsid w:val="00E36970"/>
    <w:rsid w:val="00E40022"/>
    <w:rsid w:val="00E4519C"/>
    <w:rsid w:val="00E503D4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AC3"/>
    <w:rsid w:val="00EC60DC"/>
    <w:rsid w:val="00EC6C01"/>
    <w:rsid w:val="00EF0D73"/>
    <w:rsid w:val="00EF3B61"/>
    <w:rsid w:val="00EF5EF0"/>
    <w:rsid w:val="00EF65E5"/>
    <w:rsid w:val="00F00FFD"/>
    <w:rsid w:val="00F01E3C"/>
    <w:rsid w:val="00F047BA"/>
    <w:rsid w:val="00F130B6"/>
    <w:rsid w:val="00F2257C"/>
    <w:rsid w:val="00F2742A"/>
    <w:rsid w:val="00F4116F"/>
    <w:rsid w:val="00F5399D"/>
    <w:rsid w:val="00F614D0"/>
    <w:rsid w:val="00F679FE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40A8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A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42</cp:revision>
  <cp:lastPrinted>2014-01-31T06:11:00Z</cp:lastPrinted>
  <dcterms:created xsi:type="dcterms:W3CDTF">2014-01-17T06:48:00Z</dcterms:created>
  <dcterms:modified xsi:type="dcterms:W3CDTF">2014-02-19T11:17:00Z</dcterms:modified>
</cp:coreProperties>
</file>