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536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Pr="00015ED9" w:rsidRDefault="00A47431" w:rsidP="00BE7088">
            <w:pPr>
              <w:ind w:firstLine="567"/>
              <w:jc w:val="right"/>
            </w:pPr>
          </w:p>
        </w:tc>
      </w:tr>
      <w:tr w:rsidR="00A47431" w:rsidTr="00A5325E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8D6B96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36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E9386A" w:rsidRDefault="00A5325E" w:rsidP="00E9386A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от 30.07.2010г. №2174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2F1FBC">
              <w:rPr>
                <w:szCs w:val="28"/>
              </w:rPr>
              <w:t xml:space="preserve">муниципальной программы городского округа Кинель Самарской области </w:t>
            </w:r>
            <w:r w:rsidR="000231FC">
              <w:rPr>
                <w:szCs w:val="28"/>
              </w:rPr>
              <w:t>«</w:t>
            </w:r>
            <w:r w:rsidR="004C3E37">
              <w:rPr>
                <w:szCs w:val="28"/>
              </w:rPr>
              <w:t>Э</w:t>
            </w:r>
            <w:r w:rsidR="004C3E37" w:rsidRPr="004C3E37">
              <w:rPr>
                <w:szCs w:val="28"/>
              </w:rPr>
              <w:t>нергосбережени</w:t>
            </w:r>
            <w:r w:rsidR="004C3E37">
              <w:rPr>
                <w:szCs w:val="28"/>
              </w:rPr>
              <w:t>е</w:t>
            </w:r>
            <w:r w:rsidR="004C3E37" w:rsidRPr="004C3E37">
              <w:rPr>
                <w:szCs w:val="28"/>
              </w:rPr>
              <w:t xml:space="preserve"> и повышени</w:t>
            </w:r>
            <w:r w:rsidR="008C2730">
              <w:rPr>
                <w:szCs w:val="28"/>
              </w:rPr>
              <w:t>е</w:t>
            </w:r>
            <w:r w:rsidR="004C3E37" w:rsidRPr="004C3E37">
              <w:rPr>
                <w:szCs w:val="28"/>
              </w:rPr>
              <w:t xml:space="preserve"> энергетической эффективности </w:t>
            </w:r>
            <w:r w:rsidR="0016063E">
              <w:rPr>
                <w:szCs w:val="28"/>
              </w:rPr>
              <w:t xml:space="preserve">в </w:t>
            </w:r>
            <w:r w:rsidR="004C3E37" w:rsidRPr="004C3E37">
              <w:rPr>
                <w:szCs w:val="28"/>
              </w:rPr>
              <w:t>городско</w:t>
            </w:r>
            <w:r w:rsidR="0016063E">
              <w:rPr>
                <w:szCs w:val="28"/>
              </w:rPr>
              <w:t>м</w:t>
            </w:r>
            <w:r w:rsidR="004C3E37" w:rsidRPr="004C3E37">
              <w:rPr>
                <w:szCs w:val="28"/>
              </w:rPr>
              <w:t xml:space="preserve"> округ</w:t>
            </w:r>
            <w:r w:rsidR="0016063E">
              <w:rPr>
                <w:szCs w:val="28"/>
              </w:rPr>
              <w:t>е</w:t>
            </w:r>
            <w:r w:rsidR="004C3E37" w:rsidRPr="004C3E37">
              <w:rPr>
                <w:szCs w:val="28"/>
              </w:rPr>
              <w:t xml:space="preserve"> Кинель</w:t>
            </w:r>
            <w:r w:rsidR="004C3E37">
              <w:rPr>
                <w:szCs w:val="28"/>
              </w:rPr>
              <w:t xml:space="preserve"> </w:t>
            </w:r>
            <w:r w:rsidR="004C3E37" w:rsidRPr="004C3E37">
              <w:rPr>
                <w:szCs w:val="28"/>
              </w:rPr>
              <w:t>на 2010-2014 годы</w:t>
            </w:r>
            <w:r w:rsidR="000231FC">
              <w:rPr>
                <w:szCs w:val="28"/>
              </w:rPr>
              <w:t>»</w:t>
            </w:r>
            <w:r w:rsidR="00CA2771" w:rsidRPr="00CA2771">
              <w:rPr>
                <w:szCs w:val="28"/>
              </w:rPr>
              <w:t xml:space="preserve"> </w:t>
            </w:r>
            <w:r w:rsidR="00E9386A" w:rsidRPr="00CA2771">
              <w:rPr>
                <w:szCs w:val="28"/>
              </w:rPr>
              <w:t>(</w:t>
            </w:r>
            <w:r w:rsidR="00E9386A">
              <w:rPr>
                <w:szCs w:val="28"/>
              </w:rPr>
              <w:t xml:space="preserve">в редакциях постановлений администрации городского округа Кинель от </w:t>
            </w:r>
            <w:r w:rsidR="00E9386A" w:rsidRPr="00E9386A">
              <w:rPr>
                <w:szCs w:val="28"/>
              </w:rPr>
              <w:t>12</w:t>
            </w:r>
            <w:r w:rsidR="00E9386A">
              <w:rPr>
                <w:szCs w:val="28"/>
              </w:rPr>
              <w:t>.10.2012г. №3204, от 27.11.2012г. №3688, от 10.07.2013г. №2062, от 30.09.2013г. №2872, от 31.12.2013г. №3982, от 02.04.2014г. №1086</w:t>
            </w:r>
            <w:r w:rsidR="006B1DC7">
              <w:rPr>
                <w:szCs w:val="28"/>
              </w:rPr>
              <w:t>)</w:t>
            </w:r>
          </w:p>
        </w:tc>
      </w:tr>
    </w:tbl>
    <w:p w:rsidR="00C91EA4" w:rsidRDefault="00C91EA4" w:rsidP="00607ABE">
      <w:pPr>
        <w:spacing w:line="360" w:lineRule="auto"/>
        <w:ind w:firstLine="709"/>
        <w:jc w:val="both"/>
        <w:rPr>
          <w:szCs w:val="28"/>
        </w:rPr>
      </w:pPr>
    </w:p>
    <w:p w:rsidR="00851A17" w:rsidRDefault="00851A17" w:rsidP="00607ABE">
      <w:pPr>
        <w:spacing w:line="360" w:lineRule="auto"/>
        <w:ind w:firstLine="709"/>
        <w:jc w:val="both"/>
        <w:rPr>
          <w:szCs w:val="28"/>
        </w:rPr>
      </w:pPr>
    </w:p>
    <w:p w:rsidR="00851A17" w:rsidRDefault="00851A17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E9386A" w:rsidP="004C3E37">
      <w:pPr>
        <w:spacing w:line="336" w:lineRule="auto"/>
        <w:ind w:firstLine="720"/>
        <w:jc w:val="both"/>
        <w:rPr>
          <w:szCs w:val="28"/>
        </w:rPr>
      </w:pPr>
      <w:bookmarkStart w:id="0" w:name="sub_1"/>
      <w:r w:rsidRPr="009C1D06">
        <w:rPr>
          <w:szCs w:val="28"/>
        </w:rPr>
        <w:t xml:space="preserve">В </w:t>
      </w:r>
      <w:r>
        <w:rPr>
          <w:szCs w:val="28"/>
        </w:rPr>
        <w:t xml:space="preserve">соответствии с </w:t>
      </w:r>
      <w:r w:rsidRPr="00BE31A4">
        <w:rPr>
          <w:szCs w:val="28"/>
        </w:rPr>
        <w:t xml:space="preserve">решением Думы городского округа Кинель от </w:t>
      </w:r>
      <w:r w:rsidRPr="00C7554A">
        <w:rPr>
          <w:szCs w:val="28"/>
        </w:rPr>
        <w:t>19</w:t>
      </w:r>
      <w:r w:rsidRPr="00BE31A4">
        <w:rPr>
          <w:szCs w:val="28"/>
        </w:rPr>
        <w:t>.12.201</w:t>
      </w:r>
      <w:r w:rsidRPr="00C7554A">
        <w:rPr>
          <w:szCs w:val="28"/>
        </w:rPr>
        <w:t>3</w:t>
      </w:r>
      <w:r w:rsidRPr="00BE31A4">
        <w:rPr>
          <w:szCs w:val="28"/>
        </w:rPr>
        <w:t>г. №</w:t>
      </w:r>
      <w:r w:rsidRPr="00C7554A">
        <w:rPr>
          <w:szCs w:val="28"/>
        </w:rPr>
        <w:t>400</w:t>
      </w:r>
      <w:r w:rsidRPr="00BE31A4">
        <w:rPr>
          <w:szCs w:val="28"/>
        </w:rPr>
        <w:t xml:space="preserve"> «О бюджете городского округа Кинель на 201</w:t>
      </w:r>
      <w:r w:rsidRPr="00C7554A">
        <w:rPr>
          <w:szCs w:val="28"/>
        </w:rPr>
        <w:t>4</w:t>
      </w:r>
      <w:r w:rsidRPr="00BE31A4">
        <w:rPr>
          <w:szCs w:val="28"/>
        </w:rPr>
        <w:t xml:space="preserve"> год и на плановый период 201</w:t>
      </w:r>
      <w:r w:rsidRPr="00C7554A">
        <w:rPr>
          <w:szCs w:val="28"/>
        </w:rPr>
        <w:t>5</w:t>
      </w:r>
      <w:r w:rsidRPr="00BE31A4">
        <w:rPr>
          <w:szCs w:val="28"/>
        </w:rPr>
        <w:t xml:space="preserve"> и 201</w:t>
      </w:r>
      <w:r w:rsidRPr="00C7554A">
        <w:rPr>
          <w:szCs w:val="28"/>
        </w:rPr>
        <w:t>6</w:t>
      </w:r>
      <w:r w:rsidRPr="00BE31A4">
        <w:rPr>
          <w:szCs w:val="28"/>
        </w:rPr>
        <w:t xml:space="preserve"> годов»</w:t>
      </w:r>
      <w:r>
        <w:rPr>
          <w:szCs w:val="28"/>
        </w:rPr>
        <w:t>, постановлением администрации городского округа Кинель от 07.03.2014г. №710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Кинель»,</w:t>
      </w:r>
    </w:p>
    <w:p w:rsidR="00425247" w:rsidRPr="00425247" w:rsidRDefault="00425247" w:rsidP="00C53238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A51EBE" w:rsidRDefault="00A51EBE" w:rsidP="00A51EBE">
      <w:pPr>
        <w:spacing w:line="336" w:lineRule="auto"/>
        <w:ind w:firstLine="720"/>
        <w:jc w:val="both"/>
        <w:rPr>
          <w:szCs w:val="28"/>
        </w:rPr>
      </w:pPr>
      <w:r w:rsidRPr="00A51EBE">
        <w:rPr>
          <w:szCs w:val="28"/>
        </w:rPr>
        <w:lastRenderedPageBreak/>
        <w:t>1.</w:t>
      </w:r>
      <w:r>
        <w:rPr>
          <w:szCs w:val="28"/>
        </w:rPr>
        <w:tab/>
      </w:r>
      <w:r w:rsidR="00E9386A" w:rsidRPr="00A51EBE">
        <w:rPr>
          <w:szCs w:val="28"/>
        </w:rPr>
        <w:t>Продолжить реализацию муниципальной программы «Энергосбережение и повышение энергетической эффективности в городском округе Кинель на 2010-2014 годы» до 201</w:t>
      </w:r>
      <w:r w:rsidR="006B1DC7" w:rsidRPr="00A51EBE">
        <w:rPr>
          <w:szCs w:val="28"/>
        </w:rPr>
        <w:t>5</w:t>
      </w:r>
      <w:r w:rsidR="00E9386A" w:rsidRPr="00A51EBE">
        <w:rPr>
          <w:szCs w:val="28"/>
        </w:rPr>
        <w:t xml:space="preserve"> года и внести в постановление администрации городского округа Кинель от </w:t>
      </w:r>
      <w:r w:rsidR="006B1DC7" w:rsidRPr="00A51EBE">
        <w:rPr>
          <w:szCs w:val="28"/>
        </w:rPr>
        <w:t>30.07.2010г. №2174</w:t>
      </w:r>
      <w:r w:rsidR="00E9386A" w:rsidRPr="00A51EBE">
        <w:rPr>
          <w:szCs w:val="28"/>
        </w:rPr>
        <w:t xml:space="preserve"> «Об утверждении муниципальной программы городского округа Кинель Самарской области «</w:t>
      </w:r>
      <w:r w:rsidR="006B1DC7" w:rsidRPr="00A51EBE">
        <w:rPr>
          <w:szCs w:val="28"/>
        </w:rPr>
        <w:t>Энергосбережение и повышение энергетической эффективности в городском округе Кинель на 2010-2014 годы» (в редакции от 02.04.2014г.)</w:t>
      </w:r>
      <w:r w:rsidR="00E9386A" w:rsidRPr="00A51EBE">
        <w:rPr>
          <w:szCs w:val="28"/>
        </w:rPr>
        <w:t xml:space="preserve"> следующие изменения:</w:t>
      </w:r>
    </w:p>
    <w:p w:rsidR="00A51EBE" w:rsidRDefault="00A51EBE" w:rsidP="00A51EBE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1.1.</w:t>
      </w:r>
      <w:r>
        <w:rPr>
          <w:szCs w:val="28"/>
        </w:rPr>
        <w:tab/>
        <w:t>в наименовании и п. 1 постановления слова «на 2010-2014 годы» заменить словами «на 2010-2015 годы»;</w:t>
      </w:r>
    </w:p>
    <w:p w:rsidR="00A5325E" w:rsidRPr="00EE538A" w:rsidRDefault="00A51EBE" w:rsidP="00A51EBE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1.2.</w:t>
      </w:r>
      <w:r>
        <w:rPr>
          <w:szCs w:val="28"/>
        </w:rPr>
        <w:tab/>
      </w:r>
      <w:r w:rsidR="00A5325E">
        <w:rPr>
          <w:szCs w:val="28"/>
        </w:rPr>
        <w:t xml:space="preserve">в </w:t>
      </w:r>
      <w:r w:rsidR="002F1FBC">
        <w:rPr>
          <w:szCs w:val="28"/>
        </w:rPr>
        <w:t xml:space="preserve">муниципальной </w:t>
      </w:r>
      <w:r w:rsidR="00A5325E">
        <w:rPr>
          <w:szCs w:val="28"/>
        </w:rPr>
        <w:t>программе «Э</w:t>
      </w:r>
      <w:r w:rsidR="00A5325E" w:rsidRPr="004C3E37">
        <w:rPr>
          <w:szCs w:val="28"/>
        </w:rPr>
        <w:t>нергосбережени</w:t>
      </w:r>
      <w:r w:rsidR="00A5325E">
        <w:rPr>
          <w:szCs w:val="28"/>
        </w:rPr>
        <w:t>е</w:t>
      </w:r>
      <w:r w:rsidR="00A5325E" w:rsidRPr="004C3E37">
        <w:rPr>
          <w:szCs w:val="28"/>
        </w:rPr>
        <w:t xml:space="preserve"> и повышени</w:t>
      </w:r>
      <w:r w:rsidR="00A5325E">
        <w:rPr>
          <w:szCs w:val="28"/>
        </w:rPr>
        <w:t>е</w:t>
      </w:r>
      <w:r w:rsidR="00A5325E" w:rsidRPr="004C3E37">
        <w:rPr>
          <w:szCs w:val="28"/>
        </w:rPr>
        <w:t xml:space="preserve"> энергетической эффективности </w:t>
      </w:r>
      <w:r w:rsidR="00A5325E">
        <w:rPr>
          <w:szCs w:val="28"/>
        </w:rPr>
        <w:t xml:space="preserve">в </w:t>
      </w:r>
      <w:r w:rsidR="00A5325E" w:rsidRPr="004C3E37">
        <w:rPr>
          <w:szCs w:val="28"/>
        </w:rPr>
        <w:t>городско</w:t>
      </w:r>
      <w:r w:rsidR="00A5325E">
        <w:rPr>
          <w:szCs w:val="28"/>
        </w:rPr>
        <w:t>м</w:t>
      </w:r>
      <w:r w:rsidR="00A5325E" w:rsidRPr="004C3E37">
        <w:rPr>
          <w:szCs w:val="28"/>
        </w:rPr>
        <w:t xml:space="preserve"> округ</w:t>
      </w:r>
      <w:r w:rsidR="00A5325E">
        <w:rPr>
          <w:szCs w:val="28"/>
        </w:rPr>
        <w:t>е</w:t>
      </w:r>
      <w:r w:rsidR="00A5325E" w:rsidRPr="004C3E37">
        <w:rPr>
          <w:szCs w:val="28"/>
        </w:rPr>
        <w:t xml:space="preserve"> Кинель</w:t>
      </w:r>
      <w:r w:rsidR="00A5325E">
        <w:rPr>
          <w:szCs w:val="28"/>
        </w:rPr>
        <w:t xml:space="preserve"> </w:t>
      </w:r>
      <w:r w:rsidR="00A5325E" w:rsidRPr="004C3E37">
        <w:rPr>
          <w:szCs w:val="28"/>
        </w:rPr>
        <w:t>на 2010-2014 годы</w:t>
      </w:r>
      <w:r w:rsidR="00A5325E">
        <w:rPr>
          <w:szCs w:val="28"/>
        </w:rPr>
        <w:t xml:space="preserve">» </w:t>
      </w:r>
      <w:r w:rsidR="00A5325E">
        <w:t>(далее - Программа)</w:t>
      </w:r>
      <w:r w:rsidR="00A5325E" w:rsidRPr="00EE538A">
        <w:t>:</w:t>
      </w:r>
    </w:p>
    <w:p w:rsidR="00347ACB" w:rsidRDefault="00347ACB" w:rsidP="00347ACB">
      <w:pPr>
        <w:spacing w:line="360" w:lineRule="auto"/>
        <w:ind w:firstLine="709"/>
        <w:rPr>
          <w:szCs w:val="28"/>
        </w:rPr>
      </w:pPr>
      <w:r>
        <w:rPr>
          <w:szCs w:val="28"/>
        </w:rPr>
        <w:t>паспорт Программы изложить в следующей редакции: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345"/>
      </w:tblGrid>
      <w:tr w:rsidR="00347ACB" w:rsidRPr="004729AC" w:rsidTr="00CB20E8">
        <w:tc>
          <w:tcPr>
            <w:tcW w:w="2977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</w:t>
            </w:r>
            <w:r w:rsidRPr="004729AC">
              <w:rPr>
                <w:szCs w:val="28"/>
              </w:rPr>
              <w:t>рограммы</w:t>
            </w:r>
          </w:p>
        </w:tc>
        <w:tc>
          <w:tcPr>
            <w:tcW w:w="6345" w:type="dxa"/>
          </w:tcPr>
          <w:p w:rsidR="00347ACB" w:rsidRDefault="00347ACB" w:rsidP="00347AC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CF44D1">
              <w:rPr>
                <w:szCs w:val="28"/>
              </w:rPr>
              <w:t>униципальная программа городского округа Кинель Самарской области</w:t>
            </w:r>
            <w:r w:rsidRPr="009E74CD">
              <w:rPr>
                <w:szCs w:val="28"/>
              </w:rPr>
              <w:t xml:space="preserve"> </w:t>
            </w:r>
            <w:r>
              <w:rPr>
                <w:szCs w:val="28"/>
              </w:rPr>
              <w:t>«Э</w:t>
            </w:r>
            <w:r w:rsidRPr="009E74CD">
              <w:rPr>
                <w:szCs w:val="28"/>
              </w:rPr>
              <w:t>нергосбережени</w:t>
            </w:r>
            <w:r>
              <w:rPr>
                <w:szCs w:val="28"/>
              </w:rPr>
              <w:t>е</w:t>
            </w:r>
            <w:r w:rsidRPr="009E74CD">
              <w:rPr>
                <w:szCs w:val="28"/>
              </w:rPr>
              <w:t xml:space="preserve"> и повышени</w:t>
            </w:r>
            <w:r>
              <w:rPr>
                <w:szCs w:val="28"/>
              </w:rPr>
              <w:t xml:space="preserve">е </w:t>
            </w:r>
            <w:r w:rsidRPr="009E74CD">
              <w:rPr>
                <w:szCs w:val="28"/>
              </w:rPr>
              <w:t>энергетической эффективности</w:t>
            </w:r>
            <w:r>
              <w:rPr>
                <w:szCs w:val="28"/>
              </w:rPr>
              <w:t xml:space="preserve"> в</w:t>
            </w:r>
            <w:r w:rsidRPr="009E74CD"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городском округе Кинель</w:t>
            </w:r>
            <w:r w:rsidRPr="009E74CD">
              <w:rPr>
                <w:szCs w:val="28"/>
              </w:rPr>
              <w:t xml:space="preserve"> на 2010-201</w:t>
            </w:r>
            <w:r>
              <w:rPr>
                <w:szCs w:val="28"/>
              </w:rPr>
              <w:t>5</w:t>
            </w:r>
            <w:r w:rsidRPr="009E74CD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</w:t>
            </w:r>
          </w:p>
          <w:p w:rsidR="00347ACB" w:rsidRDefault="00347ACB" w:rsidP="00347AC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47ACB" w:rsidRPr="004729AC" w:rsidTr="00CB20E8">
        <w:tc>
          <w:tcPr>
            <w:tcW w:w="2977" w:type="dxa"/>
          </w:tcPr>
          <w:p w:rsidR="00347ACB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6345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47ACB" w:rsidRPr="004729AC" w:rsidTr="00CB20E8">
        <w:tc>
          <w:tcPr>
            <w:tcW w:w="2977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Заказчик П</w:t>
            </w:r>
            <w:r w:rsidRPr="004729AC">
              <w:rPr>
                <w:szCs w:val="28"/>
              </w:rPr>
              <w:t>рограммы</w:t>
            </w:r>
          </w:p>
        </w:tc>
        <w:tc>
          <w:tcPr>
            <w:tcW w:w="6345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Администрация городского округа Кинель</w:t>
            </w:r>
          </w:p>
        </w:tc>
      </w:tr>
      <w:tr w:rsidR="00347ACB" w:rsidRPr="004729AC" w:rsidTr="00CB20E8">
        <w:tc>
          <w:tcPr>
            <w:tcW w:w="2977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4729AC">
              <w:rPr>
                <w:szCs w:val="28"/>
              </w:rPr>
              <w:t xml:space="preserve">азработчик </w:t>
            </w:r>
            <w:r>
              <w:rPr>
                <w:szCs w:val="28"/>
              </w:rPr>
              <w:t>П</w:t>
            </w:r>
            <w:r w:rsidRPr="004729AC">
              <w:rPr>
                <w:szCs w:val="28"/>
              </w:rPr>
              <w:t>рограммы</w:t>
            </w:r>
          </w:p>
        </w:tc>
        <w:tc>
          <w:tcPr>
            <w:tcW w:w="6345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ЗАО «Региональный центр энергоэффективности Самарской области»</w:t>
            </w:r>
          </w:p>
        </w:tc>
      </w:tr>
      <w:tr w:rsidR="00347ACB" w:rsidRPr="004729AC" w:rsidTr="00CB20E8">
        <w:tc>
          <w:tcPr>
            <w:tcW w:w="2977" w:type="dxa"/>
          </w:tcPr>
          <w:p w:rsidR="00347ACB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Головной исполнитель Программы</w:t>
            </w:r>
          </w:p>
        </w:tc>
        <w:tc>
          <w:tcPr>
            <w:tcW w:w="6345" w:type="dxa"/>
          </w:tcPr>
          <w:p w:rsidR="00347ACB" w:rsidRDefault="00A07738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 «Управление ЖКХ»</w:t>
            </w:r>
          </w:p>
        </w:tc>
      </w:tr>
      <w:tr w:rsidR="00347ACB" w:rsidRPr="004729AC" w:rsidTr="00CB20E8">
        <w:tc>
          <w:tcPr>
            <w:tcW w:w="2977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Цели и задачи П</w:t>
            </w:r>
            <w:r w:rsidRPr="004729AC">
              <w:rPr>
                <w:szCs w:val="28"/>
              </w:rPr>
              <w:t>рограммы</w:t>
            </w:r>
          </w:p>
        </w:tc>
        <w:tc>
          <w:tcPr>
            <w:tcW w:w="6345" w:type="dxa"/>
          </w:tcPr>
          <w:p w:rsidR="00347ACB" w:rsidRPr="007B28FF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Цели и задачи Программы определены в разделе 3 Программы</w:t>
            </w:r>
          </w:p>
        </w:tc>
      </w:tr>
      <w:tr w:rsidR="00347ACB" w:rsidRPr="004729AC" w:rsidTr="00CB20E8">
        <w:tc>
          <w:tcPr>
            <w:tcW w:w="2977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Сроки и этапы реализации</w:t>
            </w:r>
            <w:r>
              <w:rPr>
                <w:szCs w:val="28"/>
              </w:rPr>
              <w:t xml:space="preserve"> муниципальной программы</w:t>
            </w:r>
          </w:p>
        </w:tc>
        <w:tc>
          <w:tcPr>
            <w:tcW w:w="6345" w:type="dxa"/>
          </w:tcPr>
          <w:p w:rsidR="00347ACB" w:rsidRPr="004729AC" w:rsidRDefault="00347ACB" w:rsidP="00347AC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2010-2015 гг.</w:t>
            </w:r>
          </w:p>
        </w:tc>
      </w:tr>
      <w:tr w:rsidR="00347ACB" w:rsidRPr="004729AC" w:rsidTr="00CB20E8">
        <w:tc>
          <w:tcPr>
            <w:tcW w:w="2977" w:type="dxa"/>
          </w:tcPr>
          <w:p w:rsidR="00347ACB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Важнейшие индикаторы и показатели муниципальной программы</w:t>
            </w:r>
          </w:p>
        </w:tc>
        <w:tc>
          <w:tcPr>
            <w:tcW w:w="6345" w:type="dxa"/>
          </w:tcPr>
          <w:p w:rsidR="00347ACB" w:rsidRPr="007B28FF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Приложение 1 к Программе</w:t>
            </w:r>
          </w:p>
        </w:tc>
      </w:tr>
      <w:tr w:rsidR="00347ACB" w:rsidRPr="004729AC" w:rsidTr="00CB20E8">
        <w:tc>
          <w:tcPr>
            <w:tcW w:w="2977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Перечень подпрограмм</w:t>
            </w:r>
          </w:p>
        </w:tc>
        <w:tc>
          <w:tcPr>
            <w:tcW w:w="6345" w:type="dxa"/>
          </w:tcPr>
          <w:p w:rsidR="00347ACB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</w:tc>
      </w:tr>
      <w:tr w:rsidR="00347ACB" w:rsidRPr="004729AC" w:rsidTr="00CB20E8">
        <w:tc>
          <w:tcPr>
            <w:tcW w:w="2977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>, мероприятий, определенных муниципальной программой</w:t>
            </w:r>
          </w:p>
        </w:tc>
        <w:tc>
          <w:tcPr>
            <w:tcW w:w="6345" w:type="dxa"/>
          </w:tcPr>
          <w:p w:rsidR="00347ACB" w:rsidRPr="00671677" w:rsidRDefault="00347ACB" w:rsidP="00CB20E8">
            <w:pPr>
              <w:rPr>
                <w:szCs w:val="28"/>
              </w:rPr>
            </w:pPr>
            <w:r w:rsidRPr="00671677">
              <w:rPr>
                <w:szCs w:val="28"/>
              </w:rPr>
              <w:t xml:space="preserve">Общий объем финансирования Программы – </w:t>
            </w:r>
            <w:r w:rsidR="00FF2F32" w:rsidRPr="00FF2F32">
              <w:rPr>
                <w:szCs w:val="28"/>
              </w:rPr>
              <w:t>33</w:t>
            </w:r>
            <w:r w:rsidR="00FF2F32">
              <w:rPr>
                <w:szCs w:val="28"/>
                <w:lang w:val="en-US"/>
              </w:rPr>
              <w:t> </w:t>
            </w:r>
            <w:r w:rsidR="00FF2F32">
              <w:rPr>
                <w:szCs w:val="28"/>
              </w:rPr>
              <w:t>724,7</w:t>
            </w:r>
            <w:r w:rsidRPr="00671677">
              <w:rPr>
                <w:szCs w:val="28"/>
              </w:rPr>
              <w:t xml:space="preserve"> тыс.руб, в том числе за счет средств бюджета г.о. Кинель – </w:t>
            </w:r>
            <w:r w:rsidR="00FF2F32">
              <w:rPr>
                <w:szCs w:val="28"/>
              </w:rPr>
              <w:t>20 681,7</w:t>
            </w:r>
            <w:r w:rsidRPr="00671677">
              <w:rPr>
                <w:szCs w:val="28"/>
              </w:rPr>
              <w:t xml:space="preserve"> тыс.руб., из них: </w:t>
            </w:r>
          </w:p>
          <w:p w:rsidR="00347ACB" w:rsidRPr="00671677" w:rsidRDefault="00347ACB" w:rsidP="00CB20E8">
            <w:pPr>
              <w:rPr>
                <w:szCs w:val="28"/>
              </w:rPr>
            </w:pPr>
            <w:r w:rsidRPr="00671677">
              <w:rPr>
                <w:szCs w:val="28"/>
              </w:rPr>
              <w:t>в 2012 г. – 2 997,3 тыс.рублей;</w:t>
            </w:r>
          </w:p>
          <w:p w:rsidR="00347ACB" w:rsidRPr="00671677" w:rsidRDefault="00347ACB" w:rsidP="00CB20E8">
            <w:pPr>
              <w:rPr>
                <w:szCs w:val="28"/>
              </w:rPr>
            </w:pPr>
            <w:r w:rsidRPr="00671677">
              <w:rPr>
                <w:szCs w:val="28"/>
              </w:rPr>
              <w:t>в 2013 г. – 7 360,4 тыс.рублей;</w:t>
            </w:r>
          </w:p>
          <w:p w:rsidR="00347ACB" w:rsidRDefault="00347ACB" w:rsidP="00CB20E8">
            <w:pPr>
              <w:rPr>
                <w:szCs w:val="28"/>
              </w:rPr>
            </w:pPr>
            <w:r w:rsidRPr="00671677">
              <w:rPr>
                <w:szCs w:val="28"/>
              </w:rPr>
              <w:t xml:space="preserve">в 2014 г. – </w:t>
            </w:r>
            <w:r w:rsidR="00FF2F32">
              <w:rPr>
                <w:szCs w:val="28"/>
              </w:rPr>
              <w:t>5 824,0</w:t>
            </w:r>
            <w:r w:rsidRPr="00671677">
              <w:rPr>
                <w:szCs w:val="28"/>
              </w:rPr>
              <w:t xml:space="preserve"> тыс.рублей</w:t>
            </w:r>
            <w:r w:rsidR="00FF2F32">
              <w:rPr>
                <w:szCs w:val="28"/>
              </w:rPr>
              <w:t>;</w:t>
            </w:r>
          </w:p>
          <w:p w:rsidR="00FF2F32" w:rsidRPr="00671677" w:rsidRDefault="00FF2F32" w:rsidP="00CB20E8">
            <w:pPr>
              <w:rPr>
                <w:szCs w:val="28"/>
              </w:rPr>
            </w:pPr>
            <w:r>
              <w:rPr>
                <w:szCs w:val="28"/>
              </w:rPr>
              <w:t>в 2015 г. – 4 500,0 тыс.рублей;</w:t>
            </w:r>
          </w:p>
          <w:p w:rsidR="00347ACB" w:rsidRPr="00671677" w:rsidRDefault="00347ACB" w:rsidP="00CB20E8">
            <w:pPr>
              <w:rPr>
                <w:szCs w:val="28"/>
              </w:rPr>
            </w:pPr>
            <w:r w:rsidRPr="00671677">
              <w:rPr>
                <w:szCs w:val="28"/>
              </w:rPr>
              <w:t xml:space="preserve">средств иных источников – </w:t>
            </w:r>
            <w:r w:rsidR="00FF2F32">
              <w:rPr>
                <w:szCs w:val="28"/>
              </w:rPr>
              <w:t>13 043,0</w:t>
            </w:r>
            <w:r w:rsidRPr="00671677">
              <w:rPr>
                <w:szCs w:val="28"/>
              </w:rPr>
              <w:t xml:space="preserve"> тыс.руб., из них:</w:t>
            </w:r>
          </w:p>
          <w:p w:rsidR="00347ACB" w:rsidRPr="00671677" w:rsidRDefault="00347ACB" w:rsidP="00CB20E8">
            <w:pPr>
              <w:rPr>
                <w:szCs w:val="28"/>
              </w:rPr>
            </w:pPr>
            <w:r w:rsidRPr="00671677">
              <w:rPr>
                <w:szCs w:val="28"/>
              </w:rPr>
              <w:t xml:space="preserve">в 2011 г. – </w:t>
            </w:r>
            <w:r w:rsidR="00FF2F32">
              <w:rPr>
                <w:szCs w:val="28"/>
              </w:rPr>
              <w:t>3 372,0</w:t>
            </w:r>
            <w:r w:rsidRPr="00671677">
              <w:rPr>
                <w:szCs w:val="28"/>
              </w:rPr>
              <w:t xml:space="preserve"> тыс.рублей;</w:t>
            </w:r>
          </w:p>
          <w:p w:rsidR="00347ACB" w:rsidRPr="00671677" w:rsidRDefault="00347ACB" w:rsidP="00CB20E8">
            <w:pPr>
              <w:rPr>
                <w:szCs w:val="28"/>
              </w:rPr>
            </w:pPr>
            <w:r w:rsidRPr="00671677">
              <w:rPr>
                <w:szCs w:val="28"/>
              </w:rPr>
              <w:t xml:space="preserve">в 2012 г. – </w:t>
            </w:r>
            <w:r w:rsidR="00FF2F32">
              <w:rPr>
                <w:szCs w:val="28"/>
              </w:rPr>
              <w:t>6 569,0</w:t>
            </w:r>
            <w:r w:rsidRPr="00671677">
              <w:rPr>
                <w:szCs w:val="28"/>
              </w:rPr>
              <w:t xml:space="preserve"> тыс.рублей;</w:t>
            </w:r>
          </w:p>
          <w:p w:rsidR="00347ACB" w:rsidRPr="00671677" w:rsidRDefault="00347ACB" w:rsidP="00CB20E8">
            <w:pPr>
              <w:rPr>
                <w:szCs w:val="28"/>
              </w:rPr>
            </w:pPr>
            <w:r w:rsidRPr="00671677">
              <w:rPr>
                <w:szCs w:val="28"/>
              </w:rPr>
              <w:t xml:space="preserve">в 2013 г. – </w:t>
            </w:r>
            <w:r w:rsidR="00FF2F32">
              <w:rPr>
                <w:szCs w:val="28"/>
              </w:rPr>
              <w:t>487,0</w:t>
            </w:r>
            <w:r w:rsidRPr="00671677">
              <w:rPr>
                <w:szCs w:val="28"/>
              </w:rPr>
              <w:t xml:space="preserve"> тыс.рублей;</w:t>
            </w:r>
          </w:p>
          <w:p w:rsidR="00347ACB" w:rsidRDefault="00347ACB" w:rsidP="00CB20E8">
            <w:pPr>
              <w:rPr>
                <w:szCs w:val="28"/>
              </w:rPr>
            </w:pPr>
            <w:r w:rsidRPr="00671677">
              <w:rPr>
                <w:szCs w:val="28"/>
              </w:rPr>
              <w:t xml:space="preserve">в 2014 г. – </w:t>
            </w:r>
            <w:r w:rsidR="00FF2F32">
              <w:rPr>
                <w:szCs w:val="28"/>
              </w:rPr>
              <w:t>0,0 тыс.рублей;</w:t>
            </w:r>
          </w:p>
          <w:p w:rsidR="00347ACB" w:rsidRPr="0039765F" w:rsidRDefault="00FF2F32" w:rsidP="003908B1">
            <w:pPr>
              <w:rPr>
                <w:szCs w:val="28"/>
              </w:rPr>
            </w:pPr>
            <w:r>
              <w:rPr>
                <w:szCs w:val="28"/>
              </w:rPr>
              <w:t>в 2015 г. – 2 615,0 тыс.рублей.</w:t>
            </w:r>
          </w:p>
        </w:tc>
      </w:tr>
      <w:tr w:rsidR="00347ACB" w:rsidRPr="004729AC" w:rsidTr="00CB20E8">
        <w:tc>
          <w:tcPr>
            <w:tcW w:w="2977" w:type="dxa"/>
          </w:tcPr>
          <w:p w:rsidR="00347ACB" w:rsidRPr="004729AC" w:rsidRDefault="00347ACB" w:rsidP="00CB20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Показатели социально-экономической эффективности реализации муниципальной программы</w:t>
            </w:r>
          </w:p>
        </w:tc>
        <w:tc>
          <w:tcPr>
            <w:tcW w:w="6345" w:type="dxa"/>
          </w:tcPr>
          <w:p w:rsidR="00347ACB" w:rsidRPr="000B6D31" w:rsidRDefault="00347ACB" w:rsidP="00CB20E8">
            <w:pPr>
              <w:jc w:val="both"/>
            </w:pPr>
            <w:r w:rsidRPr="000B6D31">
              <w:t>Наличие в</w:t>
            </w:r>
            <w:r>
              <w:t>о всех</w:t>
            </w:r>
            <w:r w:rsidRPr="000B6D31">
              <w:t xml:space="preserve"> муниципальн</w:t>
            </w:r>
            <w:r>
              <w:t xml:space="preserve">ых </w:t>
            </w:r>
            <w:r w:rsidRPr="000B6D31">
              <w:t xml:space="preserve"> учреждени</w:t>
            </w:r>
            <w:r>
              <w:t>ях городского округа и на объектах жилищного фонда</w:t>
            </w:r>
            <w:r w:rsidRPr="000B6D31">
              <w:t>:</w:t>
            </w:r>
          </w:p>
          <w:p w:rsidR="00347ACB" w:rsidRPr="000B6D31" w:rsidRDefault="00347ACB" w:rsidP="00CB20E8">
            <w:pPr>
              <w:jc w:val="both"/>
            </w:pPr>
            <w:r w:rsidRPr="000B6D31">
              <w:t>- актов энергетических обследований и энергетических паспортов;</w:t>
            </w:r>
          </w:p>
          <w:p w:rsidR="00347ACB" w:rsidRDefault="00347ACB" w:rsidP="00CB20E8">
            <w:pPr>
              <w:jc w:val="both"/>
            </w:pPr>
            <w:r w:rsidRPr="000B6D31">
              <w:t>- экономия</w:t>
            </w:r>
            <w:r>
              <w:t xml:space="preserve"> за период реализации Программы</w:t>
            </w:r>
            <w:r w:rsidRPr="000B6D31">
              <w:t xml:space="preserve"> </w:t>
            </w:r>
            <w:r>
              <w:t>для бюджетных организаций:</w:t>
            </w:r>
            <w:r w:rsidRPr="000B6D31">
              <w:br/>
            </w:r>
            <w:r>
              <w:t>электрической энергии – 536779,14 кВтч,</w:t>
            </w:r>
          </w:p>
          <w:p w:rsidR="00347ACB" w:rsidRDefault="00347ACB" w:rsidP="00CB20E8">
            <w:pPr>
              <w:jc w:val="both"/>
            </w:pPr>
            <w:r>
              <w:t xml:space="preserve">тепловой энергии – </w:t>
            </w:r>
            <w:r w:rsidR="00DA5D54">
              <w:t>3 173,8</w:t>
            </w:r>
            <w:r>
              <w:t xml:space="preserve"> Гкал,</w:t>
            </w:r>
          </w:p>
          <w:p w:rsidR="00347ACB" w:rsidRDefault="00347ACB" w:rsidP="00CB20E8">
            <w:pPr>
              <w:jc w:val="both"/>
            </w:pPr>
            <w:r>
              <w:t xml:space="preserve">воды – </w:t>
            </w:r>
            <w:smartTag w:uri="urn:schemas-microsoft-com:office:smarttags" w:element="metricconverter">
              <w:smartTagPr>
                <w:attr w:name="ProductID" w:val="9640 м3"/>
              </w:smartTagPr>
              <w:r>
                <w:t>9640 м</w:t>
              </w:r>
              <w:r>
                <w:rPr>
                  <w:vertAlign w:val="superscript"/>
                </w:rPr>
                <w:t>3</w:t>
              </w:r>
            </w:smartTag>
            <w:r w:rsidRPr="000B6D31">
              <w:t>;</w:t>
            </w:r>
          </w:p>
          <w:p w:rsidR="00347ACB" w:rsidRDefault="00347ACB" w:rsidP="00CB20E8">
            <w:pPr>
              <w:jc w:val="both"/>
            </w:pPr>
            <w:r>
              <w:t>- экономия за период реализации Программы в системе уличного освещения -   6652136,7 кВтч;</w:t>
            </w:r>
          </w:p>
          <w:p w:rsidR="00347ACB" w:rsidRPr="000B6D31" w:rsidRDefault="00347ACB" w:rsidP="00CB20E8">
            <w:pPr>
              <w:jc w:val="both"/>
            </w:pPr>
            <w:r w:rsidRPr="000B6D31">
              <w:t xml:space="preserve">- </w:t>
            </w:r>
            <w:r>
              <w:t>снижение</w:t>
            </w:r>
            <w:r w:rsidRPr="000B6D31">
              <w:t xml:space="preserve"> </w:t>
            </w:r>
            <w:r>
              <w:t xml:space="preserve">объема потребления по каждому виду используемых муниципальными  учреждениями энергетических ресурсов в течение пяти лет не менее чем </w:t>
            </w:r>
            <w:r w:rsidRPr="000B6D31">
              <w:t xml:space="preserve">на </w:t>
            </w:r>
            <w:r>
              <w:t>15 процентов от объемов их фактического потребления в 2009 году с ежегодным снижением такого объема не менее чем на 3 процента;</w:t>
            </w:r>
            <w:r w:rsidRPr="000B6D31">
              <w:t xml:space="preserve"> </w:t>
            </w:r>
          </w:p>
          <w:p w:rsidR="00347ACB" w:rsidRDefault="00347ACB" w:rsidP="00CB20E8">
            <w:pPr>
              <w:jc w:val="both"/>
            </w:pPr>
            <w:r w:rsidRPr="000B6D31">
              <w:t>– снижение</w:t>
            </w:r>
            <w:r>
              <w:t xml:space="preserve"> за период реализации Программы</w:t>
            </w:r>
            <w:r w:rsidRPr="000B6D31">
              <w:t xml:space="preserve"> затрат местного бюджета </w:t>
            </w:r>
            <w:r w:rsidRPr="000B6D31">
              <w:br/>
              <w:t xml:space="preserve">на оплату </w:t>
            </w:r>
            <w:r>
              <w:t xml:space="preserve">потребляемых муниципальными учреждениями энергетических </w:t>
            </w:r>
            <w:r w:rsidRPr="000B6D31">
              <w:t xml:space="preserve">ресурсов  </w:t>
            </w:r>
            <w:r>
              <w:t xml:space="preserve">на </w:t>
            </w:r>
            <w:r w:rsidRPr="000B6D31">
              <w:t xml:space="preserve"> </w:t>
            </w:r>
            <w:r>
              <w:t>11811,4 тыс.</w:t>
            </w:r>
            <w:r w:rsidRPr="000B6D31">
              <w:t xml:space="preserve"> рублей;</w:t>
            </w:r>
          </w:p>
          <w:p w:rsidR="00347ACB" w:rsidRPr="000B6D31" w:rsidRDefault="00347ACB" w:rsidP="00CB20E8">
            <w:pPr>
              <w:jc w:val="both"/>
            </w:pPr>
            <w:r w:rsidRPr="000B6D31">
              <w:t>– полный переход на приборный учет</w:t>
            </w:r>
            <w:r>
              <w:t xml:space="preserve"> потребляемых энергетических ресурсов</w:t>
            </w:r>
            <w:r w:rsidRPr="000B6D31">
              <w:t xml:space="preserve"> </w:t>
            </w:r>
            <w:r>
              <w:t xml:space="preserve">в жилищном фонде и </w:t>
            </w:r>
            <w:r w:rsidRPr="000B6D31">
              <w:t>при расчетах  муниципальн</w:t>
            </w:r>
            <w:r>
              <w:t>ых учреждений</w:t>
            </w:r>
            <w:r w:rsidRPr="000B6D31">
              <w:t xml:space="preserve"> с организациями коммунального комплекса</w:t>
            </w:r>
            <w:r>
              <w:t>.</w:t>
            </w:r>
          </w:p>
        </w:tc>
      </w:tr>
    </w:tbl>
    <w:p w:rsidR="00347ACB" w:rsidRDefault="00347ACB" w:rsidP="00095DDE">
      <w:pPr>
        <w:spacing w:line="360" w:lineRule="auto"/>
        <w:ind w:firstLine="720"/>
        <w:jc w:val="both"/>
        <w:rPr>
          <w:szCs w:val="28"/>
        </w:rPr>
      </w:pPr>
    </w:p>
    <w:p w:rsidR="00A5325E" w:rsidRDefault="00AF5595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тексте Программы:</w:t>
      </w:r>
    </w:p>
    <w:p w:rsidR="00FC65C9" w:rsidRDefault="00347ACB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9743F5">
        <w:rPr>
          <w:szCs w:val="28"/>
        </w:rPr>
        <w:t xml:space="preserve">абзаце первом </w:t>
      </w:r>
      <w:r>
        <w:rPr>
          <w:szCs w:val="28"/>
        </w:rPr>
        <w:t>раздел</w:t>
      </w:r>
      <w:r w:rsidR="009743F5">
        <w:rPr>
          <w:szCs w:val="28"/>
        </w:rPr>
        <w:t>а</w:t>
      </w:r>
      <w:r>
        <w:rPr>
          <w:szCs w:val="28"/>
        </w:rPr>
        <w:t xml:space="preserve"> 1. «Введение» слова</w:t>
      </w:r>
      <w:r w:rsidR="009743F5">
        <w:rPr>
          <w:szCs w:val="28"/>
        </w:rPr>
        <w:t xml:space="preserve"> «на 2010-2014 годы» заменить словами «на 2010-2015 годы»;</w:t>
      </w:r>
    </w:p>
    <w:p w:rsidR="00694112" w:rsidRDefault="00694112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по тексту Программы слова «МУП </w:t>
      </w:r>
      <w:r w:rsidRPr="00B470EC">
        <w:rPr>
          <w:szCs w:val="28"/>
        </w:rPr>
        <w:t xml:space="preserve"> «Водоканал»</w:t>
      </w:r>
      <w:r>
        <w:rPr>
          <w:szCs w:val="28"/>
        </w:rPr>
        <w:t xml:space="preserve"> заменить словами «МУП «АККПиБ»;</w:t>
      </w:r>
    </w:p>
    <w:p w:rsidR="00AF4F4B" w:rsidRDefault="00AF4F4B" w:rsidP="00AF4F4B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абзаце первом раздела 4. «Сроки реализации Программы» слова «на 2010-2014 годы» заменить словами «на 2010-2015 годы»;</w:t>
      </w:r>
    </w:p>
    <w:p w:rsidR="007E0ECB" w:rsidRDefault="007E0ECB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разделе 5.1.1. «</w:t>
      </w:r>
      <w:r w:rsidRPr="00EA494C">
        <w:rPr>
          <w:color w:val="000000"/>
          <w:szCs w:val="28"/>
        </w:rPr>
        <w:t>Установка приборов учета тепловой энергии</w:t>
      </w:r>
      <w:r>
        <w:rPr>
          <w:szCs w:val="28"/>
        </w:rPr>
        <w:t>» таблицу 1 изложить в новой редакции согласно приложению 1 к настоящему постановлению;</w:t>
      </w:r>
    </w:p>
    <w:p w:rsidR="00312C92" w:rsidRDefault="00312C92" w:rsidP="00312C92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разделе 5.1.2. «</w:t>
      </w:r>
      <w:r w:rsidRPr="00312C92">
        <w:rPr>
          <w:color w:val="000000"/>
          <w:szCs w:val="28"/>
        </w:rPr>
        <w:t>Установка индивидуальных тепловых пунктов с системами автоматического регулирования с приборами учета теплопотребления</w:t>
      </w:r>
      <w:r>
        <w:rPr>
          <w:szCs w:val="28"/>
        </w:rPr>
        <w:t>» таблицу 3 изложить в новой редакции согласно приложению 2 к настоящему постановлению;</w:t>
      </w:r>
    </w:p>
    <w:p w:rsidR="00627EAC" w:rsidRDefault="00627EAC" w:rsidP="00312C92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в абзаце седьмом раздела </w:t>
      </w:r>
      <w:r w:rsidRPr="00627EAC">
        <w:rPr>
          <w:szCs w:val="28"/>
        </w:rPr>
        <w:t>5.1.5.</w:t>
      </w:r>
      <w:r>
        <w:rPr>
          <w:szCs w:val="28"/>
        </w:rPr>
        <w:t xml:space="preserve"> «</w:t>
      </w:r>
      <w:r w:rsidRPr="00627EAC">
        <w:rPr>
          <w:szCs w:val="28"/>
        </w:rPr>
        <w:t>Мероприятия по снижению электропотребления</w:t>
      </w:r>
      <w:r>
        <w:rPr>
          <w:szCs w:val="28"/>
        </w:rPr>
        <w:t>» слова «с 2010 по 2014 год» заменить словами «с 2010 по 2015 год»;</w:t>
      </w:r>
    </w:p>
    <w:p w:rsidR="00627EAC" w:rsidRDefault="00627EAC" w:rsidP="00627EAC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разделе 5.2.3.</w:t>
      </w:r>
      <w:r w:rsidRPr="00627EAC">
        <w:rPr>
          <w:szCs w:val="28"/>
        </w:rPr>
        <w:t xml:space="preserve"> </w:t>
      </w:r>
      <w:r>
        <w:rPr>
          <w:szCs w:val="28"/>
        </w:rPr>
        <w:t>«</w:t>
      </w:r>
      <w:r w:rsidRPr="00627EAC">
        <w:rPr>
          <w:szCs w:val="28"/>
        </w:rPr>
        <w:t>Мероприятия по повышению энергетической эффективности организаций, осуществляющих теплоснабжение, не являющихся муниципальными унитарными предприятиями</w:t>
      </w:r>
      <w:r>
        <w:rPr>
          <w:szCs w:val="28"/>
        </w:rPr>
        <w:t>»:</w:t>
      </w:r>
    </w:p>
    <w:p w:rsidR="00627EAC" w:rsidRDefault="00627EAC" w:rsidP="00627EAC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слова «</w:t>
      </w:r>
      <w:r w:rsidR="00CB20E8" w:rsidRPr="0092300A">
        <w:rPr>
          <w:szCs w:val="28"/>
        </w:rPr>
        <w:t>Программа энергосбережения и повышения энергетической эффективности на 2010-</w:t>
      </w:r>
      <w:smartTag w:uri="urn:schemas-microsoft-com:office:smarttags" w:element="metricconverter">
        <w:smartTagPr>
          <w:attr w:name="ProductID" w:val="2014 г"/>
        </w:smartTagPr>
        <w:r w:rsidR="00CB20E8" w:rsidRPr="0092300A">
          <w:rPr>
            <w:szCs w:val="28"/>
          </w:rPr>
          <w:t>2014 г</w:t>
        </w:r>
      </w:smartTag>
      <w:r w:rsidR="00CB20E8">
        <w:rPr>
          <w:szCs w:val="28"/>
        </w:rPr>
        <w:t xml:space="preserve">., предоставленная </w:t>
      </w:r>
      <w:r w:rsidR="00CB20E8" w:rsidRPr="0092300A">
        <w:rPr>
          <w:szCs w:val="28"/>
        </w:rPr>
        <w:t>лице</w:t>
      </w:r>
      <w:r w:rsidR="00CB20E8">
        <w:rPr>
          <w:szCs w:val="28"/>
        </w:rPr>
        <w:t>ем</w:t>
      </w:r>
      <w:r w:rsidR="00CB20E8" w:rsidRPr="0092300A">
        <w:rPr>
          <w:szCs w:val="28"/>
        </w:rPr>
        <w:t xml:space="preserve"> №4</w:t>
      </w:r>
      <w:r>
        <w:rPr>
          <w:szCs w:val="28"/>
        </w:rPr>
        <w:t>» исключить;</w:t>
      </w:r>
    </w:p>
    <w:p w:rsidR="00627EAC" w:rsidRPr="00AC1985" w:rsidRDefault="00627EAC" w:rsidP="00627EAC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таблицу 107 исключить;</w:t>
      </w:r>
    </w:p>
    <w:p w:rsidR="006E5615" w:rsidRDefault="006E5615" w:rsidP="00627EAC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абзац первый раздела 5.2.4. исключить;</w:t>
      </w:r>
    </w:p>
    <w:p w:rsidR="00AF4F4B" w:rsidRDefault="00AF4F4B" w:rsidP="00AF4F4B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в абзаце первом раздела </w:t>
      </w:r>
      <w:r w:rsidRPr="00AF4F4B">
        <w:rPr>
          <w:szCs w:val="28"/>
        </w:rPr>
        <w:t>5.3.</w:t>
      </w:r>
      <w:r>
        <w:rPr>
          <w:szCs w:val="28"/>
        </w:rPr>
        <w:t xml:space="preserve"> «</w:t>
      </w:r>
      <w:r w:rsidRPr="00AF4F4B">
        <w:rPr>
          <w:szCs w:val="28"/>
        </w:rPr>
        <w:t>Энергосбережение уличного освещения</w:t>
      </w:r>
      <w:r>
        <w:rPr>
          <w:szCs w:val="28"/>
        </w:rPr>
        <w:t>» слова «</w:t>
      </w:r>
      <w:r w:rsidRPr="00AF4F4B">
        <w:rPr>
          <w:szCs w:val="28"/>
        </w:rPr>
        <w:t>Электрические сети системы уличного освещения г.о. Кинель принадлежат ЗАО «Кинельэнерго»</w:t>
      </w:r>
      <w:r>
        <w:rPr>
          <w:szCs w:val="28"/>
        </w:rPr>
        <w:t>» исключить;</w:t>
      </w:r>
    </w:p>
    <w:p w:rsidR="00AF4F4B" w:rsidRDefault="00AF4F4B" w:rsidP="00AF4F4B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в абзаце третьем раздела </w:t>
      </w:r>
      <w:r w:rsidRPr="00AF4F4B">
        <w:rPr>
          <w:szCs w:val="28"/>
        </w:rPr>
        <w:t>5.3.</w:t>
      </w:r>
      <w:r>
        <w:rPr>
          <w:szCs w:val="28"/>
        </w:rPr>
        <w:t xml:space="preserve"> «</w:t>
      </w:r>
      <w:r w:rsidRPr="00AF4F4B">
        <w:rPr>
          <w:szCs w:val="28"/>
        </w:rPr>
        <w:t>Энергосбережение уличного освещения</w:t>
      </w:r>
      <w:r>
        <w:rPr>
          <w:szCs w:val="28"/>
        </w:rPr>
        <w:t>» слова «Срок выполнения мероприятия 2011-2014 года.» исключить;</w:t>
      </w:r>
    </w:p>
    <w:p w:rsidR="00EF3876" w:rsidRDefault="00EF3876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в разделе 5.7. таблицу 140 изложить в новой редакции согласно приложению к настоящему постановлению.</w:t>
      </w:r>
    </w:p>
    <w:p w:rsidR="00767593" w:rsidRPr="000524A8" w:rsidRDefault="000462A1" w:rsidP="000462A1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22083C" w:rsidRPr="00BE31A4">
        <w:rPr>
          <w:szCs w:val="28"/>
        </w:rPr>
        <w:t>Официально опубликовать настоящее постановление в газете «Кинельская жизнь» или в газете «Неделя Кинеля».</w:t>
      </w:r>
    </w:p>
    <w:bookmarkEnd w:id="0"/>
    <w:p w:rsidR="00EF3876" w:rsidRDefault="00EF3876" w:rsidP="00607ABE">
      <w:pPr>
        <w:jc w:val="both"/>
        <w:rPr>
          <w:szCs w:val="28"/>
        </w:rPr>
      </w:pPr>
    </w:p>
    <w:p w:rsidR="0076621D" w:rsidRDefault="0076621D" w:rsidP="00607ABE">
      <w:pPr>
        <w:jc w:val="both"/>
        <w:rPr>
          <w:szCs w:val="28"/>
        </w:rPr>
      </w:pPr>
    </w:p>
    <w:p w:rsidR="00EF3876" w:rsidRDefault="00EF3876" w:rsidP="00607ABE">
      <w:pPr>
        <w:jc w:val="both"/>
        <w:rPr>
          <w:szCs w:val="28"/>
        </w:rPr>
      </w:pPr>
    </w:p>
    <w:p w:rsidR="00034636" w:rsidRPr="006628FB" w:rsidRDefault="00034636" w:rsidP="00607ABE">
      <w:pPr>
        <w:jc w:val="both"/>
        <w:rPr>
          <w:szCs w:val="28"/>
        </w:rPr>
      </w:pPr>
    </w:p>
    <w:p w:rsidR="00607ABE" w:rsidRDefault="00412CBC" w:rsidP="00607ABE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C603C9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="00DF7D58" w:rsidRPr="00580583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603C9">
        <w:rPr>
          <w:szCs w:val="28"/>
        </w:rPr>
        <w:t>А.А. Прокудин</w:t>
      </w:r>
    </w:p>
    <w:p w:rsidR="00034636" w:rsidRDefault="00034636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D624AF" w:rsidRDefault="00D624AF" w:rsidP="00607ABE">
      <w:pPr>
        <w:jc w:val="both"/>
        <w:rPr>
          <w:sz w:val="18"/>
          <w:szCs w:val="28"/>
        </w:rPr>
      </w:pPr>
    </w:p>
    <w:p w:rsidR="00D624AF" w:rsidRDefault="00D624AF" w:rsidP="00607ABE">
      <w:pPr>
        <w:jc w:val="both"/>
        <w:rPr>
          <w:sz w:val="18"/>
          <w:szCs w:val="28"/>
        </w:rPr>
      </w:pPr>
    </w:p>
    <w:p w:rsidR="00CA5D93" w:rsidRDefault="0076621D">
      <w:pPr>
        <w:rPr>
          <w:szCs w:val="28"/>
        </w:rPr>
      </w:pPr>
      <w:r>
        <w:rPr>
          <w:szCs w:val="28"/>
        </w:rPr>
        <w:t>Фокина</w:t>
      </w:r>
      <w:r w:rsidR="0038254B">
        <w:rPr>
          <w:szCs w:val="28"/>
        </w:rPr>
        <w:t xml:space="preserve"> </w:t>
      </w:r>
      <w:r>
        <w:rPr>
          <w:szCs w:val="28"/>
        </w:rPr>
        <w:t>21384</w:t>
      </w:r>
    </w:p>
    <w:p w:rsidR="00EF3876" w:rsidRDefault="00AE14F8">
      <w:pPr>
        <w:rPr>
          <w:szCs w:val="28"/>
        </w:rPr>
      </w:pPr>
      <w:r>
        <w:rPr>
          <w:szCs w:val="28"/>
        </w:rPr>
        <w:t>Москаленко</w:t>
      </w:r>
      <w:r w:rsidR="00EF3876">
        <w:rPr>
          <w:szCs w:val="28"/>
        </w:rPr>
        <w:t xml:space="preserve"> </w:t>
      </w:r>
      <w:r w:rsidR="0076621D">
        <w:rPr>
          <w:szCs w:val="28"/>
        </w:rPr>
        <w:t>21698</w:t>
      </w:r>
    </w:p>
    <w:p w:rsidR="00EF3876" w:rsidRDefault="00EF3876">
      <w:pPr>
        <w:rPr>
          <w:szCs w:val="28"/>
        </w:rPr>
        <w:sectPr w:rsidR="00EF3876" w:rsidSect="001E4BE5">
          <w:pgSz w:w="11906" w:h="16838" w:code="9"/>
          <w:pgMar w:top="1134" w:right="1134" w:bottom="1134" w:left="1701" w:header="720" w:footer="1134" w:gutter="0"/>
          <w:cols w:space="720"/>
          <w:titlePg/>
          <w:docGrid w:linePitch="381"/>
        </w:sectPr>
      </w:pPr>
    </w:p>
    <w:p w:rsidR="007E0ECB" w:rsidRDefault="007E0ECB" w:rsidP="007E0ECB">
      <w:pPr>
        <w:ind w:left="9356"/>
        <w:jc w:val="center"/>
        <w:rPr>
          <w:szCs w:val="28"/>
        </w:rPr>
      </w:pPr>
      <w:r>
        <w:rPr>
          <w:szCs w:val="28"/>
        </w:rPr>
        <w:lastRenderedPageBreak/>
        <w:t>Приложение 1 к постановлению администрации городского округа Кинель</w:t>
      </w:r>
    </w:p>
    <w:p w:rsidR="007E0ECB" w:rsidRDefault="007E0ECB" w:rsidP="007E0ECB">
      <w:pPr>
        <w:ind w:left="9356"/>
        <w:jc w:val="center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______________</w:t>
      </w:r>
      <w:r>
        <w:rPr>
          <w:szCs w:val="28"/>
        </w:rPr>
        <w:t xml:space="preserve"> № </w:t>
      </w:r>
      <w:r>
        <w:rPr>
          <w:szCs w:val="28"/>
          <w:u w:val="single"/>
        </w:rPr>
        <w:t>_____</w:t>
      </w:r>
    </w:p>
    <w:p w:rsidR="007E0ECB" w:rsidRDefault="007E0ECB" w:rsidP="007E0ECB">
      <w:pPr>
        <w:ind w:left="9356"/>
        <w:jc w:val="center"/>
        <w:rPr>
          <w:szCs w:val="28"/>
        </w:rPr>
      </w:pPr>
    </w:p>
    <w:p w:rsidR="007E0ECB" w:rsidRDefault="007E0ECB" w:rsidP="007E0ECB">
      <w:pPr>
        <w:ind w:left="9356"/>
        <w:jc w:val="center"/>
        <w:rPr>
          <w:szCs w:val="28"/>
        </w:rPr>
      </w:pPr>
    </w:p>
    <w:p w:rsidR="00312C92" w:rsidRPr="00312C92" w:rsidRDefault="00312C92" w:rsidP="00312C92">
      <w:pPr>
        <w:spacing w:line="360" w:lineRule="auto"/>
        <w:ind w:firstLine="567"/>
        <w:jc w:val="right"/>
        <w:rPr>
          <w:color w:val="000000"/>
          <w:szCs w:val="28"/>
        </w:rPr>
      </w:pPr>
      <w:r w:rsidRPr="00312C92">
        <w:rPr>
          <w:color w:val="000000"/>
          <w:szCs w:val="28"/>
        </w:rPr>
        <w:t>Таблица 1</w:t>
      </w:r>
    </w:p>
    <w:p w:rsidR="00312C92" w:rsidRPr="00312C92" w:rsidRDefault="00312C92" w:rsidP="00312C92">
      <w:pPr>
        <w:spacing w:line="360" w:lineRule="auto"/>
        <w:ind w:firstLine="567"/>
        <w:jc w:val="center"/>
        <w:rPr>
          <w:b/>
          <w:color w:val="000000"/>
          <w:sz w:val="24"/>
          <w:szCs w:val="24"/>
        </w:rPr>
      </w:pPr>
      <w:r w:rsidRPr="00312C92">
        <w:rPr>
          <w:color w:val="000000"/>
          <w:szCs w:val="28"/>
        </w:rPr>
        <w:t>Перечень объектов, подлежащих установке узлов учета тепловой энергии</w:t>
      </w:r>
    </w:p>
    <w:tbl>
      <w:tblPr>
        <w:tblW w:w="15182" w:type="dxa"/>
        <w:tblInd w:w="94" w:type="dxa"/>
        <w:tblLayout w:type="fixed"/>
        <w:tblLook w:val="04A0"/>
      </w:tblPr>
      <w:tblGrid>
        <w:gridCol w:w="440"/>
        <w:gridCol w:w="2472"/>
        <w:gridCol w:w="3056"/>
        <w:gridCol w:w="1275"/>
        <w:gridCol w:w="1276"/>
        <w:gridCol w:w="1418"/>
        <w:gridCol w:w="1417"/>
        <w:gridCol w:w="1276"/>
        <w:gridCol w:w="1276"/>
        <w:gridCol w:w="1276"/>
      </w:tblGrid>
      <w:tr w:rsidR="00312C92" w:rsidRPr="00312C92" w:rsidTr="00CB20E8">
        <w:trPr>
          <w:trHeight w:val="21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92" w:rsidRPr="00312C92" w:rsidRDefault="00312C92" w:rsidP="00312C92">
            <w:pPr>
              <w:ind w:left="-94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№</w:t>
            </w:r>
          </w:p>
          <w:p w:rsidR="00312C92" w:rsidRPr="00312C92" w:rsidRDefault="00312C92" w:rsidP="00312C92">
            <w:pPr>
              <w:ind w:left="-94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Потреб-ленная тепловая энергия в 2010 году, Гкал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Затраты на тепловую энергию в 2010 году,</w:t>
            </w:r>
          </w:p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 xml:space="preserve">Объем финанси-рования мероприя-тия, </w:t>
            </w:r>
          </w:p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92" w:rsidRPr="00312C92" w:rsidRDefault="00312C92" w:rsidP="00312C92">
            <w:pPr>
              <w:ind w:lef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Расчетный  эффект в стоимост-ном выражении,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 xml:space="preserve">Расчет-ный  эффект в натураль-ном выраже-нии, </w:t>
            </w:r>
          </w:p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 xml:space="preserve">Расчет-ный срок окупае-мости  мероприятия, </w:t>
            </w:r>
          </w:p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 xml:space="preserve">Срок выполне-ния меропри-ятия, </w:t>
            </w:r>
          </w:p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312C92" w:rsidRPr="00312C92" w:rsidTr="00CB20E8">
        <w:trPr>
          <w:trHeight w:val="571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Нежилое здание школы №11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г.Кинель, ул.Маяковского,49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855,1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961,5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128,3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rPr>
          <w:trHeight w:val="571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Нежилое здание школы №9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г.Кинель, ул.Ульяновская, 27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922,6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1037,5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155,6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138,4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rPr>
          <w:trHeight w:val="571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Нежилое здание школы №10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г.Кинель,</w:t>
            </w:r>
          </w:p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ул. 50 лет Октября, 25А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816,8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1180,7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177,1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rPr>
          <w:trHeight w:val="571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Нежилое здание школы №3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г.Кинель, ул.Первомайская, 31А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920,6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1330,8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199,6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138,1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rPr>
          <w:trHeight w:val="286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Нежилое здание детского сада №7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г.Кинель, ул.Маяковского, 65А;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386,3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431,6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rPr>
          <w:trHeight w:val="286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Нежилое здание детского сада №10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г.Кинель, ул.27 Партсъезда, 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452,2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76,3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67,8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rPr>
          <w:trHeight w:val="286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Нежилое здание ДЮСШ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г.Кинель, ул.Южная, 41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538,1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567,1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80,7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rPr>
          <w:trHeight w:val="286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МБУК «Городской дом культуры»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г.Кинель,ул.Мира,42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790,4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133,3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rPr>
          <w:trHeight w:val="286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 xml:space="preserve">МБУ «Служба </w:t>
            </w:r>
            <w:r w:rsidRPr="00312C92">
              <w:rPr>
                <w:color w:val="000000"/>
                <w:sz w:val="24"/>
                <w:szCs w:val="24"/>
              </w:rPr>
              <w:lastRenderedPageBreak/>
              <w:t>эксплуатации зданий и сооружений»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lastRenderedPageBreak/>
              <w:t xml:space="preserve">г.Кинель, ул.Мира, 41; </w:t>
            </w:r>
            <w:r w:rsidRPr="00312C92">
              <w:rPr>
                <w:color w:val="000000"/>
                <w:sz w:val="24"/>
                <w:szCs w:val="24"/>
              </w:rPr>
              <w:lastRenderedPageBreak/>
              <w:t>г.Кинель, ул.Мира, 41 (гаражи)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lastRenderedPageBreak/>
              <w:t>181,9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204,6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rPr>
          <w:trHeight w:val="286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outlineLvl w:val="0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Нежилые здания детского сада№3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г.Кинель, ул.Суворова, 33А;</w:t>
            </w:r>
          </w:p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г.Кинель, ул.Спортивная, 2А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685,0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12C92" w:rsidRPr="00312C92" w:rsidTr="00CB20E8">
        <w:trPr>
          <w:trHeight w:val="286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outlineLvl w:val="0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Нежилые здания детского сада №6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г.Кинель, п.г.т.Усть-Кинельский, ул. Шоссейная, 93; г.Кинель, п.г.т.Усть-Кинельский, ул.Испытателей, 7А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12C92" w:rsidRPr="00312C92" w:rsidTr="00CB20E8">
        <w:trPr>
          <w:trHeight w:val="286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outlineLvl w:val="0"/>
              <w:rPr>
                <w:color w:val="000000"/>
                <w:sz w:val="24"/>
                <w:szCs w:val="24"/>
              </w:rPr>
            </w:pPr>
            <w:r w:rsidRPr="00312C92">
              <w:rPr>
                <w:sz w:val="24"/>
                <w:szCs w:val="24"/>
              </w:rPr>
              <w:t>МБОУ ДОД «Детская школа искусств «Камертон»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auto"/>
            <w:vAlign w:val="center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г.Кинель, ул.Пушкина, 29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159,2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230,1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12C92" w:rsidRPr="00312C92" w:rsidTr="00CB20E8">
        <w:trPr>
          <w:trHeight w:val="387"/>
        </w:trPr>
        <w:tc>
          <w:tcPr>
            <w:tcW w:w="440" w:type="dxa"/>
            <w:shd w:val="clear" w:color="auto" w:fill="auto"/>
          </w:tcPr>
          <w:p w:rsidR="00312C92" w:rsidRPr="00312C92" w:rsidRDefault="00312C92" w:rsidP="00312C92">
            <w:pPr>
              <w:ind w:left="-94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6648,6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12C92" w:rsidRPr="00312C92" w:rsidRDefault="00312C92" w:rsidP="00312C92">
      <w:pPr>
        <w:spacing w:line="360" w:lineRule="auto"/>
        <w:rPr>
          <w:b/>
          <w:color w:val="000000"/>
          <w:sz w:val="24"/>
          <w:szCs w:val="24"/>
          <w:highlight w:val="red"/>
        </w:rPr>
      </w:pPr>
    </w:p>
    <w:p w:rsidR="00312C92" w:rsidRDefault="00312C92">
      <w:pPr>
        <w:rPr>
          <w:szCs w:val="28"/>
        </w:rPr>
      </w:pPr>
      <w:r>
        <w:rPr>
          <w:szCs w:val="28"/>
        </w:rPr>
        <w:br w:type="page"/>
      </w:r>
    </w:p>
    <w:p w:rsidR="00312C92" w:rsidRDefault="00312C92" w:rsidP="00312C92">
      <w:pPr>
        <w:ind w:left="9356"/>
        <w:jc w:val="center"/>
        <w:rPr>
          <w:szCs w:val="28"/>
        </w:rPr>
      </w:pPr>
      <w:r>
        <w:rPr>
          <w:szCs w:val="28"/>
        </w:rPr>
        <w:lastRenderedPageBreak/>
        <w:t>Приложение 2 к постановлению администрации городского округа Кинель</w:t>
      </w:r>
    </w:p>
    <w:p w:rsidR="00312C92" w:rsidRDefault="00312C92" w:rsidP="00312C92">
      <w:pPr>
        <w:ind w:left="9356"/>
        <w:jc w:val="center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______________</w:t>
      </w:r>
      <w:r>
        <w:rPr>
          <w:szCs w:val="28"/>
        </w:rPr>
        <w:t xml:space="preserve"> № </w:t>
      </w:r>
      <w:r>
        <w:rPr>
          <w:szCs w:val="28"/>
          <w:u w:val="single"/>
        </w:rPr>
        <w:t>_____</w:t>
      </w:r>
    </w:p>
    <w:p w:rsidR="00312C92" w:rsidRDefault="00312C92" w:rsidP="00312C92">
      <w:pPr>
        <w:ind w:left="9356"/>
        <w:jc w:val="center"/>
        <w:rPr>
          <w:szCs w:val="28"/>
        </w:rPr>
      </w:pPr>
    </w:p>
    <w:p w:rsidR="00312C92" w:rsidRDefault="00312C92" w:rsidP="00312C92">
      <w:pPr>
        <w:ind w:left="9356"/>
        <w:jc w:val="center"/>
        <w:rPr>
          <w:szCs w:val="28"/>
        </w:rPr>
      </w:pPr>
    </w:p>
    <w:p w:rsidR="00312C92" w:rsidRPr="00312C92" w:rsidRDefault="00312C92" w:rsidP="00312C92">
      <w:pPr>
        <w:tabs>
          <w:tab w:val="left" w:pos="1440"/>
        </w:tabs>
        <w:spacing w:line="360" w:lineRule="auto"/>
        <w:ind w:firstLine="567"/>
        <w:jc w:val="right"/>
        <w:rPr>
          <w:szCs w:val="28"/>
        </w:rPr>
      </w:pPr>
      <w:r w:rsidRPr="00312C92">
        <w:rPr>
          <w:szCs w:val="28"/>
        </w:rPr>
        <w:t>Таблица 3</w:t>
      </w:r>
    </w:p>
    <w:p w:rsidR="00312C92" w:rsidRPr="00312C92" w:rsidRDefault="00312C92" w:rsidP="00312C92">
      <w:pPr>
        <w:ind w:left="924"/>
        <w:jc w:val="center"/>
        <w:rPr>
          <w:szCs w:val="28"/>
        </w:rPr>
      </w:pPr>
      <w:r w:rsidRPr="00312C92">
        <w:rPr>
          <w:szCs w:val="28"/>
        </w:rPr>
        <w:t>Перечень объектов, подлежащих  установке системы автоматического регулирования теплоснабжения</w:t>
      </w:r>
    </w:p>
    <w:tbl>
      <w:tblPr>
        <w:tblW w:w="15735" w:type="dxa"/>
        <w:tblInd w:w="-318" w:type="dxa"/>
        <w:tblLayout w:type="fixed"/>
        <w:tblLook w:val="04A0"/>
      </w:tblPr>
      <w:tblGrid>
        <w:gridCol w:w="426"/>
        <w:gridCol w:w="2268"/>
        <w:gridCol w:w="3119"/>
        <w:gridCol w:w="1472"/>
        <w:gridCol w:w="1834"/>
        <w:gridCol w:w="1344"/>
        <w:gridCol w:w="1469"/>
        <w:gridCol w:w="1414"/>
        <w:gridCol w:w="1316"/>
        <w:gridCol w:w="1073"/>
      </w:tblGrid>
      <w:tr w:rsidR="00312C92" w:rsidRPr="00312C92" w:rsidTr="00CB20E8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92" w:rsidRPr="00312C92" w:rsidRDefault="00312C92" w:rsidP="00312C92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92" w:rsidRPr="00312C92" w:rsidRDefault="00312C92" w:rsidP="00312C92">
            <w:pPr>
              <w:ind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Объем потреб-ленной тепловой энергии в 2010г., Гкал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Затраты на тепловую энергию в 2010 году, тыс. руб.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92" w:rsidRPr="00312C92" w:rsidRDefault="00312C92" w:rsidP="00312C92">
            <w:pPr>
              <w:ind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Объем финансиро-вания мероприя-тия, тыс. руб.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Расчетный</w:t>
            </w:r>
          </w:p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эффект в стоимост-ном выражении,тыс.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Расчетный  эффект в натураль-ном выра-жении, Гкал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Расчетный срок окупае-мости мероприятия, лет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Срок выпол-нения мероп-риятия,</w:t>
            </w:r>
          </w:p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312C92" w:rsidRPr="00312C92" w:rsidTr="00CB20E8">
        <w:tc>
          <w:tcPr>
            <w:tcW w:w="426" w:type="dxa"/>
            <w:shd w:val="clear" w:color="000000" w:fill="FFFFFF"/>
          </w:tcPr>
          <w:p w:rsidR="00312C92" w:rsidRPr="00312C92" w:rsidRDefault="00312C92" w:rsidP="00312C92">
            <w:pPr>
              <w:numPr>
                <w:ilvl w:val="0"/>
                <w:numId w:val="35"/>
              </w:numPr>
              <w:ind w:left="414" w:hanging="357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Нежилое здание школы №1</w:t>
            </w:r>
          </w:p>
        </w:tc>
        <w:tc>
          <w:tcPr>
            <w:tcW w:w="3119" w:type="dxa"/>
            <w:shd w:val="clear" w:color="000000" w:fill="FFFFFF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г.Кинель, ул.Шоссейная, 6А</w:t>
            </w:r>
          </w:p>
        </w:tc>
        <w:tc>
          <w:tcPr>
            <w:tcW w:w="1472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1144,3</w:t>
            </w:r>
          </w:p>
        </w:tc>
        <w:tc>
          <w:tcPr>
            <w:tcW w:w="183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1654,0</w:t>
            </w:r>
          </w:p>
        </w:tc>
        <w:tc>
          <w:tcPr>
            <w:tcW w:w="134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69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389,5</w:t>
            </w:r>
          </w:p>
        </w:tc>
        <w:tc>
          <w:tcPr>
            <w:tcW w:w="141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269,0</w:t>
            </w:r>
          </w:p>
        </w:tc>
        <w:tc>
          <w:tcPr>
            <w:tcW w:w="1316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73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c>
          <w:tcPr>
            <w:tcW w:w="426" w:type="dxa"/>
            <w:shd w:val="clear" w:color="000000" w:fill="FFFFFF"/>
          </w:tcPr>
          <w:p w:rsidR="00312C92" w:rsidRPr="00312C92" w:rsidRDefault="00312C92" w:rsidP="00312C92">
            <w:pPr>
              <w:numPr>
                <w:ilvl w:val="0"/>
                <w:numId w:val="35"/>
              </w:numPr>
              <w:ind w:left="414" w:hanging="357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Нежилое здание школы №2</w:t>
            </w:r>
          </w:p>
        </w:tc>
        <w:tc>
          <w:tcPr>
            <w:tcW w:w="3119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 xml:space="preserve">г.Кинель, </w:t>
            </w:r>
            <w:r w:rsidRPr="00312C92">
              <w:rPr>
                <w:bCs/>
                <w:color w:val="000000"/>
                <w:sz w:val="24"/>
                <w:szCs w:val="24"/>
              </w:rPr>
              <w:t>п.г.т.Усть-Кинельский, ул.Спортивная, 9</w:t>
            </w:r>
          </w:p>
        </w:tc>
        <w:tc>
          <w:tcPr>
            <w:tcW w:w="1472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1059,1</w:t>
            </w:r>
          </w:p>
        </w:tc>
        <w:tc>
          <w:tcPr>
            <w:tcW w:w="183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1139,7</w:t>
            </w:r>
          </w:p>
        </w:tc>
        <w:tc>
          <w:tcPr>
            <w:tcW w:w="134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469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284,9</w:t>
            </w:r>
          </w:p>
        </w:tc>
        <w:tc>
          <w:tcPr>
            <w:tcW w:w="141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264,8</w:t>
            </w:r>
          </w:p>
        </w:tc>
        <w:tc>
          <w:tcPr>
            <w:tcW w:w="1316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073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c>
          <w:tcPr>
            <w:tcW w:w="426" w:type="dxa"/>
            <w:shd w:val="clear" w:color="000000" w:fill="FFFFFF"/>
          </w:tcPr>
          <w:p w:rsidR="00312C92" w:rsidRPr="00312C92" w:rsidRDefault="00312C92" w:rsidP="00312C92">
            <w:pPr>
              <w:numPr>
                <w:ilvl w:val="0"/>
                <w:numId w:val="35"/>
              </w:numPr>
              <w:ind w:left="414" w:hanging="357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Нежилое здание школы №4</w:t>
            </w:r>
          </w:p>
        </w:tc>
        <w:tc>
          <w:tcPr>
            <w:tcW w:w="3119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 xml:space="preserve">г.Кинель, </w:t>
            </w:r>
            <w:r w:rsidRPr="00312C92">
              <w:rPr>
                <w:bCs/>
                <w:color w:val="000000"/>
                <w:sz w:val="24"/>
                <w:szCs w:val="24"/>
              </w:rPr>
              <w:t>п.г.т.Алексеевка, ул.Гагарина,8</w:t>
            </w:r>
          </w:p>
        </w:tc>
        <w:tc>
          <w:tcPr>
            <w:tcW w:w="1472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720,8</w:t>
            </w:r>
          </w:p>
        </w:tc>
        <w:tc>
          <w:tcPr>
            <w:tcW w:w="183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775,5</w:t>
            </w:r>
          </w:p>
        </w:tc>
        <w:tc>
          <w:tcPr>
            <w:tcW w:w="134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69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224,8</w:t>
            </w:r>
          </w:p>
        </w:tc>
        <w:tc>
          <w:tcPr>
            <w:tcW w:w="141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180,3</w:t>
            </w:r>
          </w:p>
        </w:tc>
        <w:tc>
          <w:tcPr>
            <w:tcW w:w="1316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73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c>
          <w:tcPr>
            <w:tcW w:w="426" w:type="dxa"/>
            <w:shd w:val="clear" w:color="000000" w:fill="FFFFFF"/>
          </w:tcPr>
          <w:p w:rsidR="00312C92" w:rsidRPr="00312C92" w:rsidRDefault="00312C92" w:rsidP="00312C92">
            <w:pPr>
              <w:numPr>
                <w:ilvl w:val="0"/>
                <w:numId w:val="35"/>
              </w:numPr>
              <w:ind w:left="414" w:hanging="357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Нежилое здание школы №8</w:t>
            </w:r>
          </w:p>
        </w:tc>
        <w:tc>
          <w:tcPr>
            <w:tcW w:w="3119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 xml:space="preserve">г.Кинель, </w:t>
            </w:r>
            <w:r w:rsidRPr="00312C92">
              <w:rPr>
                <w:bCs/>
                <w:color w:val="000000"/>
                <w:sz w:val="24"/>
                <w:szCs w:val="24"/>
              </w:rPr>
              <w:t>п.г.т.Алексеевка, ул.Куйбышева,23</w:t>
            </w:r>
          </w:p>
        </w:tc>
        <w:tc>
          <w:tcPr>
            <w:tcW w:w="1472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1128,8</w:t>
            </w:r>
          </w:p>
        </w:tc>
        <w:tc>
          <w:tcPr>
            <w:tcW w:w="183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1143,7</w:t>
            </w:r>
          </w:p>
        </w:tc>
        <w:tc>
          <w:tcPr>
            <w:tcW w:w="134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69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41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282,2</w:t>
            </w:r>
          </w:p>
        </w:tc>
        <w:tc>
          <w:tcPr>
            <w:tcW w:w="1316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073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2012</w:t>
            </w:r>
          </w:p>
        </w:tc>
      </w:tr>
      <w:tr w:rsidR="00312C92" w:rsidRPr="00312C92" w:rsidTr="00CB20E8">
        <w:tc>
          <w:tcPr>
            <w:tcW w:w="426" w:type="dxa"/>
            <w:shd w:val="clear" w:color="000000" w:fill="FFFFFF"/>
          </w:tcPr>
          <w:p w:rsidR="00312C92" w:rsidRPr="00312C92" w:rsidRDefault="00312C92" w:rsidP="00312C92">
            <w:pPr>
              <w:numPr>
                <w:ilvl w:val="0"/>
                <w:numId w:val="35"/>
              </w:numPr>
              <w:ind w:left="414" w:hanging="357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Нежилое здание школы №5</w:t>
            </w:r>
          </w:p>
        </w:tc>
        <w:tc>
          <w:tcPr>
            <w:tcW w:w="3119" w:type="dxa"/>
            <w:shd w:val="clear" w:color="000000" w:fill="FFFFFF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г.Кинель, ул.27 Партсъезда, 5А</w:t>
            </w:r>
          </w:p>
        </w:tc>
        <w:tc>
          <w:tcPr>
            <w:tcW w:w="1472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3314,2</w:t>
            </w:r>
          </w:p>
        </w:tc>
        <w:tc>
          <w:tcPr>
            <w:tcW w:w="183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3292,8</w:t>
            </w:r>
          </w:p>
        </w:tc>
        <w:tc>
          <w:tcPr>
            <w:tcW w:w="134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1214,0</w:t>
            </w:r>
          </w:p>
        </w:tc>
        <w:tc>
          <w:tcPr>
            <w:tcW w:w="1469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999,9</w:t>
            </w:r>
          </w:p>
        </w:tc>
        <w:tc>
          <w:tcPr>
            <w:tcW w:w="141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889,2</w:t>
            </w:r>
          </w:p>
        </w:tc>
        <w:tc>
          <w:tcPr>
            <w:tcW w:w="1316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1,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3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201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12C92" w:rsidRPr="00312C92" w:rsidTr="00CB20E8">
        <w:tc>
          <w:tcPr>
            <w:tcW w:w="426" w:type="dxa"/>
            <w:shd w:val="clear" w:color="000000" w:fill="FFFFFF"/>
          </w:tcPr>
          <w:p w:rsidR="00312C92" w:rsidRPr="00312C92" w:rsidRDefault="00312C92" w:rsidP="00312C92">
            <w:pPr>
              <w:numPr>
                <w:ilvl w:val="0"/>
                <w:numId w:val="35"/>
              </w:numPr>
              <w:ind w:left="414" w:hanging="357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Нежилое здание д/с №3 п.г.т.Алексеевка</w:t>
            </w:r>
          </w:p>
        </w:tc>
        <w:tc>
          <w:tcPr>
            <w:tcW w:w="3119" w:type="dxa"/>
            <w:shd w:val="clear" w:color="000000" w:fill="FFFFFF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г.Кинель, п.г.т.Алексеевка, ул.Невская, 4А</w:t>
            </w:r>
          </w:p>
        </w:tc>
        <w:tc>
          <w:tcPr>
            <w:tcW w:w="1472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478,3</w:t>
            </w:r>
          </w:p>
        </w:tc>
        <w:tc>
          <w:tcPr>
            <w:tcW w:w="183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514,7</w:t>
            </w:r>
          </w:p>
        </w:tc>
        <w:tc>
          <w:tcPr>
            <w:tcW w:w="134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469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41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316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073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201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12C92" w:rsidRPr="00312C92" w:rsidTr="00CB20E8">
        <w:tc>
          <w:tcPr>
            <w:tcW w:w="426" w:type="dxa"/>
            <w:shd w:val="clear" w:color="000000" w:fill="FFFFFF"/>
          </w:tcPr>
          <w:p w:rsidR="00312C92" w:rsidRPr="00312C92" w:rsidRDefault="00312C92" w:rsidP="00312C92">
            <w:pPr>
              <w:numPr>
                <w:ilvl w:val="0"/>
                <w:numId w:val="35"/>
              </w:numPr>
              <w:ind w:left="414" w:hanging="357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Нежилое здание д/с №5</w:t>
            </w:r>
          </w:p>
        </w:tc>
        <w:tc>
          <w:tcPr>
            <w:tcW w:w="3119" w:type="dxa"/>
            <w:shd w:val="clear" w:color="000000" w:fill="FFFFFF"/>
          </w:tcPr>
          <w:p w:rsidR="00312C92" w:rsidRPr="00312C92" w:rsidRDefault="00312C92" w:rsidP="00312C92">
            <w:pPr>
              <w:rPr>
                <w:color w:val="000000"/>
                <w:sz w:val="24"/>
                <w:szCs w:val="24"/>
              </w:rPr>
            </w:pPr>
            <w:r w:rsidRPr="00312C92">
              <w:rPr>
                <w:color w:val="000000"/>
                <w:sz w:val="24"/>
                <w:szCs w:val="24"/>
              </w:rPr>
              <w:t>г.Кинель, ул.Украинская, 31</w:t>
            </w:r>
          </w:p>
        </w:tc>
        <w:tc>
          <w:tcPr>
            <w:tcW w:w="1472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365,9</w:t>
            </w:r>
          </w:p>
        </w:tc>
        <w:tc>
          <w:tcPr>
            <w:tcW w:w="183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321,2</w:t>
            </w:r>
          </w:p>
        </w:tc>
        <w:tc>
          <w:tcPr>
            <w:tcW w:w="134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469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141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316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073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201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12C92" w:rsidRPr="00312C92" w:rsidTr="00CB20E8">
        <w:tc>
          <w:tcPr>
            <w:tcW w:w="426" w:type="dxa"/>
            <w:shd w:val="clear" w:color="000000" w:fill="FFFFFF"/>
          </w:tcPr>
          <w:p w:rsidR="00312C92" w:rsidRPr="00312C92" w:rsidRDefault="00312C92" w:rsidP="00312C92">
            <w:pPr>
              <w:numPr>
                <w:ilvl w:val="0"/>
                <w:numId w:val="35"/>
              </w:numPr>
              <w:ind w:left="414" w:hanging="357"/>
              <w:jc w:val="center"/>
              <w:rPr>
                <w:rFonts w:eastAsia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Нежилое здание д/с №19</w:t>
            </w:r>
          </w:p>
        </w:tc>
        <w:tc>
          <w:tcPr>
            <w:tcW w:w="3119" w:type="dxa"/>
            <w:shd w:val="clear" w:color="000000" w:fill="FFFFFF"/>
          </w:tcPr>
          <w:p w:rsidR="00312C92" w:rsidRPr="00312C92" w:rsidRDefault="00312C92" w:rsidP="00312C92">
            <w:pPr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г.Кинель, ул.Чехова, 5</w:t>
            </w:r>
          </w:p>
        </w:tc>
        <w:tc>
          <w:tcPr>
            <w:tcW w:w="1472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386,6</w:t>
            </w:r>
          </w:p>
        </w:tc>
        <w:tc>
          <w:tcPr>
            <w:tcW w:w="183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434,6</w:t>
            </w:r>
          </w:p>
        </w:tc>
        <w:tc>
          <w:tcPr>
            <w:tcW w:w="134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469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41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316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073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201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12C92" w:rsidRPr="00312C92" w:rsidTr="00312C92">
        <w:trPr>
          <w:trHeight w:val="297"/>
        </w:trPr>
        <w:tc>
          <w:tcPr>
            <w:tcW w:w="426" w:type="dxa"/>
            <w:shd w:val="clear" w:color="000000" w:fill="FFFFFF"/>
            <w:noWrap/>
            <w:vAlign w:val="center"/>
          </w:tcPr>
          <w:p w:rsidR="00312C92" w:rsidRPr="00312C92" w:rsidRDefault="00312C92" w:rsidP="00312C9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72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8598,0</w:t>
            </w:r>
          </w:p>
        </w:tc>
        <w:tc>
          <w:tcPr>
            <w:tcW w:w="183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9276,2</w:t>
            </w:r>
          </w:p>
        </w:tc>
        <w:tc>
          <w:tcPr>
            <w:tcW w:w="134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7730,0</w:t>
            </w:r>
          </w:p>
        </w:tc>
        <w:tc>
          <w:tcPr>
            <w:tcW w:w="1469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2536,7</w:t>
            </w:r>
          </w:p>
        </w:tc>
        <w:tc>
          <w:tcPr>
            <w:tcW w:w="1414" w:type="dxa"/>
            <w:shd w:val="clear" w:color="000000" w:fill="FFFFFF"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2193,2</w:t>
            </w:r>
          </w:p>
        </w:tc>
        <w:tc>
          <w:tcPr>
            <w:tcW w:w="1316" w:type="dxa"/>
            <w:shd w:val="clear" w:color="000000" w:fill="FFFFFF"/>
            <w:noWrap/>
          </w:tcPr>
          <w:p w:rsidR="00312C92" w:rsidRPr="00312C92" w:rsidRDefault="00312C92" w:rsidP="00312C92">
            <w:pPr>
              <w:jc w:val="center"/>
              <w:rPr>
                <w:color w:val="000000"/>
                <w:sz w:val="24"/>
                <w:szCs w:val="24"/>
              </w:rPr>
            </w:pPr>
            <w:r w:rsidRPr="00312C92">
              <w:rPr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073" w:type="dxa"/>
            <w:shd w:val="clear" w:color="000000" w:fill="FFFFFF"/>
            <w:noWrap/>
          </w:tcPr>
          <w:p w:rsidR="00312C92" w:rsidRPr="00312C92" w:rsidRDefault="00312C92" w:rsidP="00312C9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7E0ECB" w:rsidRPr="00312C92" w:rsidRDefault="007E0ECB">
      <w:pPr>
        <w:rPr>
          <w:sz w:val="16"/>
          <w:szCs w:val="16"/>
        </w:rPr>
      </w:pPr>
      <w:r w:rsidRPr="00312C92">
        <w:rPr>
          <w:sz w:val="16"/>
          <w:szCs w:val="16"/>
        </w:rPr>
        <w:br w:type="page"/>
      </w:r>
    </w:p>
    <w:p w:rsidR="0088171A" w:rsidRDefault="0088171A" w:rsidP="0088171A">
      <w:pPr>
        <w:ind w:left="9356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AC1985" w:rsidRPr="00AC1985">
        <w:rPr>
          <w:szCs w:val="28"/>
        </w:rPr>
        <w:t xml:space="preserve">3 </w:t>
      </w:r>
      <w:r>
        <w:rPr>
          <w:szCs w:val="28"/>
        </w:rPr>
        <w:t>к постановлению администрации городского округа Кинель</w:t>
      </w:r>
    </w:p>
    <w:p w:rsidR="0088171A" w:rsidRPr="00FF2F32" w:rsidRDefault="005C5A7C" w:rsidP="0088171A">
      <w:pPr>
        <w:ind w:left="9356"/>
        <w:jc w:val="center"/>
        <w:rPr>
          <w:szCs w:val="28"/>
        </w:rPr>
      </w:pPr>
      <w:r>
        <w:rPr>
          <w:szCs w:val="28"/>
        </w:rPr>
        <w:t xml:space="preserve">от </w:t>
      </w:r>
      <w:r w:rsidR="00AC1985" w:rsidRPr="00FF2F32">
        <w:rPr>
          <w:szCs w:val="28"/>
          <w:u w:val="single"/>
        </w:rPr>
        <w:t>_________________</w:t>
      </w:r>
      <w:r>
        <w:rPr>
          <w:szCs w:val="28"/>
        </w:rPr>
        <w:t xml:space="preserve"> № </w:t>
      </w:r>
      <w:r w:rsidR="00AC1985" w:rsidRPr="00FF2F32">
        <w:rPr>
          <w:szCs w:val="28"/>
          <w:u w:val="single"/>
        </w:rPr>
        <w:t>_____</w:t>
      </w:r>
    </w:p>
    <w:p w:rsidR="0088171A" w:rsidRDefault="0088171A" w:rsidP="0088171A">
      <w:pPr>
        <w:ind w:left="9356"/>
        <w:jc w:val="center"/>
        <w:rPr>
          <w:szCs w:val="28"/>
        </w:rPr>
      </w:pPr>
    </w:p>
    <w:p w:rsidR="002E7BF7" w:rsidRDefault="002E7BF7" w:rsidP="0088171A">
      <w:pPr>
        <w:ind w:left="9356"/>
        <w:jc w:val="center"/>
        <w:rPr>
          <w:szCs w:val="28"/>
        </w:rPr>
      </w:pPr>
    </w:p>
    <w:p w:rsidR="002E7BF7" w:rsidRDefault="002E7BF7" w:rsidP="0088171A">
      <w:pPr>
        <w:ind w:left="9356"/>
        <w:jc w:val="center"/>
        <w:rPr>
          <w:szCs w:val="28"/>
        </w:rPr>
      </w:pPr>
    </w:p>
    <w:p w:rsidR="00CA5D93" w:rsidRDefault="0088171A" w:rsidP="003B4EA7">
      <w:pPr>
        <w:ind w:left="9356"/>
        <w:jc w:val="right"/>
        <w:rPr>
          <w:szCs w:val="28"/>
        </w:rPr>
      </w:pPr>
      <w:r>
        <w:rPr>
          <w:szCs w:val="28"/>
        </w:rPr>
        <w:t>Таблица 140</w:t>
      </w:r>
    </w:p>
    <w:p w:rsidR="00BF13F9" w:rsidRDefault="00BF13F9" w:rsidP="003B4EA7">
      <w:pPr>
        <w:ind w:left="9356"/>
        <w:jc w:val="right"/>
        <w:rPr>
          <w:szCs w:val="28"/>
        </w:rPr>
      </w:pPr>
    </w:p>
    <w:p w:rsidR="009D1CDB" w:rsidRDefault="009D1CDB" w:rsidP="009D1CDB">
      <w:pPr>
        <w:jc w:val="center"/>
        <w:rPr>
          <w:szCs w:val="28"/>
        </w:rPr>
      </w:pPr>
      <w:r w:rsidRPr="00777830">
        <w:rPr>
          <w:szCs w:val="28"/>
        </w:rPr>
        <w:t>Сводная таблица мероприятий Программы и источников их финансирования</w:t>
      </w:r>
    </w:p>
    <w:p w:rsidR="009D1CDB" w:rsidRDefault="009D1CDB" w:rsidP="009D1CDB">
      <w:pPr>
        <w:jc w:val="center"/>
        <w:rPr>
          <w:szCs w:val="28"/>
        </w:rPr>
      </w:pPr>
    </w:p>
    <w:tbl>
      <w:tblPr>
        <w:tblW w:w="1516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6"/>
        <w:gridCol w:w="4815"/>
        <w:gridCol w:w="882"/>
        <w:gridCol w:w="1218"/>
        <w:gridCol w:w="1232"/>
        <w:gridCol w:w="1288"/>
        <w:gridCol w:w="1273"/>
        <w:gridCol w:w="1190"/>
        <w:gridCol w:w="2226"/>
      </w:tblGrid>
      <w:tr w:rsidR="00777830" w:rsidRPr="00777830" w:rsidTr="009D1CDB">
        <w:trPr>
          <w:tblHeader/>
        </w:trPr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sz w:val="24"/>
                <w:szCs w:val="24"/>
              </w:rPr>
            </w:pPr>
            <w:bookmarkStart w:id="1" w:name="RANGE!A1:I147"/>
            <w:bookmarkEnd w:id="1"/>
            <w:r w:rsidRPr="00777830">
              <w:rPr>
                <w:sz w:val="24"/>
                <w:szCs w:val="24"/>
              </w:rPr>
              <w:t>№ п/п</w:t>
            </w:r>
          </w:p>
        </w:tc>
        <w:tc>
          <w:tcPr>
            <w:tcW w:w="4815" w:type="dxa"/>
            <w:vMerge w:val="restart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83" w:type="dxa"/>
            <w:gridSpan w:val="6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Общий объем финансирования, тыс.рублей</w:t>
            </w:r>
          </w:p>
        </w:tc>
        <w:tc>
          <w:tcPr>
            <w:tcW w:w="2226" w:type="dxa"/>
            <w:vMerge w:val="restart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777830" w:rsidRPr="00777830" w:rsidTr="009D1CDB">
        <w:trPr>
          <w:tblHeader/>
        </w:trPr>
        <w:tc>
          <w:tcPr>
            <w:tcW w:w="1036" w:type="dxa"/>
            <w:vMerge/>
            <w:vAlign w:val="center"/>
            <w:hideMark/>
          </w:tcPr>
          <w:p w:rsidR="00777830" w:rsidRPr="00777830" w:rsidRDefault="00777830" w:rsidP="00777830">
            <w:pPr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  <w:vAlign w:val="center"/>
            <w:hideMark/>
          </w:tcPr>
          <w:p w:rsidR="00777830" w:rsidRPr="00777830" w:rsidRDefault="00777830" w:rsidP="00777830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2010 год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2011 год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2012 год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2013 год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2014 год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2015 год</w:t>
            </w:r>
          </w:p>
        </w:tc>
        <w:tc>
          <w:tcPr>
            <w:tcW w:w="2226" w:type="dxa"/>
            <w:vMerge/>
            <w:vAlign w:val="center"/>
            <w:hideMark/>
          </w:tcPr>
          <w:p w:rsidR="00777830" w:rsidRPr="00777830" w:rsidRDefault="00777830" w:rsidP="007D5BDE">
            <w:pPr>
              <w:rPr>
                <w:sz w:val="24"/>
                <w:szCs w:val="24"/>
              </w:rPr>
            </w:pP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Энергосбережение в бюджетной сфере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3 372,00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7 174,48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1 214,00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3 115,00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Замена ламп накаливания на энергосберегающие лампы на объектах муниципальной собственности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342,5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280,92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№3 по адресу г.Кинель, ул.Первомайская, 31А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22,82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№8 по адресу г.Кинель, п.г.т.Алексеевка, ул.Куйбышева, 23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18,72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№9 по адресу г.Кинель, ул.Ульяновская, 27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73,92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№10 по адресу г.Кинель ул.50 лет Октября, 25А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14,00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№11 по адресу г.Кинель, ул.Маяковского, 49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42,48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нежилые здания детского сада №3 по </w:t>
            </w: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адресам: г.Кинель, ул.Суворова, 33А; г.Кинель, ул.Спортивная, 2А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15,96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1.1.1.7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№6 по адресу г.Кинель, п.г.т.Усть-Кинельский, ул.Шоссейна, 93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14,14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№7 по адресу г.Кинель, ул.Маяковского, 65А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19,80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№8 по адресу г.Кинель, ул.Солонечная, 112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26,88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1.1.1.10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№10 по адресу г.Кинель, ул. 27 Партсъезда, 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27,16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1.1.1.11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ДЮСШ по адресу г.Кинель, ул.Южная, 41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5,04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41,40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МБОУ ДОД «Камертон»;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6,60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МБУК  г.о.Кинель Самарской области «Городской дом культуры»;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34,80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МБУ г.о.Кинель "Служба эксплуатации зданий и сооружений"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20,16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Замена ламп накаливания на светодиодные лампы с цоколем Е27 на объектах муниципальной собственности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1 257,0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1 144,50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нежилые здания школы №1 по адресам: г.Кинель, ул.Шоссейная, 6А; г.Кинель, ул.Советская, 46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165,50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№4 по адресу г.Кинель, п.г.т.Алексеевка, ул.Гагарина, 8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214,50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1.2.1.3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№1 по адресу г.Кинель, ул.Зеленая, 21А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№1 п.г.т.Алексеевка по адресу г.Кинель, п.г.т.Алексеевка, ул.Гагарина, 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115,00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№3 п.г.т.Алексеевка по адресу г.Кинель, п.г.т.Алексеевка, ул.Невская, 4А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123,50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№5 по адресу г.Кинель, ул.Украинская, 31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198,50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№9 по адресу г.Кинель, п.г.т.Усть-Кинельский, ул.Селекционная, 18А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117,50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№19 по адресу г.Кинель, ул.Чехова, 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145,00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112,50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МБОУ ДОД ДШИ №1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22,00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МБОУ ДОД ДШИ №3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51,00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1.2.2.3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МБУК  г.о.Кинель Самарской области «Дом культуры «Дружба»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39,50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Проектирование теплосчетчиков и индивидуальных тепловых пунктов с системами автоматического регулирования с приборами учета теплопотребления на объектах муниципальной собственности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200,0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100,0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1.3.1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140,00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80,00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№11 по адресу г.Кинель, ул.Маяковского,49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№9 по адресу </w:t>
            </w: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г.Кинель, ул.Ульяновская, 27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1.3.1.3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№10 по адресу г.Кинель, ул.50 лет Октября, 25А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№3 по адресу г.Кинель, ул.Первомайская, 31А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№7 по адресу г.Кинель, ул.Маяковского, 65А;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№10 по адресу г.Кинель, ул.27 Партсъезда, 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ДЮСШ по адресу г.Кинель, ул.Южная, 41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№1 по адресу: г.Кинель, ул.Шоссейная, 6А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17,50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№2 по адресу: г.Кинель, п.г.т.Усть-Кинельский, ул.Спортивная, 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17,50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1.3.1.10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№4 по адресу г.Кинель, п.г.т.Алексеевка, ул.Гагарина, 8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17,50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1.3.1.11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№8 по адресу г.Кинель, п.г.т.Алексеевка, ул.Куйбышева, 23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17,50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1.3.1.12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нежилые здания детского сада №3 по адресам г.Кинель, ул.Суворова, 33А; г.Кинель, ул.Спортивная, 2А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40,00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1.3.1.13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нежилые здания детского сада №6 по адресам г.Кинель, п.г.т.Усть-Кинельский, ул.Шоссейная, 93; п.г.т.Усть-Кинельский, ул.Испытателей, 7А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40,00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1.3.2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МБУК «Городской Дом культуры»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МБОУ ДОД "Детская школа искусств "Камертон"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МБУ «Служба эксплуатации зданий и сооружений»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40,00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Установка теплосчетчиков на объектах муниципальной собственности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1 330,0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675,0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1.4.1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945,00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540,00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№11 по адресу г.Кинель, ул.Маяковского,49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№9 по адресу г.Кинель, ул.Ульяновская, 27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№10 по адресу г.Кинель, ул.50 лет Октября, 25А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№3 по адресу г.Кинель, ул.Первомайская, 31А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№7 по адресу г.Кинель, ул.Маяковского, 65А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№10 по адресу г.Кинель, ул.27 Партсъезда, 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ДЮСШ по адресу г.Кинель, ул.Южная, 41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нежилые здания детского сада №3 по адресам г.Кинель, ул.Суворова, 33А; г.Кинель, ул.Спортивная, 2А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270,00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нежилые здания детского сада №6 по адресам г.Кинель, п.г.т.Усть-Кинельский, ул.Шоссейная, 93; п.г.т.Усть-Кинельский, ул.Испытателей, 7А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270,00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1.4.2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135,00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1.4.2.1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МБУК «Городской Дом культуры»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МБОУ ДОД "Детская школа искусств "Камертон"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1.4.3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МБУ «Служба эксплуатации зданий и сооружений»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250,00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Установка индивидуальных тепловых пунктов с системами автоматического регулирования с приборами учета теплопотребления на объектах муниципальной собственности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3 740,0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1 214,0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2 340,0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1.5.1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3 740,00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1 214,00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2 340,00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№1 по адресу: г.Кинель, ул.Шоссейная, 6А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980,00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№2 по адресу: г.Кинель, п.г.т.Усть-Кинельский, ул.Спортивная, 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930,00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№4 по адресу г.Кинель, п.г.т.Алексеевка, ул.Гагарина, 8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850,00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№8 по адресу г.Кинель, п.г.т.Алексеевка, ул.Куйбышева, 23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980,00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№5 по адресу г.Кинель, ул.27 Партсъезда, 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1 214,00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д/с №3 п.г.т.Алексеевка по адресу г.Кинель, п.г.т.Алексеевка, ул.Невская, 4А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780,00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д/с №5 по адресу г.Кинель, ул.Украинская, 31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780,00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д/с №19 по адресу г.Кинель, ул.Чехова, 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780,00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3 372,0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305,0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1.6.1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Проведение энергетических обследований в рамках реализации Программы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90,00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Бюджет городского округа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 "Центр диагностики и консультирования" (г.Кинель, ул.Спортивная, 2а)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50,00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 "Управление ЖКХ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 "Управление социальной защиты населения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1.6.2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50" w:firstLine="36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Проведение энергетических обследований за счет средств организаций по основной деятельности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3 372,00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215,00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 xml:space="preserve">Средства организаций по основной деятельности 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№1 (г.Кинель, ул.Шоссейная,6а; ул.Советская, 46)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160,00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№2 (г.Кинель, п.г.т.Усть-Кинельский, ул.Спортивная, 9)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№3 (г.Кинель, ул.Первомайская, 31а)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№4 (г.Кинель, п.г.т.Алексеевка, ул.Гагарина,8)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школа-интернат  №5, «Образовательный центр «Лидер» (г.Кинель, ул.27 Партсъезда,5а)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№8 (г.Кинель, п.г.т.Алексеевка, ул.Куйбышева, 23)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№9 (г.Кинель, ул.Ульяновская, 27)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№10 (г.Кинель, ул. 50 лет Октября, 25«А»)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1.6.2.9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№11 (г.Кинель, ул.Маяковского, 49)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«Детско-юношеская спортивная школа» (г.Кинель, ул.Южная, 41)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№1 им. Н.К Крупской (г.Кинель, ул.Зеленая, 21а)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№1 (г.Кинель, п.г.т.Алексеевка, ул.Гагарина,1)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№3 (г.Кинель п.г.т.Алексеевка, ул.Невская, 4а)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 д/с №3 «Гнездышко», (г.Кинель, ул.Суворова,33 а; ул.Спортивная, 2А)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176,00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№5 «Золотая рыбка» (г.Кинель, ул.Украинская,31)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№6 «Буратино» (г.Кинель, п.г.т.Усть-Кинельский, ул.Шоссейная, 93; ул.Испытателей, 7а)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144,00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№7 (г.Кинель, ул.Маяковского, 65 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№8 (г.Кинель, ул.Солнечная,112)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№9 «Золотой петушок» (г.Кинель, п.г.т.Усть-Кинельский, ул.Селекционная, 18а)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№10 (г.Кинель, ул.27 Партсъезда, 3)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№19 (г.Кинель, ул.Чехова,5)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"Центр дополнительного образования" (г.Кинель, ул.Пушкина 29; «Гармония» п.г.т.Алексеевка, ул.Невская, 35 а; «Вундеркинд» п.г.т.Усть-Кинельский, ул.Студенческая,4)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192,00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1.6.2.23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«Центр эстетического воспитания» (г.Кинель, ул.Фестивальная, 4 б)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Музыкальная школа №1 (г.Кинель, ул.Пушкина,29)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"Музыкальная школа №2" (г.Кинель, п.г.т.Усть-Кинельский, ул.Спортивная, 6)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«КГЦБС», детская библиотека (г.Кинель, ул.Маяковского, 90 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215,00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«КГЦБС» (г.Кинель, ул.Маяковского,72)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«КГЦБС», филиал № 1 (г.Кинель, п.г.т.Усть-Кинельский, ул.Шоссейная, 79а)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«КГЦБС», филиал №2 (г.Кинель, ул.Украинская, 44)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«КГЦБС», филиал №3 (г.Кинель, ул.Пушкина, 29)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«КГЦБС», филиал №4 (п.г.т. Алексеевка, ул.Комсомольская15)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«КГЦБС», филиал №5 (п.г.т. Алексеевка, ул.Гагарина, 5)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«КГЦБС», филиал №6 (г.Кинель, ул.Советская, 8 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3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"Дом культуры «Дружба» (г.Кинель, п.г.т.Алексеевка, ул.Комсомольская 15)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"Городской дом культуры" (г.Кинель, ул.Мира,42)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 «Спортивный центр «Кинель»» (г.Кинель, ул. Маяковского, 52)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1.6.2.30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МОУ ДОД "Детская школа искусств </w:t>
            </w: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№1" (г.Кинель, п.г.т.Алексеевка, ул.Зазина,12)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1.6.2.31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"Детская школа искусств №3" (г.Кинель, ул.Маяковского,51)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1.6.2.32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 "Врачебно-реабилитационная амбулатория (г.Кинель, ул.Спортивная 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1.6.2.33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 «Служба эксплуатации зданий и сооружений» (г.Кинель, ул.Мира 41; ул.Мира 41а; ул.Мира 42а; гараж ул.Мира 42а; гараж ул.Мира 41; гараж ул.Мира 41)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366,00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Энергосбережение в сфере ЖКХ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1 691,4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5 200,0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3 000,0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3 000,0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40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Мероприятия по энергосбережению в системах теплоснабжения городского округа Кинель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1 691,4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5 200,0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3 000,0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3 000,0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2.1.1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20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1 691,4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5 200,0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3 000,0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3 000,0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Бюджет городского округа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Энергосбережение уличного освещения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402,5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3.1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20"/>
              <w:outlineLvl w:val="0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Замена светильников ДРЛ-250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402,5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Энергосбережение в транспортном комплексе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298,0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487,0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4.1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40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МУП "Кинельавтотранс"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298,0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487,0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4.1.1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20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Установка узлов учёта тепловой энергии (2 шт.)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77830" w:rsidRPr="00777830" w:rsidRDefault="00777830" w:rsidP="00777830">
            <w:pPr>
              <w:outlineLvl w:val="1"/>
              <w:rPr>
                <w:color w:val="000000"/>
                <w:sz w:val="22"/>
                <w:szCs w:val="22"/>
              </w:rPr>
            </w:pPr>
            <w:r w:rsidRPr="00777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280,0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Бюджет городского округа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4.1.2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20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Оснащение техники газовым оборудованием (7 ед.)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18,0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175,0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Средства предприятия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4.1.3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20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Оснащение автобусов системой спутниковой навигации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312,0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Средства предприятия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lastRenderedPageBreak/>
              <w:t>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Энергосбережение в жилищном фонде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2 160,4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1 610,0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1 000,0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777830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5.1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20"/>
              <w:outlineLvl w:val="0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color w:val="FF0000"/>
                <w:sz w:val="22"/>
                <w:szCs w:val="22"/>
              </w:rPr>
              <w:t>Предоставление субсидий на компенсацию затрат по установке общедомовых (коллективных) приборов учета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2 160,4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1 610,0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1 000,0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Бюджет городского округа</w:t>
            </w:r>
          </w:p>
        </w:tc>
      </w:tr>
      <w:tr w:rsidR="00777830" w:rsidRPr="00777830" w:rsidTr="009D1CDB">
        <w:tc>
          <w:tcPr>
            <w:tcW w:w="103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5.2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ind w:firstLineChars="100" w:firstLine="220"/>
              <w:outlineLvl w:val="0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777830">
              <w:rPr>
                <w:rFonts w:ascii="Trebuchet MS" w:hAnsi="Trebuchet MS"/>
                <w:color w:val="FF0000"/>
                <w:sz w:val="22"/>
                <w:szCs w:val="22"/>
              </w:rPr>
              <w:t>Проведение энергетических обследований жилых домов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777830">
              <w:rPr>
                <w:rFonts w:ascii="Trebuchet MS" w:hAnsi="Trebuchet MS"/>
                <w:color w:val="FF0000"/>
                <w:sz w:val="24"/>
                <w:szCs w:val="24"/>
              </w:rPr>
              <w:t>Сроки выполнения мероприятий и объёмы финансирования определяются собственником</w:t>
            </w:r>
          </w:p>
        </w:tc>
      </w:tr>
      <w:tr w:rsidR="00777830" w:rsidRPr="00777830" w:rsidTr="009D1CDB">
        <w:tc>
          <w:tcPr>
            <w:tcW w:w="5851" w:type="dxa"/>
            <w:gridSpan w:val="2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ИТОГО по Программе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3 372,0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9 566,3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7 847,4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5 824,0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7 115,0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 </w:t>
            </w:r>
          </w:p>
        </w:tc>
      </w:tr>
      <w:tr w:rsidR="00777830" w:rsidRPr="00777830" w:rsidTr="009D1CDB">
        <w:tc>
          <w:tcPr>
            <w:tcW w:w="5851" w:type="dxa"/>
            <w:gridSpan w:val="2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в .т.ч.: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 </w:t>
            </w:r>
          </w:p>
        </w:tc>
      </w:tr>
      <w:tr w:rsidR="00777830" w:rsidRPr="00777830" w:rsidTr="009D1CDB">
        <w:tc>
          <w:tcPr>
            <w:tcW w:w="5851" w:type="dxa"/>
            <w:gridSpan w:val="2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Бюджет городского округа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2 997,3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7 360,4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5 824,0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4 500,0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 </w:t>
            </w:r>
          </w:p>
        </w:tc>
      </w:tr>
      <w:tr w:rsidR="00777830" w:rsidRPr="00777830" w:rsidTr="009D1CDB">
        <w:tc>
          <w:tcPr>
            <w:tcW w:w="5851" w:type="dxa"/>
            <w:gridSpan w:val="2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Иные источники финансирования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3 372,0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6 569,0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487,0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2 615,0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b/>
                <w:bCs/>
                <w:szCs w:val="28"/>
              </w:rPr>
            </w:pPr>
            <w:r w:rsidRPr="00777830">
              <w:rPr>
                <w:b/>
                <w:bCs/>
                <w:szCs w:val="28"/>
              </w:rPr>
              <w:t> </w:t>
            </w:r>
          </w:p>
        </w:tc>
      </w:tr>
    </w:tbl>
    <w:p w:rsidR="00777830" w:rsidRDefault="00777830" w:rsidP="003B4EA7">
      <w:pPr>
        <w:ind w:left="9356"/>
        <w:jc w:val="right"/>
        <w:rPr>
          <w:szCs w:val="28"/>
        </w:rPr>
      </w:pPr>
    </w:p>
    <w:p w:rsidR="00EF3876" w:rsidRPr="00EF3876" w:rsidRDefault="00EF3876" w:rsidP="003B4EA7">
      <w:pPr>
        <w:ind w:left="9356"/>
        <w:jc w:val="right"/>
        <w:rPr>
          <w:szCs w:val="28"/>
        </w:rPr>
      </w:pPr>
    </w:p>
    <w:p w:rsidR="00D449DB" w:rsidRDefault="00D449DB" w:rsidP="00D31ADE">
      <w:pPr>
        <w:jc w:val="both"/>
        <w:rPr>
          <w:szCs w:val="28"/>
        </w:rPr>
      </w:pPr>
    </w:p>
    <w:p w:rsidR="00D449DB" w:rsidRPr="00D449DB" w:rsidRDefault="00D449DB" w:rsidP="00D31ADE">
      <w:pPr>
        <w:jc w:val="both"/>
        <w:rPr>
          <w:szCs w:val="28"/>
        </w:rPr>
      </w:pPr>
    </w:p>
    <w:p w:rsidR="00066EBA" w:rsidRPr="00066EBA" w:rsidRDefault="00066EBA" w:rsidP="00D31ADE">
      <w:pPr>
        <w:jc w:val="both"/>
        <w:rPr>
          <w:szCs w:val="28"/>
          <w:lang w:val="en-US"/>
        </w:rPr>
      </w:pPr>
    </w:p>
    <w:sectPr w:rsidR="00066EBA" w:rsidRPr="00066EBA" w:rsidSect="00CA5D93">
      <w:pgSz w:w="16838" w:h="11906" w:orient="landscape" w:code="9"/>
      <w:pgMar w:top="1134" w:right="1134" w:bottom="1134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A3A" w:rsidRDefault="00606A3A" w:rsidP="00F04F24">
      <w:r>
        <w:separator/>
      </w:r>
    </w:p>
  </w:endnote>
  <w:endnote w:type="continuationSeparator" w:id="0">
    <w:p w:rsidR="00606A3A" w:rsidRDefault="00606A3A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A3A" w:rsidRDefault="00606A3A" w:rsidP="00F04F24">
      <w:r>
        <w:separator/>
      </w:r>
    </w:p>
  </w:footnote>
  <w:footnote w:type="continuationSeparator" w:id="0">
    <w:p w:rsidR="00606A3A" w:rsidRDefault="00606A3A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AE759B"/>
    <w:multiLevelType w:val="hybridMultilevel"/>
    <w:tmpl w:val="DED401AE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ED396A"/>
    <w:multiLevelType w:val="hybridMultilevel"/>
    <w:tmpl w:val="B3207998"/>
    <w:lvl w:ilvl="0" w:tplc="6422DFC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437498"/>
    <w:multiLevelType w:val="hybridMultilevel"/>
    <w:tmpl w:val="A8F68798"/>
    <w:lvl w:ilvl="0" w:tplc="F1389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70591"/>
    <w:multiLevelType w:val="hybridMultilevel"/>
    <w:tmpl w:val="2E004286"/>
    <w:lvl w:ilvl="0" w:tplc="0FAA2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8">
    <w:nsid w:val="68944B78"/>
    <w:multiLevelType w:val="hybridMultilevel"/>
    <w:tmpl w:val="DED401AE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B77C5"/>
    <w:multiLevelType w:val="hybridMultilevel"/>
    <w:tmpl w:val="26D40AC2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15"/>
  </w:num>
  <w:num w:numId="4">
    <w:abstractNumId w:val="16"/>
  </w:num>
  <w:num w:numId="5">
    <w:abstractNumId w:val="27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31"/>
  </w:num>
  <w:num w:numId="13">
    <w:abstractNumId w:val="25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3"/>
  </w:num>
  <w:num w:numId="17">
    <w:abstractNumId w:val="3"/>
  </w:num>
  <w:num w:numId="18">
    <w:abstractNumId w:val="18"/>
  </w:num>
  <w:num w:numId="19">
    <w:abstractNumId w:val="26"/>
  </w:num>
  <w:num w:numId="20">
    <w:abstractNumId w:val="29"/>
  </w:num>
  <w:num w:numId="21">
    <w:abstractNumId w:val="20"/>
  </w:num>
  <w:num w:numId="22">
    <w:abstractNumId w:val="11"/>
  </w:num>
  <w:num w:numId="23">
    <w:abstractNumId w:val="2"/>
  </w:num>
  <w:num w:numId="24">
    <w:abstractNumId w:val="34"/>
  </w:num>
  <w:num w:numId="25">
    <w:abstractNumId w:val="30"/>
  </w:num>
  <w:num w:numId="26">
    <w:abstractNumId w:val="5"/>
  </w:num>
  <w:num w:numId="27">
    <w:abstractNumId w:val="19"/>
  </w:num>
  <w:num w:numId="28">
    <w:abstractNumId w:val="35"/>
  </w:num>
  <w:num w:numId="29">
    <w:abstractNumId w:val="24"/>
  </w:num>
  <w:num w:numId="30">
    <w:abstractNumId w:val="7"/>
  </w:num>
  <w:num w:numId="31">
    <w:abstractNumId w:val="1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6"/>
  </w:num>
  <w:num w:numId="35">
    <w:abstractNumId w:val="14"/>
  </w:num>
  <w:num w:numId="36">
    <w:abstractNumId w:val="28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10AD3"/>
    <w:rsid w:val="000145A9"/>
    <w:rsid w:val="00015ED9"/>
    <w:rsid w:val="000231FC"/>
    <w:rsid w:val="00024320"/>
    <w:rsid w:val="00027749"/>
    <w:rsid w:val="00033823"/>
    <w:rsid w:val="0003434A"/>
    <w:rsid w:val="00034636"/>
    <w:rsid w:val="00035136"/>
    <w:rsid w:val="00037D99"/>
    <w:rsid w:val="00041FEC"/>
    <w:rsid w:val="00044ECB"/>
    <w:rsid w:val="000462A1"/>
    <w:rsid w:val="000524A8"/>
    <w:rsid w:val="00066EBA"/>
    <w:rsid w:val="000678A7"/>
    <w:rsid w:val="00070C98"/>
    <w:rsid w:val="00070F7B"/>
    <w:rsid w:val="00093E39"/>
    <w:rsid w:val="0009528D"/>
    <w:rsid w:val="00095C10"/>
    <w:rsid w:val="00095DDE"/>
    <w:rsid w:val="00097917"/>
    <w:rsid w:val="000A5F08"/>
    <w:rsid w:val="000B175C"/>
    <w:rsid w:val="000B34ED"/>
    <w:rsid w:val="000B3C4E"/>
    <w:rsid w:val="000C1169"/>
    <w:rsid w:val="000C46AB"/>
    <w:rsid w:val="000D0B41"/>
    <w:rsid w:val="000D126B"/>
    <w:rsid w:val="000D150B"/>
    <w:rsid w:val="000D71D7"/>
    <w:rsid w:val="000D76F2"/>
    <w:rsid w:val="000E25D3"/>
    <w:rsid w:val="000F04A2"/>
    <w:rsid w:val="000F4A9E"/>
    <w:rsid w:val="00102197"/>
    <w:rsid w:val="00113D6F"/>
    <w:rsid w:val="00116F05"/>
    <w:rsid w:val="00126B54"/>
    <w:rsid w:val="00137256"/>
    <w:rsid w:val="001427A2"/>
    <w:rsid w:val="001541C5"/>
    <w:rsid w:val="001547E7"/>
    <w:rsid w:val="0015631F"/>
    <w:rsid w:val="0016063E"/>
    <w:rsid w:val="00172FD3"/>
    <w:rsid w:val="001756FA"/>
    <w:rsid w:val="00184AED"/>
    <w:rsid w:val="00192D72"/>
    <w:rsid w:val="001974AC"/>
    <w:rsid w:val="001A3F73"/>
    <w:rsid w:val="001A462C"/>
    <w:rsid w:val="001B33AA"/>
    <w:rsid w:val="001B4536"/>
    <w:rsid w:val="001B636A"/>
    <w:rsid w:val="001B67BE"/>
    <w:rsid w:val="001C176A"/>
    <w:rsid w:val="001C5153"/>
    <w:rsid w:val="001D04AB"/>
    <w:rsid w:val="001D76DD"/>
    <w:rsid w:val="001D7EB3"/>
    <w:rsid w:val="001E3F6E"/>
    <w:rsid w:val="001E4BE5"/>
    <w:rsid w:val="001E6C2D"/>
    <w:rsid w:val="002002F4"/>
    <w:rsid w:val="00200F74"/>
    <w:rsid w:val="002022A7"/>
    <w:rsid w:val="00204937"/>
    <w:rsid w:val="002077AA"/>
    <w:rsid w:val="0022083C"/>
    <w:rsid w:val="00220CB5"/>
    <w:rsid w:val="00222F02"/>
    <w:rsid w:val="002308C0"/>
    <w:rsid w:val="002421C2"/>
    <w:rsid w:val="002461F9"/>
    <w:rsid w:val="0024627E"/>
    <w:rsid w:val="0025123B"/>
    <w:rsid w:val="00263B0D"/>
    <w:rsid w:val="0027235E"/>
    <w:rsid w:val="0027514B"/>
    <w:rsid w:val="0028293F"/>
    <w:rsid w:val="002858DC"/>
    <w:rsid w:val="00287B1F"/>
    <w:rsid w:val="002A436E"/>
    <w:rsid w:val="002C3EEB"/>
    <w:rsid w:val="002C5142"/>
    <w:rsid w:val="002D1C1A"/>
    <w:rsid w:val="002E1996"/>
    <w:rsid w:val="002E5AAA"/>
    <w:rsid w:val="002E5E8F"/>
    <w:rsid w:val="002E7BF7"/>
    <w:rsid w:val="002F1FBC"/>
    <w:rsid w:val="002F51F3"/>
    <w:rsid w:val="002F72EE"/>
    <w:rsid w:val="00302780"/>
    <w:rsid w:val="00304FB2"/>
    <w:rsid w:val="0031115C"/>
    <w:rsid w:val="00312C92"/>
    <w:rsid w:val="00315AD1"/>
    <w:rsid w:val="003162D2"/>
    <w:rsid w:val="00316968"/>
    <w:rsid w:val="003170E8"/>
    <w:rsid w:val="00324BA9"/>
    <w:rsid w:val="0032789C"/>
    <w:rsid w:val="00333190"/>
    <w:rsid w:val="00340740"/>
    <w:rsid w:val="00341D20"/>
    <w:rsid w:val="00347ACB"/>
    <w:rsid w:val="00350E51"/>
    <w:rsid w:val="003526E3"/>
    <w:rsid w:val="003716CF"/>
    <w:rsid w:val="00375D3C"/>
    <w:rsid w:val="00376704"/>
    <w:rsid w:val="0038254B"/>
    <w:rsid w:val="00382C78"/>
    <w:rsid w:val="003908B1"/>
    <w:rsid w:val="003933B5"/>
    <w:rsid w:val="003A455B"/>
    <w:rsid w:val="003B0544"/>
    <w:rsid w:val="003B4EA7"/>
    <w:rsid w:val="003C14A6"/>
    <w:rsid w:val="003C1927"/>
    <w:rsid w:val="003C3B93"/>
    <w:rsid w:val="003C3E86"/>
    <w:rsid w:val="003D09D6"/>
    <w:rsid w:val="003D476B"/>
    <w:rsid w:val="003D52D9"/>
    <w:rsid w:val="003D5902"/>
    <w:rsid w:val="003E6A05"/>
    <w:rsid w:val="003F004A"/>
    <w:rsid w:val="003F16F2"/>
    <w:rsid w:val="003F251B"/>
    <w:rsid w:val="003F2E5B"/>
    <w:rsid w:val="00401889"/>
    <w:rsid w:val="004121EA"/>
    <w:rsid w:val="004128AD"/>
    <w:rsid w:val="00412CBC"/>
    <w:rsid w:val="00425247"/>
    <w:rsid w:val="00431380"/>
    <w:rsid w:val="0044495E"/>
    <w:rsid w:val="004463B0"/>
    <w:rsid w:val="00452F4D"/>
    <w:rsid w:val="00454085"/>
    <w:rsid w:val="00463841"/>
    <w:rsid w:val="00463A75"/>
    <w:rsid w:val="004675CC"/>
    <w:rsid w:val="004701B6"/>
    <w:rsid w:val="004712F0"/>
    <w:rsid w:val="004729AC"/>
    <w:rsid w:val="0047356C"/>
    <w:rsid w:val="00476104"/>
    <w:rsid w:val="00477083"/>
    <w:rsid w:val="00490CA3"/>
    <w:rsid w:val="004963C8"/>
    <w:rsid w:val="004A0DD5"/>
    <w:rsid w:val="004A2C14"/>
    <w:rsid w:val="004A3273"/>
    <w:rsid w:val="004A4CA5"/>
    <w:rsid w:val="004A56AA"/>
    <w:rsid w:val="004B1B0F"/>
    <w:rsid w:val="004C183D"/>
    <w:rsid w:val="004C3E37"/>
    <w:rsid w:val="004C419B"/>
    <w:rsid w:val="004C57A3"/>
    <w:rsid w:val="004D0FC2"/>
    <w:rsid w:val="004D4878"/>
    <w:rsid w:val="004E5950"/>
    <w:rsid w:val="004F0FED"/>
    <w:rsid w:val="005029DA"/>
    <w:rsid w:val="00512262"/>
    <w:rsid w:val="00520486"/>
    <w:rsid w:val="00523E6A"/>
    <w:rsid w:val="005247ED"/>
    <w:rsid w:val="00525EBA"/>
    <w:rsid w:val="005367C7"/>
    <w:rsid w:val="0054444E"/>
    <w:rsid w:val="00546F4E"/>
    <w:rsid w:val="005470D7"/>
    <w:rsid w:val="00556B4C"/>
    <w:rsid w:val="00570254"/>
    <w:rsid w:val="00575CAB"/>
    <w:rsid w:val="00580583"/>
    <w:rsid w:val="005850E5"/>
    <w:rsid w:val="0059509F"/>
    <w:rsid w:val="00595A78"/>
    <w:rsid w:val="0059711A"/>
    <w:rsid w:val="005A52F1"/>
    <w:rsid w:val="005A7AC0"/>
    <w:rsid w:val="005B1202"/>
    <w:rsid w:val="005B3FAA"/>
    <w:rsid w:val="005B6905"/>
    <w:rsid w:val="005C5A7C"/>
    <w:rsid w:val="005D69A8"/>
    <w:rsid w:val="005E4CD2"/>
    <w:rsid w:val="005F2E35"/>
    <w:rsid w:val="005F4020"/>
    <w:rsid w:val="005F634D"/>
    <w:rsid w:val="00602C14"/>
    <w:rsid w:val="00605061"/>
    <w:rsid w:val="00606A3A"/>
    <w:rsid w:val="00607ABE"/>
    <w:rsid w:val="006108B6"/>
    <w:rsid w:val="00611B00"/>
    <w:rsid w:val="00623851"/>
    <w:rsid w:val="00627EAC"/>
    <w:rsid w:val="00631B9F"/>
    <w:rsid w:val="00635C27"/>
    <w:rsid w:val="00635D92"/>
    <w:rsid w:val="00637794"/>
    <w:rsid w:val="00640981"/>
    <w:rsid w:val="00640BBA"/>
    <w:rsid w:val="00642600"/>
    <w:rsid w:val="00644504"/>
    <w:rsid w:val="00646CA1"/>
    <w:rsid w:val="0065289A"/>
    <w:rsid w:val="006544B3"/>
    <w:rsid w:val="006553E7"/>
    <w:rsid w:val="006559A0"/>
    <w:rsid w:val="006628FB"/>
    <w:rsid w:val="00670468"/>
    <w:rsid w:val="006718EA"/>
    <w:rsid w:val="00694112"/>
    <w:rsid w:val="0069546C"/>
    <w:rsid w:val="006A1A7A"/>
    <w:rsid w:val="006A1FA6"/>
    <w:rsid w:val="006A2909"/>
    <w:rsid w:val="006B1DC7"/>
    <w:rsid w:val="006C217C"/>
    <w:rsid w:val="006C2243"/>
    <w:rsid w:val="006C6D8C"/>
    <w:rsid w:val="006D6A74"/>
    <w:rsid w:val="006D72F0"/>
    <w:rsid w:val="006E28A5"/>
    <w:rsid w:val="006E5615"/>
    <w:rsid w:val="006F4FFD"/>
    <w:rsid w:val="006F59F4"/>
    <w:rsid w:val="006F6F0E"/>
    <w:rsid w:val="006F7D37"/>
    <w:rsid w:val="00701957"/>
    <w:rsid w:val="00723476"/>
    <w:rsid w:val="00730432"/>
    <w:rsid w:val="00730464"/>
    <w:rsid w:val="007544CD"/>
    <w:rsid w:val="00763F1A"/>
    <w:rsid w:val="0076621D"/>
    <w:rsid w:val="00767593"/>
    <w:rsid w:val="00771868"/>
    <w:rsid w:val="007774EF"/>
    <w:rsid w:val="00777830"/>
    <w:rsid w:val="00786E9B"/>
    <w:rsid w:val="0079070D"/>
    <w:rsid w:val="007A2D1F"/>
    <w:rsid w:val="007A6F17"/>
    <w:rsid w:val="007B1D8B"/>
    <w:rsid w:val="007B23CB"/>
    <w:rsid w:val="007B7CEE"/>
    <w:rsid w:val="007C1F64"/>
    <w:rsid w:val="007C21F3"/>
    <w:rsid w:val="007C770A"/>
    <w:rsid w:val="007D13DB"/>
    <w:rsid w:val="007D5682"/>
    <w:rsid w:val="007D5BDE"/>
    <w:rsid w:val="007D646F"/>
    <w:rsid w:val="007E09B8"/>
    <w:rsid w:val="007E0ECB"/>
    <w:rsid w:val="007E1D0B"/>
    <w:rsid w:val="007E1E4C"/>
    <w:rsid w:val="007E360D"/>
    <w:rsid w:val="007F7EF7"/>
    <w:rsid w:val="008049B0"/>
    <w:rsid w:val="0081199B"/>
    <w:rsid w:val="008163EA"/>
    <w:rsid w:val="008242DC"/>
    <w:rsid w:val="00824895"/>
    <w:rsid w:val="00824E93"/>
    <w:rsid w:val="0082764F"/>
    <w:rsid w:val="0083576B"/>
    <w:rsid w:val="008402B5"/>
    <w:rsid w:val="00844946"/>
    <w:rsid w:val="00844E27"/>
    <w:rsid w:val="00851A17"/>
    <w:rsid w:val="00851A1B"/>
    <w:rsid w:val="00852F9B"/>
    <w:rsid w:val="00857871"/>
    <w:rsid w:val="00863235"/>
    <w:rsid w:val="008635C5"/>
    <w:rsid w:val="00873A74"/>
    <w:rsid w:val="00875AE9"/>
    <w:rsid w:val="0088171A"/>
    <w:rsid w:val="00887FB0"/>
    <w:rsid w:val="00890B72"/>
    <w:rsid w:val="0089673D"/>
    <w:rsid w:val="008A086B"/>
    <w:rsid w:val="008A2211"/>
    <w:rsid w:val="008A6BB5"/>
    <w:rsid w:val="008B055F"/>
    <w:rsid w:val="008B5163"/>
    <w:rsid w:val="008C0628"/>
    <w:rsid w:val="008C2730"/>
    <w:rsid w:val="008C4C69"/>
    <w:rsid w:val="008C7D03"/>
    <w:rsid w:val="008D40B5"/>
    <w:rsid w:val="008D6B96"/>
    <w:rsid w:val="008E075A"/>
    <w:rsid w:val="008E42FE"/>
    <w:rsid w:val="008F246D"/>
    <w:rsid w:val="008F3495"/>
    <w:rsid w:val="009015A7"/>
    <w:rsid w:val="0090245A"/>
    <w:rsid w:val="00904149"/>
    <w:rsid w:val="009129CD"/>
    <w:rsid w:val="00912A9E"/>
    <w:rsid w:val="0092228F"/>
    <w:rsid w:val="009246B9"/>
    <w:rsid w:val="00924F84"/>
    <w:rsid w:val="00925795"/>
    <w:rsid w:val="009402D5"/>
    <w:rsid w:val="009444B5"/>
    <w:rsid w:val="009502D2"/>
    <w:rsid w:val="00953E44"/>
    <w:rsid w:val="0095715E"/>
    <w:rsid w:val="009667FD"/>
    <w:rsid w:val="00971138"/>
    <w:rsid w:val="00973EA0"/>
    <w:rsid w:val="009743F5"/>
    <w:rsid w:val="0099182F"/>
    <w:rsid w:val="00991C67"/>
    <w:rsid w:val="00993E29"/>
    <w:rsid w:val="009A1269"/>
    <w:rsid w:val="009A5DC9"/>
    <w:rsid w:val="009B3A94"/>
    <w:rsid w:val="009C1D06"/>
    <w:rsid w:val="009C4FD4"/>
    <w:rsid w:val="009D0611"/>
    <w:rsid w:val="009D1CDB"/>
    <w:rsid w:val="009E26D2"/>
    <w:rsid w:val="009F3C6E"/>
    <w:rsid w:val="00A01CDD"/>
    <w:rsid w:val="00A07738"/>
    <w:rsid w:val="00A13E17"/>
    <w:rsid w:val="00A24C6F"/>
    <w:rsid w:val="00A27347"/>
    <w:rsid w:val="00A340EF"/>
    <w:rsid w:val="00A34EF4"/>
    <w:rsid w:val="00A434C8"/>
    <w:rsid w:val="00A44D80"/>
    <w:rsid w:val="00A47431"/>
    <w:rsid w:val="00A51EBE"/>
    <w:rsid w:val="00A5325E"/>
    <w:rsid w:val="00A67B2F"/>
    <w:rsid w:val="00A77158"/>
    <w:rsid w:val="00AA10D2"/>
    <w:rsid w:val="00AA2622"/>
    <w:rsid w:val="00AA28B8"/>
    <w:rsid w:val="00AA438F"/>
    <w:rsid w:val="00AA5F91"/>
    <w:rsid w:val="00AA7765"/>
    <w:rsid w:val="00AB154A"/>
    <w:rsid w:val="00AC11BC"/>
    <w:rsid w:val="00AC1985"/>
    <w:rsid w:val="00AC4ED9"/>
    <w:rsid w:val="00AC5284"/>
    <w:rsid w:val="00AC7FB7"/>
    <w:rsid w:val="00AD2A3D"/>
    <w:rsid w:val="00AE14F8"/>
    <w:rsid w:val="00AE1AD1"/>
    <w:rsid w:val="00AE1DD8"/>
    <w:rsid w:val="00AE2B82"/>
    <w:rsid w:val="00AE7C81"/>
    <w:rsid w:val="00AF1B3D"/>
    <w:rsid w:val="00AF47E9"/>
    <w:rsid w:val="00AF4F4B"/>
    <w:rsid w:val="00AF5595"/>
    <w:rsid w:val="00B0194F"/>
    <w:rsid w:val="00B02354"/>
    <w:rsid w:val="00B067ED"/>
    <w:rsid w:val="00B074C7"/>
    <w:rsid w:val="00B136E1"/>
    <w:rsid w:val="00B252A8"/>
    <w:rsid w:val="00B32FF6"/>
    <w:rsid w:val="00B34287"/>
    <w:rsid w:val="00B54CA9"/>
    <w:rsid w:val="00B554C4"/>
    <w:rsid w:val="00B6073B"/>
    <w:rsid w:val="00B8367E"/>
    <w:rsid w:val="00BA23CE"/>
    <w:rsid w:val="00BB5260"/>
    <w:rsid w:val="00BC097C"/>
    <w:rsid w:val="00BC402E"/>
    <w:rsid w:val="00BC5A03"/>
    <w:rsid w:val="00BD3796"/>
    <w:rsid w:val="00BD4E41"/>
    <w:rsid w:val="00BE323F"/>
    <w:rsid w:val="00BE7088"/>
    <w:rsid w:val="00BE7754"/>
    <w:rsid w:val="00BF13F9"/>
    <w:rsid w:val="00BF52FD"/>
    <w:rsid w:val="00BF5ABA"/>
    <w:rsid w:val="00BF69E4"/>
    <w:rsid w:val="00C04AC4"/>
    <w:rsid w:val="00C073F0"/>
    <w:rsid w:val="00C109CA"/>
    <w:rsid w:val="00C10B4F"/>
    <w:rsid w:val="00C11AE4"/>
    <w:rsid w:val="00C14B4A"/>
    <w:rsid w:val="00C1695C"/>
    <w:rsid w:val="00C211F4"/>
    <w:rsid w:val="00C21D3B"/>
    <w:rsid w:val="00C22296"/>
    <w:rsid w:val="00C357D0"/>
    <w:rsid w:val="00C466B0"/>
    <w:rsid w:val="00C53238"/>
    <w:rsid w:val="00C561B7"/>
    <w:rsid w:val="00C603C9"/>
    <w:rsid w:val="00C618D0"/>
    <w:rsid w:val="00C62AEE"/>
    <w:rsid w:val="00C62E4B"/>
    <w:rsid w:val="00C6346C"/>
    <w:rsid w:val="00C702A7"/>
    <w:rsid w:val="00C70A42"/>
    <w:rsid w:val="00C71B30"/>
    <w:rsid w:val="00C71D65"/>
    <w:rsid w:val="00C736D4"/>
    <w:rsid w:val="00C813B1"/>
    <w:rsid w:val="00C81959"/>
    <w:rsid w:val="00C91EA4"/>
    <w:rsid w:val="00CA2771"/>
    <w:rsid w:val="00CA5D93"/>
    <w:rsid w:val="00CA6DC2"/>
    <w:rsid w:val="00CB20E8"/>
    <w:rsid w:val="00CB2CEA"/>
    <w:rsid w:val="00CC08EE"/>
    <w:rsid w:val="00CC4059"/>
    <w:rsid w:val="00CC4A92"/>
    <w:rsid w:val="00CC55DA"/>
    <w:rsid w:val="00CC7A3F"/>
    <w:rsid w:val="00CD3C2E"/>
    <w:rsid w:val="00CD7E31"/>
    <w:rsid w:val="00CD7EB7"/>
    <w:rsid w:val="00CE2F30"/>
    <w:rsid w:val="00CE40A5"/>
    <w:rsid w:val="00CF51C9"/>
    <w:rsid w:val="00CF5D8B"/>
    <w:rsid w:val="00CF6080"/>
    <w:rsid w:val="00CF7913"/>
    <w:rsid w:val="00CF7AB0"/>
    <w:rsid w:val="00D0018C"/>
    <w:rsid w:val="00D10091"/>
    <w:rsid w:val="00D11181"/>
    <w:rsid w:val="00D24304"/>
    <w:rsid w:val="00D31ADE"/>
    <w:rsid w:val="00D364FC"/>
    <w:rsid w:val="00D37135"/>
    <w:rsid w:val="00D37602"/>
    <w:rsid w:val="00D40AF6"/>
    <w:rsid w:val="00D41D22"/>
    <w:rsid w:val="00D42AA6"/>
    <w:rsid w:val="00D432B7"/>
    <w:rsid w:val="00D449DB"/>
    <w:rsid w:val="00D619C4"/>
    <w:rsid w:val="00D624AF"/>
    <w:rsid w:val="00D62ED9"/>
    <w:rsid w:val="00D6645C"/>
    <w:rsid w:val="00D66830"/>
    <w:rsid w:val="00D75AB2"/>
    <w:rsid w:val="00D820A3"/>
    <w:rsid w:val="00D87460"/>
    <w:rsid w:val="00D94E84"/>
    <w:rsid w:val="00D97DCF"/>
    <w:rsid w:val="00DA0D95"/>
    <w:rsid w:val="00DA22C0"/>
    <w:rsid w:val="00DA5D54"/>
    <w:rsid w:val="00DB00C6"/>
    <w:rsid w:val="00DB0330"/>
    <w:rsid w:val="00DC0C20"/>
    <w:rsid w:val="00DC318B"/>
    <w:rsid w:val="00DC50FB"/>
    <w:rsid w:val="00DC5A6E"/>
    <w:rsid w:val="00DC7314"/>
    <w:rsid w:val="00DD4E9A"/>
    <w:rsid w:val="00DF187B"/>
    <w:rsid w:val="00DF7D58"/>
    <w:rsid w:val="00E06478"/>
    <w:rsid w:val="00E1009E"/>
    <w:rsid w:val="00E12ACF"/>
    <w:rsid w:val="00E209EE"/>
    <w:rsid w:val="00E224B3"/>
    <w:rsid w:val="00E450C2"/>
    <w:rsid w:val="00E45884"/>
    <w:rsid w:val="00E54CCC"/>
    <w:rsid w:val="00E5572E"/>
    <w:rsid w:val="00E61F37"/>
    <w:rsid w:val="00E623BB"/>
    <w:rsid w:val="00E63EDA"/>
    <w:rsid w:val="00E667DA"/>
    <w:rsid w:val="00E7051B"/>
    <w:rsid w:val="00E727D5"/>
    <w:rsid w:val="00E82F52"/>
    <w:rsid w:val="00E84A89"/>
    <w:rsid w:val="00E9386A"/>
    <w:rsid w:val="00E96887"/>
    <w:rsid w:val="00EA1BAD"/>
    <w:rsid w:val="00EA2E66"/>
    <w:rsid w:val="00EB57A7"/>
    <w:rsid w:val="00EC5BBB"/>
    <w:rsid w:val="00EE3FBC"/>
    <w:rsid w:val="00EE60E1"/>
    <w:rsid w:val="00EE7619"/>
    <w:rsid w:val="00EF3876"/>
    <w:rsid w:val="00EF3D6C"/>
    <w:rsid w:val="00EF7ED0"/>
    <w:rsid w:val="00F04F24"/>
    <w:rsid w:val="00F11801"/>
    <w:rsid w:val="00F17D14"/>
    <w:rsid w:val="00F21AE6"/>
    <w:rsid w:val="00F278FB"/>
    <w:rsid w:val="00F472B6"/>
    <w:rsid w:val="00F5734C"/>
    <w:rsid w:val="00F60656"/>
    <w:rsid w:val="00F65456"/>
    <w:rsid w:val="00F723B4"/>
    <w:rsid w:val="00F72992"/>
    <w:rsid w:val="00F75F1F"/>
    <w:rsid w:val="00FA4334"/>
    <w:rsid w:val="00FB3E35"/>
    <w:rsid w:val="00FC2405"/>
    <w:rsid w:val="00FC2501"/>
    <w:rsid w:val="00FC40A3"/>
    <w:rsid w:val="00FC65C9"/>
    <w:rsid w:val="00FD579F"/>
    <w:rsid w:val="00FD71D6"/>
    <w:rsid w:val="00FE7B70"/>
    <w:rsid w:val="00FF058B"/>
    <w:rsid w:val="00FF1F5D"/>
    <w:rsid w:val="00FF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066EB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66EBA"/>
    <w:rPr>
      <w:color w:val="800080"/>
      <w:u w:val="single"/>
    </w:rPr>
  </w:style>
  <w:style w:type="paragraph" w:customStyle="1" w:styleId="xl67">
    <w:name w:val="xl67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68">
    <w:name w:val="xl68"/>
    <w:basedOn w:val="a"/>
    <w:rsid w:val="00066EBA"/>
    <w:pPr>
      <w:pBdr>
        <w:top w:val="single" w:sz="4" w:space="0" w:color="969696"/>
        <w:left w:val="single" w:sz="4" w:space="18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200" w:firstLine="200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69">
    <w:name w:val="xl69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70">
    <w:name w:val="xl70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4"/>
      <w:szCs w:val="24"/>
    </w:rPr>
  </w:style>
  <w:style w:type="paragraph" w:customStyle="1" w:styleId="xl71">
    <w:name w:val="xl71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2">
    <w:name w:val="xl72"/>
    <w:basedOn w:val="a"/>
    <w:rsid w:val="00066EBA"/>
    <w:pPr>
      <w:pBdr>
        <w:top w:val="single" w:sz="4" w:space="0" w:color="969696"/>
        <w:left w:val="single" w:sz="4" w:space="18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200" w:firstLine="200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3">
    <w:name w:val="xl73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4">
    <w:name w:val="xl74"/>
    <w:basedOn w:val="a"/>
    <w:rsid w:val="00066EBA"/>
    <w:pP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76">
    <w:name w:val="xl76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4"/>
      <w:szCs w:val="24"/>
    </w:rPr>
  </w:style>
  <w:style w:type="paragraph" w:customStyle="1" w:styleId="xl78">
    <w:name w:val="xl78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79">
    <w:name w:val="xl79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0">
    <w:name w:val="xl80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1">
    <w:name w:val="xl81"/>
    <w:basedOn w:val="a"/>
    <w:rsid w:val="00066EBA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2">
    <w:name w:val="xl82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3">
    <w:name w:val="xl83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4">
    <w:name w:val="xl84"/>
    <w:basedOn w:val="a"/>
    <w:rsid w:val="00066EBA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5">
    <w:name w:val="xl85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6">
    <w:name w:val="xl86"/>
    <w:basedOn w:val="a"/>
    <w:rsid w:val="00066EBA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color w:val="FF0000"/>
      <w:sz w:val="22"/>
      <w:szCs w:val="22"/>
    </w:rPr>
  </w:style>
  <w:style w:type="paragraph" w:customStyle="1" w:styleId="xl87">
    <w:name w:val="xl87"/>
    <w:basedOn w:val="a"/>
    <w:rsid w:val="00066EBA"/>
    <w:pPr>
      <w:pBdr>
        <w:top w:val="single" w:sz="4" w:space="0" w:color="969696"/>
        <w:left w:val="single" w:sz="4" w:space="27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300" w:firstLine="300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88">
    <w:name w:val="xl88"/>
    <w:basedOn w:val="a"/>
    <w:rsid w:val="00066EBA"/>
    <w:pP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9">
    <w:name w:val="xl89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0">
    <w:name w:val="xl90"/>
    <w:basedOn w:val="a"/>
    <w:rsid w:val="00066EBA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1">
    <w:name w:val="xl91"/>
    <w:basedOn w:val="a"/>
    <w:rsid w:val="00066EBA"/>
    <w:pPr>
      <w:pBdr>
        <w:top w:val="single" w:sz="4" w:space="0" w:color="969696"/>
        <w:left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66EBA"/>
    <w:pPr>
      <w:pBdr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66E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66EBA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0BF6-7DAD-4D01-A2A4-79CB2CB9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2288</TotalTime>
  <Pages>1</Pages>
  <Words>3486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77</cp:revision>
  <cp:lastPrinted>2014-12-24T09:03:00Z</cp:lastPrinted>
  <dcterms:created xsi:type="dcterms:W3CDTF">2010-04-06T11:13:00Z</dcterms:created>
  <dcterms:modified xsi:type="dcterms:W3CDTF">2014-12-24T09:07:00Z</dcterms:modified>
</cp:coreProperties>
</file>